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E0C" w:rsidRPr="00CC263C" w:rsidRDefault="00EF09E4" w:rsidP="00EF09E4">
      <w:pPr>
        <w:ind w:left="2880"/>
        <w:rPr>
          <w:rFonts w:cstheme="minorHAnsi"/>
          <w:sz w:val="24"/>
          <w:szCs w:val="24"/>
          <w:lang w:val="en-US"/>
        </w:rPr>
      </w:pPr>
      <w:r w:rsidRPr="00CC263C">
        <w:rPr>
          <w:rFonts w:cstheme="minorHAnsi"/>
          <w:sz w:val="24"/>
          <w:szCs w:val="24"/>
          <w:lang w:val="en-US"/>
        </w:rPr>
        <w:t xml:space="preserve">Machine learning assignment Answers </w:t>
      </w:r>
    </w:p>
    <w:p w:rsidR="00EF09E4" w:rsidRPr="00CC263C" w:rsidRDefault="00DA7101" w:rsidP="00EF09E4">
      <w:pPr>
        <w:rPr>
          <w:rFonts w:cstheme="minorHAnsi"/>
          <w:sz w:val="24"/>
          <w:szCs w:val="24"/>
          <w:lang w:val="en-US"/>
        </w:rPr>
      </w:pPr>
      <w:r w:rsidRPr="00CC263C">
        <w:rPr>
          <w:rFonts w:cstheme="minorHAnsi"/>
          <w:sz w:val="24"/>
          <w:szCs w:val="24"/>
          <w:lang w:val="en-US"/>
        </w:rPr>
        <w:t>Q1 – 5</w:t>
      </w:r>
    </w:p>
    <w:p w:rsidR="00DA7101" w:rsidRPr="00CC263C" w:rsidRDefault="00DA7101" w:rsidP="00EF09E4">
      <w:pPr>
        <w:rPr>
          <w:rFonts w:cstheme="minorHAnsi"/>
          <w:sz w:val="24"/>
          <w:szCs w:val="24"/>
          <w:lang w:val="en-US"/>
        </w:rPr>
      </w:pPr>
      <w:r w:rsidRPr="00CC263C">
        <w:rPr>
          <w:rFonts w:cstheme="minorHAnsi"/>
          <w:sz w:val="24"/>
          <w:szCs w:val="24"/>
          <w:lang w:val="en-US"/>
        </w:rPr>
        <w:t>1. B) Low R-squared value for train-set and high R-squared value for test.</w:t>
      </w:r>
    </w:p>
    <w:p w:rsidR="00DA7101" w:rsidRPr="00CC263C" w:rsidRDefault="00DA7101" w:rsidP="00EF09E4">
      <w:pPr>
        <w:rPr>
          <w:rFonts w:cstheme="minorHAnsi"/>
          <w:sz w:val="24"/>
          <w:szCs w:val="24"/>
          <w:lang w:val="en-US"/>
        </w:rPr>
      </w:pPr>
      <w:r w:rsidRPr="00CC263C">
        <w:rPr>
          <w:rFonts w:cstheme="minorHAnsi"/>
          <w:sz w:val="24"/>
          <w:szCs w:val="24"/>
          <w:lang w:val="en-US"/>
        </w:rPr>
        <w:t>2. C) Decision tees are not easy to interpret</w:t>
      </w:r>
    </w:p>
    <w:p w:rsidR="00DA7101" w:rsidRPr="00CC263C" w:rsidRDefault="00DA7101" w:rsidP="00EF09E4">
      <w:pPr>
        <w:rPr>
          <w:rFonts w:cstheme="minorHAnsi"/>
          <w:sz w:val="24"/>
          <w:szCs w:val="24"/>
          <w:lang w:val="en-US"/>
        </w:rPr>
      </w:pPr>
      <w:r w:rsidRPr="00CC263C">
        <w:rPr>
          <w:rFonts w:cstheme="minorHAnsi"/>
          <w:sz w:val="24"/>
          <w:szCs w:val="24"/>
          <w:lang w:val="en-US"/>
        </w:rPr>
        <w:t xml:space="preserve">3. C) Random forest </w:t>
      </w:r>
    </w:p>
    <w:p w:rsidR="00DA7101" w:rsidRPr="00CC263C" w:rsidRDefault="00DA7101" w:rsidP="00EF09E4">
      <w:pPr>
        <w:rPr>
          <w:rFonts w:cstheme="minorHAnsi"/>
          <w:sz w:val="24"/>
          <w:szCs w:val="24"/>
          <w:lang w:val="en-US"/>
        </w:rPr>
      </w:pPr>
      <w:r w:rsidRPr="00CC263C">
        <w:rPr>
          <w:rFonts w:cstheme="minorHAnsi"/>
          <w:sz w:val="24"/>
          <w:szCs w:val="24"/>
          <w:lang w:val="en-US"/>
        </w:rPr>
        <w:t>4. A) Accuracy</w:t>
      </w:r>
    </w:p>
    <w:p w:rsidR="00DA7101" w:rsidRPr="00CC263C" w:rsidRDefault="00DA7101" w:rsidP="00EF09E4">
      <w:pPr>
        <w:rPr>
          <w:rFonts w:cstheme="minorHAnsi"/>
          <w:sz w:val="24"/>
          <w:szCs w:val="24"/>
          <w:lang w:val="en-US"/>
        </w:rPr>
      </w:pPr>
      <w:r w:rsidRPr="00CC263C">
        <w:rPr>
          <w:rFonts w:cstheme="minorHAnsi"/>
          <w:sz w:val="24"/>
          <w:szCs w:val="24"/>
          <w:lang w:val="en-US"/>
        </w:rPr>
        <w:t>5. B) Model B</w:t>
      </w:r>
    </w:p>
    <w:p w:rsidR="00DA7101" w:rsidRPr="00CC263C" w:rsidRDefault="00DA7101" w:rsidP="00EF09E4">
      <w:pPr>
        <w:rPr>
          <w:rFonts w:cstheme="minorHAnsi"/>
          <w:sz w:val="24"/>
          <w:szCs w:val="24"/>
          <w:lang w:val="en-US"/>
        </w:rPr>
      </w:pPr>
      <w:r w:rsidRPr="00CC263C">
        <w:rPr>
          <w:rFonts w:cstheme="minorHAnsi"/>
          <w:sz w:val="24"/>
          <w:szCs w:val="24"/>
          <w:lang w:val="en-US"/>
        </w:rPr>
        <w:t>Q6 – 9</w:t>
      </w:r>
    </w:p>
    <w:p w:rsidR="00DA7101" w:rsidRPr="00CC263C" w:rsidRDefault="00DA7101" w:rsidP="00EF09E4">
      <w:pPr>
        <w:rPr>
          <w:rFonts w:cstheme="minorHAnsi"/>
          <w:sz w:val="24"/>
          <w:szCs w:val="24"/>
          <w:lang w:val="en-US"/>
        </w:rPr>
      </w:pPr>
      <w:r w:rsidRPr="00CC263C">
        <w:rPr>
          <w:rFonts w:cstheme="minorHAnsi"/>
          <w:sz w:val="24"/>
          <w:szCs w:val="24"/>
          <w:lang w:val="en-US"/>
        </w:rPr>
        <w:t xml:space="preserve">6. D) </w:t>
      </w:r>
      <w:proofErr w:type="gramStart"/>
      <w:r w:rsidRPr="00CC263C">
        <w:rPr>
          <w:rFonts w:cstheme="minorHAnsi"/>
          <w:sz w:val="24"/>
          <w:szCs w:val="24"/>
          <w:lang w:val="en-US"/>
        </w:rPr>
        <w:t>Lasso ,</w:t>
      </w:r>
      <w:proofErr w:type="gramEnd"/>
      <w:r w:rsidRPr="00CC263C">
        <w:rPr>
          <w:rFonts w:cstheme="minorHAnsi"/>
          <w:sz w:val="24"/>
          <w:szCs w:val="24"/>
          <w:lang w:val="en-US"/>
        </w:rPr>
        <w:t xml:space="preserve"> A) Ridge</w:t>
      </w:r>
    </w:p>
    <w:p w:rsidR="00DA7101" w:rsidRPr="00CC263C" w:rsidRDefault="00DA7101" w:rsidP="00EF09E4">
      <w:pPr>
        <w:rPr>
          <w:rFonts w:cstheme="minorHAnsi"/>
          <w:sz w:val="24"/>
          <w:szCs w:val="24"/>
          <w:lang w:val="en-US"/>
        </w:rPr>
      </w:pPr>
      <w:r w:rsidRPr="00CC263C">
        <w:rPr>
          <w:rFonts w:cstheme="minorHAnsi"/>
          <w:sz w:val="24"/>
          <w:szCs w:val="24"/>
          <w:lang w:val="en-US"/>
        </w:rPr>
        <w:t xml:space="preserve">7. A) </w:t>
      </w:r>
      <w:proofErr w:type="spellStart"/>
      <w:r w:rsidRPr="00CC263C">
        <w:rPr>
          <w:rFonts w:cstheme="minorHAnsi"/>
          <w:sz w:val="24"/>
          <w:szCs w:val="24"/>
          <w:lang w:val="en-US"/>
        </w:rPr>
        <w:t>Adaboost</w:t>
      </w:r>
      <w:proofErr w:type="spellEnd"/>
      <w:r w:rsidRPr="00CC263C">
        <w:rPr>
          <w:rFonts w:cstheme="minorHAnsi"/>
          <w:sz w:val="24"/>
          <w:szCs w:val="24"/>
          <w:lang w:val="en-US"/>
        </w:rPr>
        <w:t xml:space="preserve"> D) </w:t>
      </w:r>
      <w:proofErr w:type="spellStart"/>
      <w:r w:rsidRPr="00CC263C">
        <w:rPr>
          <w:rFonts w:cstheme="minorHAnsi"/>
          <w:sz w:val="24"/>
          <w:szCs w:val="24"/>
          <w:lang w:val="en-US"/>
        </w:rPr>
        <w:t>Xgboost</w:t>
      </w:r>
      <w:proofErr w:type="spellEnd"/>
    </w:p>
    <w:p w:rsidR="00DA7101" w:rsidRPr="00CC263C" w:rsidRDefault="00DA7101" w:rsidP="00EF09E4">
      <w:pPr>
        <w:rPr>
          <w:rFonts w:cstheme="minorHAnsi"/>
          <w:sz w:val="24"/>
          <w:szCs w:val="24"/>
          <w:lang w:val="en-US"/>
        </w:rPr>
      </w:pPr>
      <w:r w:rsidRPr="00CC263C">
        <w:rPr>
          <w:rFonts w:cstheme="minorHAnsi"/>
          <w:sz w:val="24"/>
          <w:szCs w:val="24"/>
          <w:lang w:val="en-US"/>
        </w:rPr>
        <w:t>8. D) all of the above</w:t>
      </w:r>
    </w:p>
    <w:p w:rsidR="00DA7101" w:rsidRPr="00CC263C" w:rsidRDefault="00DA7101" w:rsidP="00EF09E4">
      <w:pPr>
        <w:rPr>
          <w:rFonts w:cstheme="minorHAnsi"/>
          <w:sz w:val="24"/>
          <w:szCs w:val="24"/>
          <w:lang w:val="en-US"/>
        </w:rPr>
      </w:pPr>
      <w:r w:rsidRPr="00CC263C">
        <w:rPr>
          <w:rFonts w:cstheme="minorHAnsi"/>
          <w:sz w:val="24"/>
          <w:szCs w:val="24"/>
          <w:lang w:val="en-US"/>
        </w:rPr>
        <w:t xml:space="preserve">9. </w:t>
      </w:r>
      <w:r w:rsidR="00A37654" w:rsidRPr="00CC263C">
        <w:rPr>
          <w:rFonts w:cstheme="minorHAnsi"/>
          <w:sz w:val="24"/>
          <w:szCs w:val="24"/>
          <w:lang w:val="en-US"/>
        </w:rPr>
        <w:t>B) and C)</w:t>
      </w:r>
      <w:bookmarkStart w:id="0" w:name="_GoBack"/>
      <w:bookmarkEnd w:id="0"/>
    </w:p>
    <w:p w:rsidR="00A37654" w:rsidRPr="00CC263C" w:rsidRDefault="00A37654" w:rsidP="00EF09E4">
      <w:pPr>
        <w:rPr>
          <w:rFonts w:cstheme="minorHAnsi"/>
          <w:sz w:val="24"/>
          <w:szCs w:val="24"/>
          <w:lang w:val="en-US"/>
        </w:rPr>
      </w:pPr>
      <w:r w:rsidRPr="00CC263C">
        <w:rPr>
          <w:rFonts w:cstheme="minorHAnsi"/>
          <w:sz w:val="24"/>
          <w:szCs w:val="24"/>
          <w:lang w:val="en-US"/>
        </w:rPr>
        <w:t>Q10 – 15</w:t>
      </w:r>
    </w:p>
    <w:p w:rsidR="005E407B" w:rsidRPr="00CC263C" w:rsidRDefault="005E407B" w:rsidP="00EF09E4">
      <w:pPr>
        <w:rPr>
          <w:rFonts w:cstheme="minorHAnsi"/>
          <w:color w:val="111111"/>
          <w:spacing w:val="1"/>
          <w:sz w:val="24"/>
          <w:szCs w:val="24"/>
          <w:shd w:val="clear" w:color="auto" w:fill="FFFFFF"/>
        </w:rPr>
      </w:pPr>
      <w:r w:rsidRPr="00CC263C">
        <w:rPr>
          <w:rFonts w:cstheme="minorHAnsi"/>
          <w:sz w:val="24"/>
          <w:szCs w:val="24"/>
          <w:lang w:val="en-US"/>
        </w:rPr>
        <w:t xml:space="preserve">10. </w:t>
      </w:r>
      <w:r w:rsidRPr="00CC263C">
        <w:rPr>
          <w:rFonts w:cstheme="minorHAnsi"/>
          <w:color w:val="111111"/>
          <w:spacing w:val="1"/>
          <w:sz w:val="24"/>
          <w:szCs w:val="24"/>
          <w:shd w:val="clear" w:color="auto" w:fill="FFFFFF"/>
        </w:rPr>
        <w:t> The adjusted R-squared increases when the new term improves the model more than would be expected by chance. It decreases when a predictor improves the model by less than expected. Typically, the adjusted R-squared is positive, not negative. It is always lower than the R-squared</w:t>
      </w:r>
      <w:r w:rsidRPr="00CC263C">
        <w:rPr>
          <w:rFonts w:cstheme="minorHAnsi"/>
          <w:color w:val="111111"/>
          <w:spacing w:val="1"/>
          <w:sz w:val="24"/>
          <w:szCs w:val="24"/>
          <w:shd w:val="clear" w:color="auto" w:fill="FFFFFF"/>
        </w:rPr>
        <w:t xml:space="preserve">. </w:t>
      </w:r>
      <w:r w:rsidRPr="00CC263C">
        <w:rPr>
          <w:rFonts w:cstheme="minorHAnsi"/>
          <w:color w:val="111111"/>
          <w:spacing w:val="1"/>
          <w:sz w:val="24"/>
          <w:szCs w:val="24"/>
          <w:shd w:val="clear" w:color="auto" w:fill="FFFFFF"/>
        </w:rPr>
        <w:t>Adjusted R-squared is used to determine how reliable the correlation is and how much it is determined by the addition of independent variables</w:t>
      </w:r>
      <w:r w:rsidRPr="00CC263C">
        <w:rPr>
          <w:rFonts w:cstheme="minorHAnsi"/>
          <w:color w:val="111111"/>
          <w:spacing w:val="1"/>
          <w:sz w:val="24"/>
          <w:szCs w:val="24"/>
          <w:shd w:val="clear" w:color="auto" w:fill="FFFFFF"/>
        </w:rPr>
        <w:t>.</w:t>
      </w:r>
    </w:p>
    <w:p w:rsidR="005E407B" w:rsidRPr="00CC263C" w:rsidRDefault="005E407B" w:rsidP="00EF09E4">
      <w:pPr>
        <w:rPr>
          <w:rFonts w:cstheme="minorHAnsi"/>
          <w:color w:val="05192D"/>
          <w:sz w:val="24"/>
          <w:szCs w:val="24"/>
          <w:shd w:val="clear" w:color="auto" w:fill="FFFFFF"/>
        </w:rPr>
      </w:pPr>
      <w:r w:rsidRPr="00CC263C">
        <w:rPr>
          <w:rFonts w:cstheme="minorHAnsi"/>
          <w:color w:val="111111"/>
          <w:spacing w:val="1"/>
          <w:sz w:val="24"/>
          <w:szCs w:val="24"/>
          <w:shd w:val="clear" w:color="auto" w:fill="FFFFFF"/>
        </w:rPr>
        <w:t>11.</w:t>
      </w:r>
      <w:r w:rsidRPr="00CC263C">
        <w:rPr>
          <w:rFonts w:cstheme="minorHAnsi"/>
          <w:color w:val="05192D"/>
          <w:sz w:val="24"/>
          <w:szCs w:val="24"/>
          <w:shd w:val="clear" w:color="auto" w:fill="FFFFFF"/>
        </w:rPr>
        <w:t xml:space="preserve"> </w:t>
      </w:r>
      <w:r w:rsidRPr="00CC263C">
        <w:rPr>
          <w:rFonts w:cstheme="minorHAnsi"/>
          <w:color w:val="05192D"/>
          <w:sz w:val="24"/>
          <w:szCs w:val="24"/>
          <w:shd w:val="clear" w:color="auto" w:fill="FFFFFF"/>
        </w:rPr>
        <w:t>This is a regularization technique used in feature selection using a Shrinkage method also referred to as the </w:t>
      </w:r>
      <w:r w:rsidRPr="00CC263C">
        <w:rPr>
          <w:rStyle w:val="Strong"/>
          <w:rFonts w:cstheme="minorHAnsi"/>
          <w:b w:val="0"/>
          <w:color w:val="05192D"/>
          <w:sz w:val="24"/>
          <w:szCs w:val="24"/>
          <w:shd w:val="clear" w:color="auto" w:fill="FFFFFF"/>
        </w:rPr>
        <w:t>penalized regression method</w:t>
      </w:r>
      <w:r w:rsidRPr="00CC263C">
        <w:rPr>
          <w:rStyle w:val="Strong"/>
          <w:rFonts w:cstheme="minorHAnsi"/>
          <w:b w:val="0"/>
          <w:color w:val="05192D"/>
          <w:sz w:val="24"/>
          <w:szCs w:val="24"/>
          <w:shd w:val="clear" w:color="auto" w:fill="FFFFFF"/>
        </w:rPr>
        <w:t xml:space="preserve">. </w:t>
      </w:r>
      <w:r w:rsidR="000A658F" w:rsidRPr="00CC263C">
        <w:rPr>
          <w:rFonts w:cstheme="minorHAnsi"/>
          <w:color w:val="05192D"/>
          <w:sz w:val="24"/>
          <w:szCs w:val="24"/>
          <w:shd w:val="clear" w:color="auto" w:fill="FFFFFF"/>
        </w:rPr>
        <w:t>In this shrinkage technique, the coefficients determined in the linear model</w:t>
      </w:r>
      <w:r w:rsidR="000A658F" w:rsidRPr="00CC263C">
        <w:rPr>
          <w:rFonts w:cstheme="minorHAnsi"/>
          <w:color w:val="05192D"/>
          <w:sz w:val="24"/>
          <w:szCs w:val="24"/>
          <w:shd w:val="clear" w:color="auto" w:fill="FFFFFF"/>
        </w:rPr>
        <w:t xml:space="preserve"> </w:t>
      </w:r>
      <w:r w:rsidR="000A658F" w:rsidRPr="00CC263C">
        <w:rPr>
          <w:rFonts w:cstheme="minorHAnsi"/>
          <w:color w:val="05192D"/>
          <w:sz w:val="24"/>
          <w:szCs w:val="24"/>
          <w:shd w:val="clear" w:color="auto" w:fill="FFFFFF"/>
        </w:rPr>
        <w:t xml:space="preserve">are shrunk towards the central point as the mean by introducing a penalization factor called the alpha α (or sometimes </w:t>
      </w:r>
      <w:proofErr w:type="spellStart"/>
      <w:r w:rsidR="000A658F" w:rsidRPr="00CC263C">
        <w:rPr>
          <w:rFonts w:cstheme="minorHAnsi"/>
          <w:color w:val="05192D"/>
          <w:sz w:val="24"/>
          <w:szCs w:val="24"/>
          <w:shd w:val="clear" w:color="auto" w:fill="FFFFFF"/>
        </w:rPr>
        <w:t>lamda</w:t>
      </w:r>
      <w:proofErr w:type="spellEnd"/>
      <w:r w:rsidR="000A658F" w:rsidRPr="00CC263C">
        <w:rPr>
          <w:rFonts w:cstheme="minorHAnsi"/>
          <w:color w:val="05192D"/>
          <w:sz w:val="24"/>
          <w:szCs w:val="24"/>
          <w:shd w:val="clear" w:color="auto" w:fill="FFFFFF"/>
        </w:rPr>
        <w:t>) values.</w:t>
      </w:r>
      <w:r w:rsidR="000A658F" w:rsidRPr="00CC263C">
        <w:rPr>
          <w:rFonts w:cstheme="minorHAnsi"/>
          <w:color w:val="05192D"/>
          <w:sz w:val="24"/>
          <w:szCs w:val="24"/>
          <w:shd w:val="clear" w:color="auto" w:fill="FFFFFF"/>
        </w:rPr>
        <w:t xml:space="preserve"> </w:t>
      </w:r>
      <w:r w:rsidR="000A658F" w:rsidRPr="00CC263C">
        <w:rPr>
          <w:rFonts w:cstheme="minorHAnsi"/>
          <w:color w:val="05192D"/>
          <w:sz w:val="24"/>
          <w:szCs w:val="24"/>
          <w:shd w:val="clear" w:color="auto" w:fill="FFFFFF"/>
        </w:rPr>
        <w:t>Alpha (α) is the penalty term that denotes the amount of shrinkage</w:t>
      </w:r>
      <w:r w:rsidR="000A658F" w:rsidRPr="00CC263C">
        <w:rPr>
          <w:rFonts w:cstheme="minorHAnsi"/>
          <w:color w:val="05192D"/>
          <w:sz w:val="24"/>
          <w:szCs w:val="24"/>
          <w:shd w:val="clear" w:color="auto" w:fill="FFFFFF"/>
        </w:rPr>
        <w:t xml:space="preserve">. </w:t>
      </w:r>
      <w:r w:rsidR="000A658F" w:rsidRPr="00CC263C">
        <w:rPr>
          <w:rFonts w:cstheme="minorHAnsi"/>
          <w:color w:val="05192D"/>
          <w:sz w:val="24"/>
          <w:szCs w:val="24"/>
          <w:shd w:val="clear" w:color="auto" w:fill="FFFFFF"/>
        </w:rPr>
        <w:t>Therefore, lasso regression shrinks the coefficients and helps to reduce the model complexity and multi-collinearity.</w:t>
      </w:r>
    </w:p>
    <w:p w:rsidR="000A658F" w:rsidRPr="00CC263C" w:rsidRDefault="000A658F" w:rsidP="00EF09E4">
      <w:pPr>
        <w:rPr>
          <w:rFonts w:cstheme="minorHAnsi"/>
          <w:color w:val="05192D"/>
          <w:sz w:val="24"/>
          <w:szCs w:val="24"/>
          <w:shd w:val="clear" w:color="auto" w:fill="FFFFFF"/>
        </w:rPr>
      </w:pPr>
      <w:r w:rsidRPr="00CC263C">
        <w:rPr>
          <w:rFonts w:cstheme="minorHAnsi"/>
          <w:color w:val="05192D"/>
          <w:sz w:val="24"/>
          <w:szCs w:val="24"/>
          <w:shd w:val="clear" w:color="auto" w:fill="FFFFFF"/>
        </w:rPr>
        <w:t>Similar to the lasso regression, ridge regression puts a similar constraint on the coefficients by introducing a penalty factor. However, while lasso regression takes the magnitude of the coefficients, ridge regression takes the square.</w:t>
      </w:r>
      <w:r w:rsidRPr="00CC263C">
        <w:rPr>
          <w:rFonts w:cstheme="minorHAnsi"/>
          <w:color w:val="05192D"/>
          <w:sz w:val="24"/>
          <w:szCs w:val="24"/>
          <w:shd w:val="clear" w:color="auto" w:fill="FFFFFF"/>
        </w:rPr>
        <w:t xml:space="preserve"> </w:t>
      </w:r>
      <w:r w:rsidRPr="00CC263C">
        <w:rPr>
          <w:rFonts w:cstheme="minorHAnsi"/>
          <w:color w:val="05192D"/>
          <w:sz w:val="24"/>
          <w:szCs w:val="24"/>
          <w:shd w:val="clear" w:color="auto" w:fill="FFFFFF"/>
        </w:rPr>
        <w:t>Ridge regression is also referred to as </w:t>
      </w:r>
      <w:r w:rsidRPr="00CC263C">
        <w:rPr>
          <w:rStyle w:val="Strong"/>
          <w:rFonts w:cstheme="minorHAnsi"/>
          <w:b w:val="0"/>
          <w:color w:val="05192D"/>
          <w:sz w:val="24"/>
          <w:szCs w:val="24"/>
          <w:shd w:val="clear" w:color="auto" w:fill="FFFFFF"/>
        </w:rPr>
        <w:t>L2 Regularization</w:t>
      </w:r>
      <w:r w:rsidRPr="00CC263C">
        <w:rPr>
          <w:rFonts w:cstheme="minorHAnsi"/>
          <w:color w:val="05192D"/>
          <w:sz w:val="24"/>
          <w:szCs w:val="24"/>
          <w:shd w:val="clear" w:color="auto" w:fill="FFFFFF"/>
        </w:rPr>
        <w:t>.</w:t>
      </w:r>
    </w:p>
    <w:p w:rsidR="000A658F" w:rsidRPr="00CC263C" w:rsidRDefault="000A658F" w:rsidP="00EF09E4">
      <w:pPr>
        <w:rPr>
          <w:rFonts w:cstheme="minorHAnsi"/>
          <w:color w:val="111111"/>
          <w:spacing w:val="1"/>
          <w:sz w:val="24"/>
          <w:szCs w:val="24"/>
          <w:shd w:val="clear" w:color="auto" w:fill="FFFFFF"/>
        </w:rPr>
      </w:pPr>
      <w:r w:rsidRPr="00CC263C">
        <w:rPr>
          <w:rFonts w:cstheme="minorHAnsi"/>
          <w:color w:val="05192D"/>
          <w:sz w:val="24"/>
          <w:szCs w:val="24"/>
          <w:shd w:val="clear" w:color="auto" w:fill="FFFFFF"/>
        </w:rPr>
        <w:t xml:space="preserve">12. </w:t>
      </w:r>
      <w:r w:rsidR="00CC263C" w:rsidRPr="00CC263C">
        <w:rPr>
          <w:rFonts w:cstheme="minorHAnsi"/>
          <w:color w:val="111111"/>
          <w:spacing w:val="1"/>
          <w:sz w:val="24"/>
          <w:szCs w:val="24"/>
          <w:shd w:val="clear" w:color="auto" w:fill="FFFFFF"/>
        </w:rPr>
        <w:t xml:space="preserve">A variance inflation factor is a tool to help identify the degree of multicollinearity. Multiple regression is used when a person wants to test the effect of multiple variables on a particular outcome. The dependent variable is the outcome that is being acted upon by the independent variables—the inputs into the model. Multicollinearity exists when there is a linear relationship, or correlation, between one </w:t>
      </w:r>
      <w:proofErr w:type="gramStart"/>
      <w:r w:rsidR="00CC263C" w:rsidRPr="00CC263C">
        <w:rPr>
          <w:rFonts w:cstheme="minorHAnsi"/>
          <w:color w:val="111111"/>
          <w:spacing w:val="1"/>
          <w:sz w:val="24"/>
          <w:szCs w:val="24"/>
          <w:shd w:val="clear" w:color="auto" w:fill="FFFFFF"/>
        </w:rPr>
        <w:t>or</w:t>
      </w:r>
      <w:proofErr w:type="gramEnd"/>
      <w:r w:rsidR="00CC263C" w:rsidRPr="00CC263C">
        <w:rPr>
          <w:rFonts w:cstheme="minorHAnsi"/>
          <w:color w:val="111111"/>
          <w:spacing w:val="1"/>
          <w:sz w:val="24"/>
          <w:szCs w:val="24"/>
          <w:shd w:val="clear" w:color="auto" w:fill="FFFFFF"/>
        </w:rPr>
        <w:t xml:space="preserve"> more of the independent variables or inputs.</w:t>
      </w:r>
      <w:r w:rsidR="00CC263C" w:rsidRPr="00CC263C">
        <w:rPr>
          <w:rFonts w:cstheme="minorHAnsi"/>
          <w:color w:val="111111"/>
          <w:spacing w:val="1"/>
          <w:sz w:val="24"/>
          <w:szCs w:val="24"/>
          <w:shd w:val="clear" w:color="auto" w:fill="FFFFFF"/>
        </w:rPr>
        <w:t xml:space="preserve">  </w:t>
      </w:r>
    </w:p>
    <w:p w:rsidR="00CC263C" w:rsidRPr="00CC263C" w:rsidRDefault="00CC263C" w:rsidP="00CC263C">
      <w:pPr>
        <w:shd w:val="clear" w:color="auto" w:fill="FFFFFF"/>
        <w:spacing w:after="100" w:afterAutospacing="1" w:line="240" w:lineRule="auto"/>
        <w:rPr>
          <w:rFonts w:eastAsia="Times New Roman" w:cstheme="minorHAnsi"/>
          <w:color w:val="111111"/>
          <w:spacing w:val="1"/>
          <w:sz w:val="24"/>
          <w:szCs w:val="24"/>
          <w:lang w:eastAsia="en-IN"/>
        </w:rPr>
      </w:pPr>
      <w:r w:rsidRPr="00CC263C">
        <w:rPr>
          <w:rFonts w:eastAsia="Times New Roman" w:cstheme="minorHAnsi"/>
          <w:color w:val="111111"/>
          <w:spacing w:val="1"/>
          <w:sz w:val="24"/>
          <w:szCs w:val="24"/>
          <w:lang w:eastAsia="en-IN"/>
        </w:rPr>
        <w:lastRenderedPageBreak/>
        <w:t>In general terms,</w:t>
      </w:r>
    </w:p>
    <w:p w:rsidR="00CC263C" w:rsidRPr="00CC263C" w:rsidRDefault="00CC263C" w:rsidP="00CC263C">
      <w:pPr>
        <w:numPr>
          <w:ilvl w:val="0"/>
          <w:numId w:val="1"/>
        </w:numPr>
        <w:shd w:val="clear" w:color="auto" w:fill="FFFFFF"/>
        <w:spacing w:before="100" w:beforeAutospacing="1" w:after="100" w:afterAutospacing="1" w:line="240" w:lineRule="auto"/>
        <w:rPr>
          <w:rFonts w:eastAsia="Times New Roman" w:cstheme="minorHAnsi"/>
          <w:color w:val="111111"/>
          <w:spacing w:val="1"/>
          <w:sz w:val="24"/>
          <w:szCs w:val="24"/>
          <w:lang w:eastAsia="en-IN"/>
        </w:rPr>
      </w:pPr>
      <w:r w:rsidRPr="00CC263C">
        <w:rPr>
          <w:rFonts w:eastAsia="Times New Roman" w:cstheme="minorHAnsi"/>
          <w:color w:val="111111"/>
          <w:spacing w:val="1"/>
          <w:sz w:val="24"/>
          <w:szCs w:val="24"/>
          <w:lang w:eastAsia="en-IN"/>
        </w:rPr>
        <w:t>VIF equal to 1 = variables are not correlated</w:t>
      </w:r>
    </w:p>
    <w:p w:rsidR="00CC263C" w:rsidRPr="00CC263C" w:rsidRDefault="00CC263C" w:rsidP="00CC263C">
      <w:pPr>
        <w:numPr>
          <w:ilvl w:val="0"/>
          <w:numId w:val="1"/>
        </w:numPr>
        <w:shd w:val="clear" w:color="auto" w:fill="FFFFFF"/>
        <w:spacing w:before="100" w:beforeAutospacing="1" w:after="100" w:afterAutospacing="1" w:line="240" w:lineRule="auto"/>
        <w:rPr>
          <w:rFonts w:eastAsia="Times New Roman" w:cstheme="minorHAnsi"/>
          <w:color w:val="111111"/>
          <w:spacing w:val="1"/>
          <w:sz w:val="24"/>
          <w:szCs w:val="24"/>
          <w:lang w:eastAsia="en-IN"/>
        </w:rPr>
      </w:pPr>
      <w:r w:rsidRPr="00CC263C">
        <w:rPr>
          <w:rFonts w:eastAsia="Times New Roman" w:cstheme="minorHAnsi"/>
          <w:color w:val="111111"/>
          <w:spacing w:val="1"/>
          <w:sz w:val="24"/>
          <w:szCs w:val="24"/>
          <w:lang w:eastAsia="en-IN"/>
        </w:rPr>
        <w:t>VIF between 1 and 5 = variables are moderately correlated </w:t>
      </w:r>
    </w:p>
    <w:p w:rsidR="00CC263C" w:rsidRPr="00CC263C" w:rsidRDefault="00CC263C" w:rsidP="00CC263C">
      <w:pPr>
        <w:numPr>
          <w:ilvl w:val="0"/>
          <w:numId w:val="1"/>
        </w:numPr>
        <w:shd w:val="clear" w:color="auto" w:fill="FFFFFF"/>
        <w:spacing w:before="100" w:beforeAutospacing="1" w:after="100" w:afterAutospacing="1" w:line="240" w:lineRule="auto"/>
        <w:rPr>
          <w:rFonts w:eastAsia="Times New Roman" w:cstheme="minorHAnsi"/>
          <w:color w:val="111111"/>
          <w:spacing w:val="1"/>
          <w:sz w:val="24"/>
          <w:szCs w:val="24"/>
          <w:lang w:eastAsia="en-IN"/>
        </w:rPr>
      </w:pPr>
      <w:r w:rsidRPr="00CC263C">
        <w:rPr>
          <w:rFonts w:eastAsia="Times New Roman" w:cstheme="minorHAnsi"/>
          <w:color w:val="111111"/>
          <w:spacing w:val="1"/>
          <w:sz w:val="24"/>
          <w:szCs w:val="24"/>
          <w:lang w:eastAsia="en-IN"/>
        </w:rPr>
        <w:t>VIF greater than 5 = variables are highly correlated</w:t>
      </w:r>
    </w:p>
    <w:p w:rsidR="00CC263C" w:rsidRPr="00CC263C" w:rsidRDefault="00CC263C" w:rsidP="00EF09E4">
      <w:pPr>
        <w:rPr>
          <w:rFonts w:cstheme="minorHAnsi"/>
          <w:color w:val="444444"/>
          <w:sz w:val="24"/>
          <w:szCs w:val="24"/>
          <w:shd w:val="clear" w:color="auto" w:fill="FFFFFF"/>
        </w:rPr>
      </w:pPr>
      <w:r w:rsidRPr="00CC263C">
        <w:rPr>
          <w:rFonts w:cstheme="minorHAnsi"/>
          <w:color w:val="111111"/>
          <w:spacing w:val="1"/>
          <w:sz w:val="24"/>
          <w:szCs w:val="24"/>
          <w:shd w:val="clear" w:color="auto" w:fill="FFFFFF"/>
        </w:rPr>
        <w:t xml:space="preserve">13. </w:t>
      </w:r>
      <w:r w:rsidRPr="00CC263C">
        <w:rPr>
          <w:rFonts w:cstheme="minorHAnsi"/>
          <w:color w:val="444444"/>
          <w:sz w:val="24"/>
          <w:szCs w:val="24"/>
          <w:shd w:val="clear" w:color="auto" w:fill="FFFFFF"/>
        </w:rPr>
        <w:t>To ensure that the gradient descent moves smoothly towards the minima and that the steps for gradient descent are updated at the same rate for all the features, we scale the data before feeding it to the model. Having features on a similar scale will help the gradient descent converge more quickly towards the minima.</w:t>
      </w:r>
    </w:p>
    <w:p w:rsidR="00CC263C" w:rsidRPr="00CC263C" w:rsidRDefault="00CC263C" w:rsidP="00CC263C">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rPr>
      </w:pPr>
      <w:r w:rsidRPr="00CC263C">
        <w:rPr>
          <w:rFonts w:asciiTheme="minorHAnsi" w:hAnsiTheme="minorHAnsi" w:cstheme="minorHAnsi"/>
          <w:color w:val="444444"/>
          <w:shd w:val="clear" w:color="auto" w:fill="FFFFFF"/>
        </w:rPr>
        <w:t>14.</w:t>
      </w:r>
      <w:r w:rsidRPr="00CC263C">
        <w:rPr>
          <w:rFonts w:asciiTheme="minorHAnsi" w:hAnsiTheme="minorHAnsi" w:cstheme="minorHAnsi"/>
          <w:color w:val="555555"/>
        </w:rPr>
        <w:t xml:space="preserve"> There are three error metrics that are commonly used for evaluating and reporting the performance of a regression model; they are:</w:t>
      </w:r>
    </w:p>
    <w:p w:rsidR="00CC263C" w:rsidRPr="00CC263C" w:rsidRDefault="00CC263C" w:rsidP="00CC263C">
      <w:pPr>
        <w:shd w:val="clear" w:color="auto" w:fill="FFFFFF"/>
        <w:spacing w:after="0" w:line="240" w:lineRule="auto"/>
        <w:ind w:left="360"/>
        <w:textAlignment w:val="baseline"/>
        <w:rPr>
          <w:rFonts w:eastAsia="Times New Roman" w:cstheme="minorHAnsi"/>
          <w:color w:val="555555"/>
          <w:sz w:val="24"/>
          <w:szCs w:val="24"/>
          <w:lang w:eastAsia="en-IN"/>
        </w:rPr>
      </w:pPr>
      <w:r w:rsidRPr="00CC263C">
        <w:rPr>
          <w:rFonts w:eastAsia="Times New Roman" w:cstheme="minorHAnsi"/>
          <w:color w:val="555555"/>
          <w:sz w:val="24"/>
          <w:szCs w:val="24"/>
          <w:lang w:eastAsia="en-IN"/>
        </w:rPr>
        <w:t>Mean Squared Error (MSE).</w:t>
      </w:r>
    </w:p>
    <w:p w:rsidR="00CC263C" w:rsidRPr="00CC263C" w:rsidRDefault="00CC263C" w:rsidP="00CC263C">
      <w:pPr>
        <w:shd w:val="clear" w:color="auto" w:fill="FFFFFF"/>
        <w:spacing w:after="0" w:line="240" w:lineRule="auto"/>
        <w:ind w:left="360"/>
        <w:textAlignment w:val="baseline"/>
        <w:rPr>
          <w:rFonts w:eastAsia="Times New Roman" w:cstheme="minorHAnsi"/>
          <w:color w:val="555555"/>
          <w:sz w:val="24"/>
          <w:szCs w:val="24"/>
          <w:lang w:eastAsia="en-IN"/>
        </w:rPr>
      </w:pPr>
      <w:r w:rsidRPr="00CC263C">
        <w:rPr>
          <w:rFonts w:eastAsia="Times New Roman" w:cstheme="minorHAnsi"/>
          <w:color w:val="555555"/>
          <w:sz w:val="24"/>
          <w:szCs w:val="24"/>
          <w:lang w:eastAsia="en-IN"/>
        </w:rPr>
        <w:t>Root Mean Squared Error (RMSE).</w:t>
      </w:r>
    </w:p>
    <w:p w:rsidR="00CC263C" w:rsidRPr="00CC263C" w:rsidRDefault="00CC263C" w:rsidP="00CC263C">
      <w:pPr>
        <w:shd w:val="clear" w:color="auto" w:fill="FFFFFF"/>
        <w:spacing w:after="0" w:line="240" w:lineRule="auto"/>
        <w:ind w:left="360"/>
        <w:textAlignment w:val="baseline"/>
        <w:rPr>
          <w:rFonts w:eastAsia="Times New Roman" w:cstheme="minorHAnsi"/>
          <w:color w:val="555555"/>
          <w:sz w:val="24"/>
          <w:szCs w:val="24"/>
          <w:lang w:eastAsia="en-IN"/>
        </w:rPr>
      </w:pPr>
      <w:r w:rsidRPr="00CC263C">
        <w:rPr>
          <w:rFonts w:eastAsia="Times New Roman" w:cstheme="minorHAnsi"/>
          <w:color w:val="555555"/>
          <w:sz w:val="24"/>
          <w:szCs w:val="24"/>
          <w:lang w:eastAsia="en-IN"/>
        </w:rPr>
        <w:t>Mean Absolute Error (MAE)</w:t>
      </w:r>
    </w:p>
    <w:p w:rsidR="00CC263C" w:rsidRPr="00CC263C" w:rsidRDefault="00CC263C" w:rsidP="00EF09E4">
      <w:pPr>
        <w:rPr>
          <w:rFonts w:cstheme="minorHAnsi"/>
          <w:color w:val="111111"/>
          <w:spacing w:val="1"/>
          <w:sz w:val="24"/>
          <w:szCs w:val="24"/>
          <w:shd w:val="clear" w:color="auto" w:fill="FFFFFF"/>
        </w:rPr>
      </w:pPr>
    </w:p>
    <w:p w:rsidR="00CC263C" w:rsidRPr="00CC263C" w:rsidRDefault="00CC263C" w:rsidP="00EF09E4">
      <w:pPr>
        <w:rPr>
          <w:rFonts w:cstheme="minorHAnsi"/>
          <w:sz w:val="24"/>
          <w:szCs w:val="24"/>
          <w:lang w:val="en-US"/>
        </w:rPr>
      </w:pPr>
    </w:p>
    <w:p w:rsidR="00A37654" w:rsidRPr="00CC263C" w:rsidRDefault="00A37654" w:rsidP="00EF09E4">
      <w:pPr>
        <w:rPr>
          <w:rFonts w:cstheme="minorHAnsi"/>
          <w:sz w:val="24"/>
          <w:szCs w:val="24"/>
          <w:lang w:val="en-US"/>
        </w:rPr>
      </w:pPr>
    </w:p>
    <w:p w:rsidR="00DA7101" w:rsidRPr="00CC263C" w:rsidRDefault="00DA7101" w:rsidP="00EF09E4">
      <w:pPr>
        <w:rPr>
          <w:rFonts w:cstheme="minorHAnsi"/>
          <w:sz w:val="24"/>
          <w:szCs w:val="24"/>
          <w:lang w:val="en-US"/>
        </w:rPr>
      </w:pPr>
    </w:p>
    <w:sectPr w:rsidR="00DA7101" w:rsidRPr="00CC2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164A2"/>
    <w:multiLevelType w:val="multilevel"/>
    <w:tmpl w:val="D766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627CEC"/>
    <w:multiLevelType w:val="multilevel"/>
    <w:tmpl w:val="63E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E4"/>
    <w:rsid w:val="00042E0C"/>
    <w:rsid w:val="000A658F"/>
    <w:rsid w:val="005E407B"/>
    <w:rsid w:val="006761C9"/>
    <w:rsid w:val="00A37654"/>
    <w:rsid w:val="00CC263C"/>
    <w:rsid w:val="00DA7101"/>
    <w:rsid w:val="00EF0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091D"/>
  <w15:chartTrackingRefBased/>
  <w15:docId w15:val="{9D948B06-E19B-4871-821A-85DC6E69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407B"/>
    <w:rPr>
      <w:b/>
      <w:bCs/>
    </w:rPr>
  </w:style>
  <w:style w:type="paragraph" w:customStyle="1" w:styleId="comp">
    <w:name w:val="comp"/>
    <w:basedOn w:val="Normal"/>
    <w:rsid w:val="00CC26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C26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39090">
      <w:bodyDiv w:val="1"/>
      <w:marLeft w:val="0"/>
      <w:marRight w:val="0"/>
      <w:marTop w:val="0"/>
      <w:marBottom w:val="0"/>
      <w:divBdr>
        <w:top w:val="none" w:sz="0" w:space="0" w:color="auto"/>
        <w:left w:val="none" w:sz="0" w:space="0" w:color="auto"/>
        <w:bottom w:val="none" w:sz="0" w:space="0" w:color="auto"/>
        <w:right w:val="none" w:sz="0" w:space="0" w:color="auto"/>
      </w:divBdr>
    </w:div>
    <w:div w:id="180079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4</cp:revision>
  <dcterms:created xsi:type="dcterms:W3CDTF">2023-02-16T14:14:00Z</dcterms:created>
  <dcterms:modified xsi:type="dcterms:W3CDTF">2023-02-17T13:44:00Z</dcterms:modified>
</cp:coreProperties>
</file>