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EF" w:rsidRPr="00A41DFF" w:rsidRDefault="00A146EF" w:rsidP="00297E59">
      <w:pPr>
        <w:spacing w:before="26" w:after="240"/>
        <w:ind w:left="1440"/>
        <w:jc w:val="center"/>
        <w:rPr>
          <w:rFonts w:ascii="Arial" w:hAnsi="Arial" w:cs="Arial"/>
          <w:sz w:val="40"/>
        </w:rPr>
      </w:pPr>
      <w:bookmarkStart w:id="0" w:name="_Toc17184476"/>
      <w:bookmarkStart w:id="1" w:name="_GoBack"/>
      <w:bookmarkEnd w:id="1"/>
    </w:p>
    <w:p w:rsidR="00A146EF" w:rsidRPr="00A41DFF" w:rsidRDefault="00A146EF" w:rsidP="00297E59">
      <w:pPr>
        <w:spacing w:before="26" w:after="240"/>
        <w:ind w:left="1440"/>
        <w:rPr>
          <w:rFonts w:ascii="Arial" w:hAnsi="Arial" w:cs="Arial"/>
          <w:sz w:val="40"/>
        </w:rPr>
      </w:pPr>
    </w:p>
    <w:bookmarkEnd w:id="0"/>
    <w:p w:rsidR="00A146EF" w:rsidRPr="00A41DFF" w:rsidRDefault="007150FE" w:rsidP="00297E59">
      <w:pPr>
        <w:spacing w:before="26"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 w:rsidRPr="00A41DFF">
        <w:rPr>
          <w:rFonts w:ascii="Arial" w:hAnsi="Arial" w:cs="Arial"/>
          <w:b/>
          <w:bCs/>
          <w:color w:val="000080"/>
          <w:sz w:val="40"/>
        </w:rPr>
        <w:t>HMH</w:t>
      </w:r>
    </w:p>
    <w:p w:rsidR="00A146EF" w:rsidRPr="00A41DFF" w:rsidRDefault="00E23DA9" w:rsidP="00297E59">
      <w:pPr>
        <w:spacing w:before="26"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 w:rsidRPr="00A41DFF">
        <w:rPr>
          <w:rFonts w:ascii="Arial" w:hAnsi="Arial" w:cs="Arial"/>
          <w:b/>
          <w:bCs/>
          <w:color w:val="000080"/>
          <w:sz w:val="40"/>
        </w:rPr>
        <w:t>Enterprise Web</w:t>
      </w:r>
      <w:r w:rsidR="004B78C8">
        <w:rPr>
          <w:rFonts w:ascii="Arial" w:hAnsi="Arial" w:cs="Arial"/>
          <w:b/>
          <w:bCs/>
          <w:color w:val="000080"/>
          <w:sz w:val="40"/>
        </w:rPr>
        <w:t xml:space="preserve"> </w:t>
      </w:r>
      <w:r w:rsidRPr="00A41DFF">
        <w:rPr>
          <w:rFonts w:ascii="Arial" w:hAnsi="Arial" w:cs="Arial"/>
          <w:b/>
          <w:bCs/>
          <w:color w:val="000080"/>
          <w:sz w:val="40"/>
        </w:rPr>
        <w:t>services</w:t>
      </w:r>
      <w:r w:rsidR="00DE23BF" w:rsidRPr="00A41DFF">
        <w:rPr>
          <w:rFonts w:ascii="Arial" w:hAnsi="Arial" w:cs="Arial"/>
          <w:b/>
          <w:bCs/>
          <w:color w:val="000080"/>
          <w:sz w:val="40"/>
        </w:rPr>
        <w:t xml:space="preserve"> Project</w:t>
      </w:r>
    </w:p>
    <w:p w:rsidR="00A146EF" w:rsidRPr="00A41DFF" w:rsidRDefault="007A50C6" w:rsidP="00297E59">
      <w:pPr>
        <w:spacing w:before="26"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>
        <w:rPr>
          <w:rFonts w:ascii="Arial" w:hAnsi="Arial" w:cs="Arial"/>
          <w:b/>
          <w:bCs/>
          <w:color w:val="000080"/>
          <w:sz w:val="40"/>
        </w:rPr>
        <w:t xml:space="preserve">Migration Guide for </w:t>
      </w:r>
      <w:r w:rsidR="00FE0BF4">
        <w:rPr>
          <w:rFonts w:ascii="Arial" w:hAnsi="Arial" w:cs="Arial"/>
          <w:b/>
          <w:bCs/>
          <w:color w:val="000080"/>
          <w:sz w:val="40"/>
        </w:rPr>
        <w:t>Java WS Consumers</w:t>
      </w:r>
    </w:p>
    <w:p w:rsidR="00A146EF" w:rsidRPr="00A41DFF" w:rsidRDefault="00A146EF" w:rsidP="00297E59">
      <w:pPr>
        <w:ind w:left="1440"/>
        <w:jc w:val="center"/>
        <w:rPr>
          <w:rFonts w:ascii="Arial" w:hAnsi="Arial" w:cs="Arial"/>
          <w:sz w:val="32"/>
        </w:rPr>
      </w:pPr>
      <w:bookmarkStart w:id="2" w:name="_Toc17184479"/>
      <w:r w:rsidRPr="00A41DFF">
        <w:rPr>
          <w:rFonts w:ascii="Arial" w:hAnsi="Arial" w:cs="Arial"/>
          <w:b/>
          <w:bCs/>
          <w:color w:val="000080"/>
          <w:sz w:val="32"/>
        </w:rPr>
        <w:t xml:space="preserve">Version </w:t>
      </w:r>
      <w:bookmarkEnd w:id="2"/>
      <w:r w:rsidRPr="00A41DFF">
        <w:rPr>
          <w:rFonts w:ascii="Arial" w:hAnsi="Arial" w:cs="Arial"/>
          <w:b/>
          <w:bCs/>
          <w:color w:val="000080"/>
          <w:sz w:val="32"/>
        </w:rPr>
        <w:t>No.</w:t>
      </w:r>
      <w:r w:rsidR="007150FE" w:rsidRPr="00A41DFF">
        <w:rPr>
          <w:rFonts w:ascii="Arial" w:hAnsi="Arial" w:cs="Arial"/>
          <w:b/>
          <w:bCs/>
          <w:color w:val="000080"/>
          <w:sz w:val="32"/>
        </w:rPr>
        <w:t>1.</w:t>
      </w:r>
      <w:r w:rsidR="00AE5F81">
        <w:rPr>
          <w:rFonts w:ascii="Arial" w:hAnsi="Arial" w:cs="Arial"/>
          <w:b/>
          <w:bCs/>
          <w:color w:val="000080"/>
          <w:sz w:val="32"/>
        </w:rPr>
        <w:t>2</w:t>
      </w: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973A7" w:rsidP="00297E5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17780</wp:posOffset>
            </wp:positionV>
            <wp:extent cx="4343400" cy="1143000"/>
            <wp:effectExtent l="19050" t="0" r="0" b="0"/>
            <wp:wrapNone/>
            <wp:docPr id="620" name="Picture 620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ont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Default="00A146EF" w:rsidP="00297E59">
      <w:pPr>
        <w:ind w:left="1440"/>
        <w:rPr>
          <w:rFonts w:ascii="Arial" w:hAnsi="Arial" w:cs="Arial"/>
        </w:rPr>
      </w:pPr>
    </w:p>
    <w:p w:rsidR="00535237" w:rsidRDefault="00535237" w:rsidP="00297E59">
      <w:pPr>
        <w:ind w:left="1440"/>
        <w:rPr>
          <w:rFonts w:ascii="Arial" w:hAnsi="Arial" w:cs="Arial"/>
        </w:rPr>
      </w:pPr>
    </w:p>
    <w:p w:rsidR="00535237" w:rsidRPr="00A41DFF" w:rsidRDefault="00535237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720"/>
        <w:rPr>
          <w:rFonts w:ascii="Arial" w:hAnsi="Arial" w:cs="Arial"/>
        </w:rPr>
      </w:pPr>
    </w:p>
    <w:tbl>
      <w:tblPr>
        <w:tblW w:w="8411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145"/>
        <w:gridCol w:w="2145"/>
        <w:gridCol w:w="2704"/>
      </w:tblGrid>
      <w:tr w:rsidR="00A146EF" w:rsidRPr="004A3456" w:rsidTr="00297E59">
        <w:trPr>
          <w:trHeight w:val="464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  <w:shd w:val="clear" w:color="auto" w:fill="E0E0E0"/>
          </w:tcPr>
          <w:p w:rsidR="000A3C7D" w:rsidRPr="00F67943" w:rsidRDefault="00A146EF" w:rsidP="000A3C7D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Prepared By</w:t>
            </w:r>
            <w:r w:rsidR="000A3C7D" w:rsidRPr="00F67943">
              <w:rPr>
                <w:rFonts w:ascii="Arial" w:hAnsi="Arial" w:cs="Arial"/>
                <w:b/>
              </w:rPr>
              <w:t xml:space="preserve"> / Last Updated By</w:t>
            </w:r>
          </w:p>
        </w:tc>
        <w:tc>
          <w:tcPr>
            <w:tcW w:w="2145" w:type="dxa"/>
            <w:shd w:val="clear" w:color="auto" w:fill="E0E0E0"/>
          </w:tcPr>
          <w:p w:rsidR="00A146EF" w:rsidRPr="00F67943" w:rsidRDefault="000016D5" w:rsidP="003264CB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Re</w:t>
            </w:r>
            <w:r w:rsidR="003264CB" w:rsidRPr="00F67943">
              <w:rPr>
                <w:rFonts w:ascii="Arial" w:hAnsi="Arial" w:cs="Arial"/>
                <w:b/>
              </w:rPr>
              <w:t>vi</w:t>
            </w:r>
            <w:r w:rsidR="00A146EF" w:rsidRPr="00F67943">
              <w:rPr>
                <w:rFonts w:ascii="Arial" w:hAnsi="Arial" w:cs="Arial"/>
                <w:b/>
              </w:rPr>
              <w:t>ewed by</w:t>
            </w:r>
          </w:p>
        </w:tc>
        <w:tc>
          <w:tcPr>
            <w:tcW w:w="2704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Approved By</w:t>
            </w: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45" w:type="dxa"/>
          </w:tcPr>
          <w:p w:rsidR="00A146EF" w:rsidRPr="00F67943" w:rsidRDefault="00656E84" w:rsidP="00597E98">
            <w:pPr>
              <w:jc w:val="center"/>
              <w:rPr>
                <w:rFonts w:ascii="Arial" w:hAnsi="Arial" w:cs="Arial"/>
              </w:rPr>
            </w:pPr>
            <w:r w:rsidRPr="004A3456">
              <w:rPr>
                <w:rFonts w:ascii="Arial" w:hAnsi="Arial" w:cs="Arial"/>
                <w:sz w:val="20"/>
                <w:szCs w:val="20"/>
              </w:rPr>
              <w:t>Ramesh Kumar Muthukumar</w:t>
            </w:r>
          </w:p>
        </w:tc>
        <w:tc>
          <w:tcPr>
            <w:tcW w:w="2145" w:type="dxa"/>
          </w:tcPr>
          <w:p w:rsidR="00A146EF" w:rsidRPr="003476B2" w:rsidRDefault="00B47F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76B2">
              <w:rPr>
                <w:rFonts w:ascii="Arial" w:hAnsi="Arial" w:cs="Arial"/>
                <w:sz w:val="20"/>
                <w:szCs w:val="20"/>
              </w:rPr>
              <w:t>Andrew Trokhymenko</w:t>
            </w: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93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145" w:type="dxa"/>
          </w:tcPr>
          <w:p w:rsidR="00A146EF" w:rsidRPr="00F67943" w:rsidRDefault="00AE5F81" w:rsidP="00015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May 18</w:t>
            </w:r>
            <w:r w:rsidR="003978E3" w:rsidRPr="004B59D8">
              <w:rPr>
                <w:rFonts w:ascii="Arial" w:hAnsi="Arial" w:cs="Arial"/>
                <w:sz w:val="20"/>
                <w:szCs w:val="20"/>
              </w:rPr>
              <w:t>, 201</w:t>
            </w:r>
            <w:r w:rsidR="00015F42" w:rsidRPr="004A345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pStyle w:val="TOAHeading"/>
        <w:ind w:left="1440"/>
        <w:rPr>
          <w:rFonts w:ascii="Arial" w:hAnsi="Arial" w:cs="Arial"/>
        </w:rPr>
        <w:sectPr w:rsidR="00A146EF" w:rsidRPr="00A41DFF" w:rsidSect="00862CB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2074" w:bottom="1080" w:left="171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</w:sectPr>
      </w:pPr>
    </w:p>
    <w:p w:rsidR="00A146EF" w:rsidRPr="00A41DFF" w:rsidRDefault="00A146EF" w:rsidP="00297E59">
      <w:pPr>
        <w:pStyle w:val="TOAHeading"/>
        <w:ind w:left="1440"/>
        <w:jc w:val="center"/>
        <w:rPr>
          <w:rFonts w:ascii="Arial" w:hAnsi="Arial" w:cs="Arial"/>
          <w:sz w:val="28"/>
        </w:rPr>
      </w:pPr>
      <w:r w:rsidRPr="00A41DFF">
        <w:rPr>
          <w:rFonts w:ascii="Arial" w:hAnsi="Arial" w:cs="Arial"/>
          <w:sz w:val="28"/>
        </w:rPr>
        <w:lastRenderedPageBreak/>
        <w:t>Table of Contents</w:t>
      </w:r>
    </w:p>
    <w:p w:rsidR="00297E59" w:rsidRPr="00A41DFF" w:rsidRDefault="00297E59" w:rsidP="00297E59">
      <w:pPr>
        <w:rPr>
          <w:rFonts w:ascii="Arial" w:hAnsi="Arial" w:cs="Arial"/>
        </w:rPr>
      </w:pPr>
    </w:p>
    <w:p w:rsidR="00553B72" w:rsidRDefault="00FB0B65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41DFF">
        <w:rPr>
          <w:rFonts w:ascii="Arial" w:hAnsi="Arial" w:cs="Arial"/>
          <w:smallCaps/>
          <w:sz w:val="20"/>
          <w:szCs w:val="20"/>
        </w:rPr>
        <w:fldChar w:fldCharType="begin"/>
      </w:r>
      <w:r w:rsidR="00297E59" w:rsidRPr="00A41DFF">
        <w:rPr>
          <w:rFonts w:ascii="Arial" w:hAnsi="Arial" w:cs="Arial"/>
          <w:smallCaps/>
          <w:sz w:val="20"/>
          <w:szCs w:val="20"/>
        </w:rPr>
        <w:instrText xml:space="preserve"> TOC \o "1-3" \h \z \u </w:instrText>
      </w:r>
      <w:r w:rsidRPr="00A41DFF">
        <w:rPr>
          <w:rFonts w:ascii="Arial" w:hAnsi="Arial" w:cs="Arial"/>
          <w:smallCaps/>
          <w:sz w:val="20"/>
          <w:szCs w:val="20"/>
        </w:rPr>
        <w:fldChar w:fldCharType="separate"/>
      </w:r>
      <w:hyperlink w:anchor="_Toc321386410" w:history="1">
        <w:r w:rsidR="00553B72" w:rsidRPr="00552A1A">
          <w:rPr>
            <w:rStyle w:val="Hyperlink"/>
            <w:noProof/>
          </w:rPr>
          <w:t>1.0</w:t>
        </w:r>
        <w:r w:rsidR="00553B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Introduction</w:t>
        </w:r>
        <w:r w:rsidR="00553B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1" w:history="1">
        <w:r w:rsidR="00553B72" w:rsidRPr="00552A1A">
          <w:rPr>
            <w:rStyle w:val="Hyperlink"/>
            <w:noProof/>
          </w:rPr>
          <w:t>1.1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Purpose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_Toc321386411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3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2" w:history="1">
        <w:r w:rsidR="00553B72" w:rsidRPr="00552A1A">
          <w:rPr>
            <w:rStyle w:val="Hyperlink"/>
            <w:noProof/>
          </w:rPr>
          <w:t>1.2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Intended Audience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_Toc321386412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3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3" w:history="1">
        <w:r w:rsidR="00553B72" w:rsidRPr="00552A1A">
          <w:rPr>
            <w:rStyle w:val="Hyperlink"/>
            <w:noProof/>
          </w:rPr>
          <w:t>1.3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Definitions and Acronyms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_Toc321386413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3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1386414" w:history="1">
        <w:r w:rsidR="00553B72" w:rsidRPr="00552A1A">
          <w:rPr>
            <w:rStyle w:val="Hyperlink"/>
            <w:noProof/>
          </w:rPr>
          <w:t>2.0</w:t>
        </w:r>
        <w:r w:rsidR="00553B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Guidelines for Java Web Service Consumers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_Toc321386414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4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96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5" w:history="1">
        <w:r w:rsidR="00553B72" w:rsidRPr="00552A1A">
          <w:rPr>
            <w:rStyle w:val="Hyperlink"/>
            <w:rFonts w:ascii="Times New Roman" w:hAnsi="Times New Roman"/>
            <w:noProof/>
            <w:snapToGrid w:val="0"/>
            <w:w w:val="0"/>
          </w:rPr>
          <w:t>2.1.1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List of Apache Web Service Interfaces and wsdl URL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_Toc321386415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5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96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6" w:history="1">
        <w:r w:rsidR="00553B72" w:rsidRPr="00552A1A">
          <w:rPr>
            <w:rStyle w:val="Hyperlink"/>
            <w:rFonts w:ascii="Times New Roman" w:hAnsi="Times New Roman"/>
            <w:noProof/>
            <w:snapToGrid w:val="0"/>
            <w:w w:val="0"/>
          </w:rPr>
          <w:t>2.1.2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How to retrieve interfaces using Locator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_Toc321386416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6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96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7" w:history="1">
        <w:r w:rsidR="00553B72" w:rsidRPr="00552A1A">
          <w:rPr>
            <w:rStyle w:val="Hyperlink"/>
            <w:rFonts w:ascii="Times New Roman" w:hAnsi="Times New Roman"/>
            <w:noProof/>
            <w:snapToGrid w:val="0"/>
            <w:w w:val="0"/>
          </w:rPr>
          <w:t>2.1.3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EWSBindings Jar Location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_Toc321386417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8</w:t>
        </w:r>
        <w:r w:rsidR="00FB0B65">
          <w:rPr>
            <w:noProof/>
            <w:webHidden/>
          </w:rPr>
          <w:fldChar w:fldCharType="end"/>
        </w:r>
      </w:hyperlink>
    </w:p>
    <w:p w:rsidR="00553B72" w:rsidRDefault="000D1FED">
      <w:pPr>
        <w:pStyle w:val="TOC3"/>
        <w:tabs>
          <w:tab w:val="left" w:pos="96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1386418" w:history="1">
        <w:r w:rsidR="00553B72" w:rsidRPr="00552A1A">
          <w:rPr>
            <w:rStyle w:val="Hyperlink"/>
            <w:rFonts w:ascii="Times New Roman" w:hAnsi="Times New Roman"/>
            <w:noProof/>
            <w:snapToGrid w:val="0"/>
            <w:w w:val="0"/>
          </w:rPr>
          <w:t>2.1.4</w:t>
        </w:r>
        <w:r w:rsidR="00553B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B72" w:rsidRPr="00552A1A">
          <w:rPr>
            <w:rStyle w:val="Hyperlink"/>
            <w:noProof/>
          </w:rPr>
          <w:t>Host</w:t>
        </w:r>
        <w:r w:rsidR="00553B72">
          <w:rPr>
            <w:noProof/>
            <w:webHidden/>
          </w:rPr>
          <w:tab/>
        </w:r>
        <w:r w:rsidR="00FB0B65">
          <w:rPr>
            <w:noProof/>
            <w:webHidden/>
          </w:rPr>
          <w:fldChar w:fldCharType="begin"/>
        </w:r>
        <w:r w:rsidR="00553B72">
          <w:rPr>
            <w:noProof/>
            <w:webHidden/>
          </w:rPr>
          <w:instrText xml:space="preserve"> PAGEREF _Toc321386418 \h </w:instrText>
        </w:r>
        <w:r w:rsidR="00FB0B65">
          <w:rPr>
            <w:noProof/>
            <w:webHidden/>
          </w:rPr>
        </w:r>
        <w:r w:rsidR="00FB0B65">
          <w:rPr>
            <w:noProof/>
            <w:webHidden/>
          </w:rPr>
          <w:fldChar w:fldCharType="separate"/>
        </w:r>
        <w:r w:rsidR="00553B72">
          <w:rPr>
            <w:noProof/>
            <w:webHidden/>
          </w:rPr>
          <w:t>8</w:t>
        </w:r>
        <w:r w:rsidR="00FB0B65">
          <w:rPr>
            <w:noProof/>
            <w:webHidden/>
          </w:rPr>
          <w:fldChar w:fldCharType="end"/>
        </w:r>
      </w:hyperlink>
    </w:p>
    <w:p w:rsidR="00A146EF" w:rsidRPr="00A41DFF" w:rsidRDefault="00FB0B65" w:rsidP="00297E59">
      <w:pPr>
        <w:pStyle w:val="TOC1"/>
        <w:rPr>
          <w:rFonts w:ascii="Arial" w:hAnsi="Arial" w:cs="Arial"/>
        </w:rPr>
        <w:sectPr w:rsidR="00A146EF" w:rsidRPr="00A41DFF" w:rsidSect="00862CB7">
          <w:headerReference w:type="default" r:id="rId14"/>
          <w:footerReference w:type="default" r:id="rId15"/>
          <w:pgSz w:w="12240" w:h="15840"/>
          <w:pgMar w:top="1440" w:right="2070" w:bottom="1080" w:left="171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</w:sectPr>
      </w:pPr>
      <w:r w:rsidRPr="00A41DFF">
        <w:rPr>
          <w:rFonts w:ascii="Arial" w:hAnsi="Arial" w:cs="Arial"/>
          <w:smallCaps/>
          <w:sz w:val="20"/>
          <w:szCs w:val="20"/>
        </w:rPr>
        <w:fldChar w:fldCharType="end"/>
      </w:r>
    </w:p>
    <w:p w:rsidR="006D23B7" w:rsidRPr="00A41DFF" w:rsidRDefault="006D23B7" w:rsidP="006D23B7">
      <w:pPr>
        <w:pStyle w:val="Heading1"/>
        <w:widowControl w:val="0"/>
        <w:tabs>
          <w:tab w:val="clear" w:pos="720"/>
          <w:tab w:val="left" w:pos="810"/>
        </w:tabs>
        <w:spacing w:before="360" w:after="360" w:line="240" w:lineRule="atLeast"/>
        <w:ind w:left="1800" w:right="115" w:hanging="1710"/>
        <w:rPr>
          <w:bCs w:val="0"/>
          <w:color w:val="000080"/>
          <w:kern w:val="0"/>
          <w:sz w:val="36"/>
          <w:szCs w:val="20"/>
        </w:rPr>
      </w:pPr>
      <w:r w:rsidRPr="00A41DFF">
        <w:rPr>
          <w:bCs w:val="0"/>
          <w:color w:val="000080"/>
          <w:kern w:val="0"/>
          <w:sz w:val="36"/>
          <w:szCs w:val="20"/>
        </w:rPr>
        <w:lastRenderedPageBreak/>
        <w:t xml:space="preserve">       </w:t>
      </w:r>
      <w:bookmarkStart w:id="3" w:name="_Toc430147735"/>
      <w:bookmarkStart w:id="4" w:name="_Toc430161865"/>
      <w:bookmarkStart w:id="5" w:name="_Toc430162285"/>
      <w:bookmarkStart w:id="6" w:name="_Toc240875690"/>
      <w:bookmarkStart w:id="7" w:name="_Toc321386410"/>
      <w:r w:rsidRPr="00A41DFF">
        <w:rPr>
          <w:bCs w:val="0"/>
          <w:color w:val="000080"/>
          <w:kern w:val="0"/>
          <w:sz w:val="36"/>
          <w:szCs w:val="20"/>
        </w:rPr>
        <w:t>Introduction</w:t>
      </w:r>
      <w:bookmarkEnd w:id="3"/>
      <w:bookmarkEnd w:id="4"/>
      <w:bookmarkEnd w:id="5"/>
      <w:bookmarkEnd w:id="6"/>
      <w:bookmarkEnd w:id="7"/>
    </w:p>
    <w:p w:rsidR="006D23B7" w:rsidRPr="00A41DFF" w:rsidRDefault="006D23B7" w:rsidP="00BA38AC">
      <w:pPr>
        <w:pStyle w:val="Heading3"/>
        <w:numPr>
          <w:ilvl w:val="1"/>
          <w:numId w:val="29"/>
        </w:numPr>
      </w:pPr>
      <w:bookmarkStart w:id="8" w:name="_Toc240875691"/>
      <w:bookmarkStart w:id="9" w:name="_Toc321386411"/>
      <w:r w:rsidRPr="00A41DFF">
        <w:t>Purpose</w:t>
      </w:r>
      <w:bookmarkEnd w:id="8"/>
      <w:bookmarkEnd w:id="9"/>
    </w:p>
    <w:p w:rsidR="006D23B7" w:rsidRPr="00A41DFF" w:rsidRDefault="006D23B7" w:rsidP="006D23B7">
      <w:pPr>
        <w:pStyle w:val="Bodytext0"/>
        <w:ind w:left="0"/>
        <w:rPr>
          <w:rFonts w:cs="Arial"/>
        </w:rPr>
      </w:pPr>
      <w:bookmarkStart w:id="10" w:name="_Toc11829823"/>
      <w:r w:rsidRPr="00A41DFF">
        <w:rPr>
          <w:rFonts w:cs="Arial"/>
        </w:rPr>
        <w:t xml:space="preserve">The purpose of this document is to </w:t>
      </w:r>
      <w:bookmarkEnd w:id="10"/>
      <w:r w:rsidR="00403B4E">
        <w:rPr>
          <w:rFonts w:cs="Arial"/>
        </w:rPr>
        <w:t>guide</w:t>
      </w:r>
      <w:r w:rsidR="00F80B7E">
        <w:rPr>
          <w:rFonts w:cs="Arial"/>
        </w:rPr>
        <w:t xml:space="preserve"> the developers on the changes required for </w:t>
      </w:r>
      <w:r w:rsidR="001C59DD">
        <w:rPr>
          <w:rFonts w:cs="Arial"/>
        </w:rPr>
        <w:t xml:space="preserve">Java Web </w:t>
      </w:r>
      <w:r w:rsidR="00F80B7E">
        <w:rPr>
          <w:rFonts w:cs="Arial"/>
        </w:rPr>
        <w:t xml:space="preserve">Services </w:t>
      </w:r>
      <w:r w:rsidR="001C59DD">
        <w:rPr>
          <w:rFonts w:cs="Arial"/>
        </w:rPr>
        <w:t>Consumers for Apache Web Services.</w:t>
      </w:r>
    </w:p>
    <w:p w:rsidR="006D23B7" w:rsidRPr="00A41DFF" w:rsidRDefault="006D23B7" w:rsidP="00BA38AC">
      <w:pPr>
        <w:pStyle w:val="Heading3"/>
        <w:numPr>
          <w:ilvl w:val="1"/>
          <w:numId w:val="29"/>
        </w:numPr>
      </w:pPr>
      <w:bookmarkStart w:id="11" w:name="_Toc92786173"/>
      <w:bookmarkStart w:id="12" w:name="_Toc240875692"/>
      <w:bookmarkStart w:id="13" w:name="_Toc321386412"/>
      <w:r w:rsidRPr="00A41DFF">
        <w:t>Intended Audience</w:t>
      </w:r>
      <w:bookmarkEnd w:id="11"/>
      <w:bookmarkEnd w:id="12"/>
      <w:bookmarkEnd w:id="13"/>
    </w:p>
    <w:p w:rsidR="006D23B7" w:rsidRPr="00A41DFF" w:rsidRDefault="006D23B7" w:rsidP="006D23B7">
      <w:pPr>
        <w:pStyle w:val="Bodytext0"/>
        <w:numPr>
          <w:ilvl w:val="1"/>
          <w:numId w:val="2"/>
        </w:numPr>
        <w:tabs>
          <w:tab w:val="clear" w:pos="2520"/>
          <w:tab w:val="num" w:pos="3240"/>
        </w:tabs>
        <w:ind w:left="3240"/>
        <w:rPr>
          <w:rFonts w:cs="Arial"/>
        </w:rPr>
      </w:pPr>
      <w:r w:rsidRPr="00A41DFF">
        <w:rPr>
          <w:rFonts w:cs="Arial"/>
          <w:i/>
          <w:iCs/>
        </w:rPr>
        <w:t>Team members</w:t>
      </w:r>
    </w:p>
    <w:p w:rsidR="006D23B7" w:rsidRPr="00A41DFF" w:rsidRDefault="006D23B7" w:rsidP="00BA38AC">
      <w:pPr>
        <w:pStyle w:val="Heading3"/>
        <w:numPr>
          <w:ilvl w:val="1"/>
          <w:numId w:val="29"/>
        </w:numPr>
      </w:pPr>
      <w:bookmarkStart w:id="14" w:name="_Toc240875693"/>
      <w:bookmarkStart w:id="15" w:name="_Toc321386413"/>
      <w:r w:rsidRPr="00A41DFF">
        <w:t xml:space="preserve">Definitions </w:t>
      </w:r>
      <w:bookmarkStart w:id="16" w:name="_Toc336328866"/>
      <w:bookmarkStart w:id="17" w:name="_Toc342988492"/>
      <w:r w:rsidRPr="00A41DFF">
        <w:t>and Acronyms</w:t>
      </w:r>
      <w:bookmarkEnd w:id="14"/>
      <w:bookmarkEnd w:id="15"/>
      <w:bookmarkEnd w:id="16"/>
      <w:bookmarkEnd w:id="17"/>
    </w:p>
    <w:tbl>
      <w:tblPr>
        <w:tblW w:w="7620" w:type="dxa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360"/>
      </w:tblGrid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double" w:sz="4" w:space="0" w:color="C0C0C0"/>
              <w:left w:val="double" w:sz="4" w:space="0" w:color="C0C0C0"/>
              <w:bottom w:val="double" w:sz="4" w:space="0" w:color="auto"/>
              <w:right w:val="single" w:sz="4" w:space="0" w:color="C0C0C0"/>
            </w:tcBorders>
            <w:shd w:val="pct20" w:color="000000" w:fill="FFFFFF"/>
          </w:tcPr>
          <w:p w:rsidR="006D23B7" w:rsidRPr="00F67943" w:rsidRDefault="006D23B7" w:rsidP="00816EE2">
            <w:pPr>
              <w:pStyle w:val="tabhead"/>
              <w:keepNext/>
              <w:keepLines/>
              <w:rPr>
                <w:rFonts w:ascii="Arial" w:hAnsi="Arial" w:cs="Arial"/>
              </w:rPr>
            </w:pPr>
            <w:r w:rsidRPr="00F67943">
              <w:rPr>
                <w:rFonts w:ascii="Arial" w:hAnsi="Arial" w:cs="Arial"/>
              </w:rPr>
              <w:t>Acronym</w:t>
            </w:r>
          </w:p>
        </w:tc>
        <w:tc>
          <w:tcPr>
            <w:tcW w:w="6360" w:type="dxa"/>
            <w:tcBorders>
              <w:top w:val="double" w:sz="4" w:space="0" w:color="C0C0C0"/>
              <w:left w:val="single" w:sz="4" w:space="0" w:color="C0C0C0"/>
              <w:bottom w:val="double" w:sz="4" w:space="0" w:color="auto"/>
              <w:right w:val="double" w:sz="4" w:space="0" w:color="C0C0C0"/>
            </w:tcBorders>
            <w:shd w:val="pct20" w:color="000000" w:fill="FFFFFF"/>
          </w:tcPr>
          <w:p w:rsidR="006D23B7" w:rsidRPr="00F67943" w:rsidRDefault="006D23B7" w:rsidP="00816EE2">
            <w:pPr>
              <w:pStyle w:val="tabhead"/>
              <w:keepNext/>
              <w:keepLines/>
              <w:rPr>
                <w:rStyle w:val="Strong"/>
                <w:rFonts w:ascii="Arial" w:hAnsi="Arial" w:cs="Arial"/>
                <w:b/>
                <w:bCs/>
              </w:rPr>
            </w:pPr>
            <w:r w:rsidRPr="00F67943">
              <w:rPr>
                <w:rStyle w:val="Strong"/>
                <w:rFonts w:ascii="Arial" w:hAnsi="Arial" w:cs="Arial"/>
                <w:b/>
                <w:bCs/>
              </w:rPr>
              <w:t>Term</w:t>
            </w: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5A3595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WSDL</w:t>
            </w: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5A3595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Service Definition Language</w:t>
            </w: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006D55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</w:tbl>
    <w:p w:rsidR="006D23B7" w:rsidRPr="00A41DFF" w:rsidRDefault="00C57314" w:rsidP="006D23B7">
      <w:pPr>
        <w:rPr>
          <w:rFonts w:ascii="Arial" w:hAnsi="Arial" w:cs="Arial"/>
        </w:rPr>
      </w:pPr>
      <w:r>
        <w:rPr>
          <w:rFonts w:ascii="Arial" w:hAnsi="Arial" w:cs="Arial"/>
          <w:b/>
          <w:color w:val="000080"/>
          <w:sz w:val="20"/>
          <w:szCs w:val="20"/>
        </w:rPr>
        <w:br w:type="page"/>
      </w:r>
    </w:p>
    <w:p w:rsidR="006D23B7" w:rsidRPr="001A0FC4" w:rsidRDefault="00097174" w:rsidP="004B14EF">
      <w:pPr>
        <w:pStyle w:val="Heading1"/>
        <w:widowControl w:val="0"/>
        <w:tabs>
          <w:tab w:val="clear" w:pos="720"/>
          <w:tab w:val="left" w:pos="810"/>
        </w:tabs>
        <w:spacing w:before="360" w:after="360" w:line="240" w:lineRule="atLeast"/>
        <w:ind w:left="1710" w:right="115" w:hanging="1710"/>
        <w:rPr>
          <w:bCs w:val="0"/>
          <w:color w:val="002060"/>
          <w:kern w:val="0"/>
          <w:sz w:val="36"/>
          <w:szCs w:val="20"/>
        </w:rPr>
      </w:pPr>
      <w:bookmarkStart w:id="18" w:name="_Toc321386414"/>
      <w:r>
        <w:rPr>
          <w:bCs w:val="0"/>
          <w:color w:val="002060"/>
          <w:kern w:val="0"/>
          <w:sz w:val="36"/>
          <w:szCs w:val="20"/>
        </w:rPr>
        <w:lastRenderedPageBreak/>
        <w:t>Guidelines for Java W</w:t>
      </w:r>
      <w:r w:rsidR="00006D55">
        <w:rPr>
          <w:bCs w:val="0"/>
          <w:color w:val="002060"/>
          <w:kern w:val="0"/>
          <w:sz w:val="36"/>
          <w:szCs w:val="20"/>
        </w:rPr>
        <w:t xml:space="preserve">eb </w:t>
      </w:r>
      <w:r>
        <w:rPr>
          <w:bCs w:val="0"/>
          <w:color w:val="002060"/>
          <w:kern w:val="0"/>
          <w:sz w:val="36"/>
          <w:szCs w:val="20"/>
        </w:rPr>
        <w:t>S</w:t>
      </w:r>
      <w:r w:rsidR="00006D55">
        <w:rPr>
          <w:bCs w:val="0"/>
          <w:color w:val="002060"/>
          <w:kern w:val="0"/>
          <w:sz w:val="36"/>
          <w:szCs w:val="20"/>
        </w:rPr>
        <w:t>ervice</w:t>
      </w:r>
      <w:r>
        <w:rPr>
          <w:bCs w:val="0"/>
          <w:color w:val="002060"/>
          <w:kern w:val="0"/>
          <w:sz w:val="36"/>
          <w:szCs w:val="20"/>
        </w:rPr>
        <w:t xml:space="preserve"> Consumers</w:t>
      </w:r>
      <w:bookmarkEnd w:id="18"/>
    </w:p>
    <w:p w:rsidR="006D23B7" w:rsidRPr="00590B0C" w:rsidRDefault="008D6754" w:rsidP="004B1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Java Web Service consumers who are consuming the Tibco Services need to change the way of getting the client stub as explained in this section. We shall take t</w:t>
      </w:r>
      <w:r w:rsidR="00F80B7E" w:rsidRPr="00590B0C">
        <w:rPr>
          <w:rFonts w:ascii="Arial" w:hAnsi="Arial" w:cs="Arial"/>
          <w:sz w:val="20"/>
          <w:szCs w:val="20"/>
        </w:rPr>
        <w:t xml:space="preserve">he </w:t>
      </w:r>
      <w:proofErr w:type="spellStart"/>
      <w:r w:rsidR="00F80B7E" w:rsidRPr="00590B0C">
        <w:rPr>
          <w:rFonts w:ascii="Arial" w:hAnsi="Arial" w:cs="Arial"/>
          <w:sz w:val="20"/>
          <w:szCs w:val="20"/>
        </w:rPr>
        <w:t>Pinger</w:t>
      </w:r>
      <w:proofErr w:type="spellEnd"/>
      <w:r w:rsidR="00F80B7E" w:rsidRPr="00590B0C">
        <w:rPr>
          <w:rFonts w:ascii="Arial" w:hAnsi="Arial" w:cs="Arial"/>
          <w:sz w:val="20"/>
          <w:szCs w:val="20"/>
        </w:rPr>
        <w:t xml:space="preserve"> Test Drivers – Java classes – which are used to test the availability of the Tibco Web Services </w:t>
      </w:r>
      <w:r>
        <w:rPr>
          <w:rFonts w:ascii="Arial" w:hAnsi="Arial" w:cs="Arial"/>
          <w:sz w:val="20"/>
          <w:szCs w:val="20"/>
        </w:rPr>
        <w:t>as example</w:t>
      </w:r>
      <w:r w:rsidR="00F80B7E" w:rsidRPr="00590B0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Though this section explains the changes only for </w:t>
      </w:r>
      <w:proofErr w:type="spellStart"/>
      <w:r>
        <w:rPr>
          <w:rFonts w:ascii="Arial" w:hAnsi="Arial" w:cs="Arial"/>
          <w:sz w:val="20"/>
          <w:szCs w:val="20"/>
        </w:rPr>
        <w:t>pinger</w:t>
      </w:r>
      <w:proofErr w:type="spellEnd"/>
      <w:r>
        <w:rPr>
          <w:rFonts w:ascii="Arial" w:hAnsi="Arial" w:cs="Arial"/>
          <w:sz w:val="20"/>
          <w:szCs w:val="20"/>
        </w:rPr>
        <w:t xml:space="preserve"> test drivers, the same guidelines should be followed by all the Java Web Service consumers/clients.</w:t>
      </w:r>
    </w:p>
    <w:p w:rsidR="00F80B7E" w:rsidRPr="00590B0C" w:rsidRDefault="00F80B7E" w:rsidP="004B14EF">
      <w:pPr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By making small changes here and there in the </w:t>
      </w:r>
      <w:proofErr w:type="spellStart"/>
      <w:r w:rsidRPr="00590B0C">
        <w:rPr>
          <w:rFonts w:ascii="Arial" w:hAnsi="Arial" w:cs="Arial"/>
          <w:sz w:val="20"/>
          <w:szCs w:val="20"/>
        </w:rPr>
        <w:t>Pinger</w:t>
      </w:r>
      <w:proofErr w:type="spellEnd"/>
      <w:r w:rsidRPr="00590B0C">
        <w:rPr>
          <w:rFonts w:ascii="Arial" w:hAnsi="Arial" w:cs="Arial"/>
          <w:sz w:val="20"/>
          <w:szCs w:val="20"/>
        </w:rPr>
        <w:t xml:space="preserve"> source code we can make the </w:t>
      </w:r>
      <w:proofErr w:type="spellStart"/>
      <w:r w:rsidRPr="00590B0C">
        <w:rPr>
          <w:rFonts w:ascii="Arial" w:hAnsi="Arial" w:cs="Arial"/>
          <w:sz w:val="20"/>
          <w:szCs w:val="20"/>
        </w:rPr>
        <w:t>chron</w:t>
      </w:r>
      <w:proofErr w:type="spellEnd"/>
      <w:r w:rsidRPr="00590B0C">
        <w:rPr>
          <w:rFonts w:ascii="Arial" w:hAnsi="Arial" w:cs="Arial"/>
          <w:sz w:val="20"/>
          <w:szCs w:val="20"/>
        </w:rPr>
        <w:t xml:space="preserve"> jobs to test the availability of the Apache Web Services also.</w:t>
      </w:r>
    </w:p>
    <w:p w:rsidR="00F80B7E" w:rsidRPr="00590B0C" w:rsidRDefault="004629C7" w:rsidP="004B14EF">
      <w:pPr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For example, we shall take the AccountStatementPdfTest.java </w:t>
      </w:r>
      <w:r w:rsidR="00A102BE" w:rsidRPr="00590B0C">
        <w:rPr>
          <w:rFonts w:ascii="Arial" w:hAnsi="Arial" w:cs="Arial"/>
          <w:sz w:val="20"/>
          <w:szCs w:val="20"/>
        </w:rPr>
        <w:t>class which tests</w:t>
      </w:r>
      <w:r w:rsidRPr="00590B0C">
        <w:rPr>
          <w:rFonts w:ascii="Arial" w:hAnsi="Arial" w:cs="Arial"/>
          <w:sz w:val="20"/>
          <w:szCs w:val="20"/>
        </w:rPr>
        <w:t xml:space="preserve"> the availability of the </w:t>
      </w:r>
      <w:proofErr w:type="spellStart"/>
      <w:r w:rsidRPr="00590B0C">
        <w:rPr>
          <w:rFonts w:ascii="Arial" w:hAnsi="Arial" w:cs="Arial"/>
          <w:sz w:val="20"/>
          <w:szCs w:val="20"/>
        </w:rPr>
        <w:t>AccountStatementPdf</w:t>
      </w:r>
      <w:proofErr w:type="spellEnd"/>
      <w:r w:rsidRPr="00590B0C">
        <w:rPr>
          <w:rFonts w:ascii="Arial" w:hAnsi="Arial" w:cs="Arial"/>
          <w:sz w:val="20"/>
          <w:szCs w:val="20"/>
        </w:rPr>
        <w:t xml:space="preserve"> service.</w:t>
      </w:r>
    </w:p>
    <w:p w:rsidR="004629C7" w:rsidRPr="00590B0C" w:rsidRDefault="004629C7" w:rsidP="004B14EF">
      <w:pPr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>Apache Web Service bindings provide a unique service locator using which we can get all the port</w:t>
      </w:r>
      <w:r w:rsidR="008D6754">
        <w:rPr>
          <w:rFonts w:ascii="Arial" w:hAnsi="Arial" w:cs="Arial"/>
          <w:sz w:val="20"/>
          <w:szCs w:val="20"/>
        </w:rPr>
        <w:t>s</w:t>
      </w:r>
      <w:r w:rsidRPr="00590B0C">
        <w:rPr>
          <w:rFonts w:ascii="Arial" w:hAnsi="Arial" w:cs="Arial"/>
          <w:sz w:val="20"/>
          <w:szCs w:val="20"/>
        </w:rPr>
        <w:t xml:space="preserve"> for the available services. But in the </w:t>
      </w:r>
      <w:r w:rsidR="008D6754">
        <w:rPr>
          <w:rFonts w:ascii="Arial" w:hAnsi="Arial" w:cs="Arial"/>
          <w:sz w:val="20"/>
          <w:szCs w:val="20"/>
        </w:rPr>
        <w:t>Tibco</w:t>
      </w:r>
      <w:r w:rsidRPr="00590B0C">
        <w:rPr>
          <w:rFonts w:ascii="Arial" w:hAnsi="Arial" w:cs="Arial"/>
          <w:sz w:val="20"/>
          <w:szCs w:val="20"/>
        </w:rPr>
        <w:t xml:space="preserve"> implementation we have a separate service locator for each service. So in the source code of the Test driver we need to change the service locator definition as below.</w:t>
      </w:r>
    </w:p>
    <w:p w:rsidR="004629C7" w:rsidRPr="00590B0C" w:rsidRDefault="00745183" w:rsidP="004B1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Tibco </w:t>
      </w:r>
      <w:r w:rsidR="004629C7" w:rsidRPr="00590B0C">
        <w:rPr>
          <w:rFonts w:ascii="Arial" w:hAnsi="Arial" w:cs="Arial"/>
          <w:sz w:val="20"/>
          <w:szCs w:val="20"/>
        </w:rPr>
        <w:t xml:space="preserve">Implementation: 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6"/>
      </w:tblGrid>
      <w:tr w:rsidR="00790BBE" w:rsidTr="004B14EF">
        <w:trPr>
          <w:trHeight w:val="350"/>
        </w:trPr>
        <w:tc>
          <w:tcPr>
            <w:tcW w:w="8946" w:type="dxa"/>
            <w:vAlign w:val="center"/>
          </w:tcPr>
          <w:p w:rsidR="00790BBE" w:rsidRPr="006F4F2F" w:rsidRDefault="00790BBE" w:rsidP="00790BBE">
            <w:pPr>
              <w:spacing w:after="0"/>
              <w:rPr>
                <w:rFonts w:ascii="Courier New" w:eastAsia="Times New Roman" w:hAnsi="Courier New" w:cs="Courier New"/>
                <w:i/>
                <w:sz w:val="20"/>
                <w:szCs w:val="20"/>
              </w:rPr>
            </w:pPr>
            <w:proofErr w:type="spellStart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AccountStatementPDFLocator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 xml:space="preserve"> locator = new </w:t>
            </w:r>
            <w:proofErr w:type="spellStart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AccountStatementPDFLocator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();</w:t>
            </w:r>
          </w:p>
        </w:tc>
      </w:tr>
    </w:tbl>
    <w:p w:rsidR="004629C7" w:rsidRPr="004629C7" w:rsidRDefault="004629C7" w:rsidP="004B14EF">
      <w:pPr>
        <w:rPr>
          <w:rFonts w:ascii="Courier New" w:eastAsia="Times New Roman" w:hAnsi="Courier New" w:cs="Courier New"/>
          <w:sz w:val="20"/>
          <w:szCs w:val="20"/>
        </w:rPr>
      </w:pPr>
    </w:p>
    <w:p w:rsidR="00790BBE" w:rsidRDefault="004629C7" w:rsidP="004B14EF">
      <w:pPr>
        <w:rPr>
          <w:rFonts w:ascii="Arial" w:hAnsi="Arial" w:cs="Arial"/>
        </w:rPr>
      </w:pPr>
      <w:r>
        <w:rPr>
          <w:rFonts w:ascii="Arial" w:hAnsi="Arial" w:cs="Arial"/>
        </w:rPr>
        <w:t>After re-defining the service locator</w:t>
      </w:r>
      <w:r w:rsidR="00745183">
        <w:rPr>
          <w:rFonts w:ascii="Arial" w:hAnsi="Arial" w:cs="Arial"/>
        </w:rPr>
        <w:t xml:space="preserve"> in New Apache Implementation</w:t>
      </w:r>
      <w:r>
        <w:rPr>
          <w:rFonts w:ascii="Arial" w:hAnsi="Arial" w:cs="Arial"/>
        </w:rPr>
        <w:t>,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6"/>
      </w:tblGrid>
      <w:tr w:rsidR="00790BBE" w:rsidTr="006F4F2F">
        <w:trPr>
          <w:trHeight w:val="485"/>
        </w:trPr>
        <w:tc>
          <w:tcPr>
            <w:tcW w:w="8946" w:type="dxa"/>
            <w:vAlign w:val="center"/>
          </w:tcPr>
          <w:p w:rsidR="00790BBE" w:rsidRPr="006F4F2F" w:rsidRDefault="00790BBE" w:rsidP="006F4F2F">
            <w:pPr>
              <w:spacing w:after="0"/>
              <w:rPr>
                <w:rFonts w:ascii="Courier New" w:eastAsia="Times New Roman" w:hAnsi="Courier New" w:cs="Courier New"/>
                <w:i/>
                <w:sz w:val="20"/>
                <w:szCs w:val="20"/>
              </w:rPr>
            </w:pPr>
            <w:proofErr w:type="spellStart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EnterpriseWebServicesServiceagentLocator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 xml:space="preserve"> locator = new </w:t>
            </w:r>
            <w:proofErr w:type="spellStart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EnterpriseWebServicesServiceagentLocator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();</w:t>
            </w:r>
          </w:p>
        </w:tc>
      </w:tr>
    </w:tbl>
    <w:p w:rsidR="004629C7" w:rsidRDefault="004629C7" w:rsidP="004B14EF">
      <w:pPr>
        <w:spacing w:after="120"/>
        <w:rPr>
          <w:rFonts w:ascii="Arial" w:hAnsi="Arial" w:cs="Arial"/>
        </w:rPr>
      </w:pPr>
    </w:p>
    <w:p w:rsidR="00F9700A" w:rsidRPr="00590B0C" w:rsidRDefault="00F9700A" w:rsidP="004B14EF">
      <w:pPr>
        <w:spacing w:after="120"/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All the </w:t>
      </w:r>
      <w:proofErr w:type="spellStart"/>
      <w:r w:rsidRPr="00590B0C">
        <w:rPr>
          <w:rFonts w:ascii="Arial" w:hAnsi="Arial" w:cs="Arial"/>
          <w:sz w:val="20"/>
          <w:szCs w:val="20"/>
        </w:rPr>
        <w:t>Pinger</w:t>
      </w:r>
      <w:proofErr w:type="spellEnd"/>
      <w:r w:rsidRPr="00590B0C">
        <w:rPr>
          <w:rFonts w:ascii="Arial" w:hAnsi="Arial" w:cs="Arial"/>
          <w:sz w:val="20"/>
          <w:szCs w:val="20"/>
        </w:rPr>
        <w:t xml:space="preserve"> Test Drivers will be using the above mentioned service locator using which we can get all the endpoints using the </w:t>
      </w:r>
      <w:r w:rsidR="00667E53">
        <w:rPr>
          <w:rFonts w:ascii="Arial" w:hAnsi="Arial" w:cs="Arial"/>
          <w:sz w:val="20"/>
          <w:szCs w:val="20"/>
        </w:rPr>
        <w:t>WSDL</w:t>
      </w:r>
      <w:r w:rsidRPr="00590B0C">
        <w:rPr>
          <w:rFonts w:ascii="Arial" w:hAnsi="Arial" w:cs="Arial"/>
          <w:sz w:val="20"/>
          <w:szCs w:val="20"/>
        </w:rPr>
        <w:t xml:space="preserve"> </w:t>
      </w:r>
      <w:r w:rsidR="00667E53">
        <w:rPr>
          <w:rFonts w:ascii="Arial" w:hAnsi="Arial" w:cs="Arial"/>
          <w:sz w:val="20"/>
          <w:szCs w:val="20"/>
        </w:rPr>
        <w:t>URL</w:t>
      </w:r>
      <w:r w:rsidRPr="00590B0C">
        <w:rPr>
          <w:rFonts w:ascii="Arial" w:hAnsi="Arial" w:cs="Arial"/>
          <w:sz w:val="20"/>
          <w:szCs w:val="20"/>
        </w:rPr>
        <w:t>.</w:t>
      </w:r>
    </w:p>
    <w:p w:rsidR="004629C7" w:rsidRPr="00590B0C" w:rsidRDefault="004629C7" w:rsidP="004B14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Once we get the reference to the </w:t>
      </w:r>
      <w:proofErr w:type="spellStart"/>
      <w:r w:rsidRPr="00590B0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EnterpriseWebServicesServiceagentLocator</w:t>
      </w:r>
      <w:proofErr w:type="spellEnd"/>
      <w:r w:rsidRPr="00590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B0C">
        <w:rPr>
          <w:rFonts w:ascii="Arial" w:hAnsi="Arial" w:cs="Arial"/>
          <w:sz w:val="20"/>
          <w:szCs w:val="20"/>
        </w:rPr>
        <w:t xml:space="preserve">we can get the binding for all the </w:t>
      </w:r>
      <w:r w:rsidR="00A102BE" w:rsidRPr="00590B0C">
        <w:rPr>
          <w:rFonts w:ascii="Arial" w:hAnsi="Arial" w:cs="Arial"/>
          <w:sz w:val="20"/>
          <w:szCs w:val="20"/>
        </w:rPr>
        <w:t xml:space="preserve">services by passing the valid WSDL </w:t>
      </w:r>
      <w:r w:rsidR="00667E53">
        <w:rPr>
          <w:rFonts w:ascii="Arial" w:hAnsi="Arial" w:cs="Arial"/>
          <w:sz w:val="20"/>
          <w:szCs w:val="20"/>
        </w:rPr>
        <w:t>URL</w:t>
      </w:r>
      <w:r w:rsidR="00A102BE" w:rsidRPr="00590B0C">
        <w:rPr>
          <w:rFonts w:ascii="Arial" w:hAnsi="Arial" w:cs="Arial"/>
          <w:sz w:val="20"/>
          <w:szCs w:val="20"/>
        </w:rPr>
        <w:t xml:space="preserve"> of the </w:t>
      </w:r>
      <w:r w:rsidR="00220C15" w:rsidRPr="00590B0C">
        <w:rPr>
          <w:rFonts w:ascii="Arial" w:hAnsi="Arial" w:cs="Arial"/>
          <w:sz w:val="20"/>
          <w:szCs w:val="20"/>
        </w:rPr>
        <w:t>Apache Web Services.</w:t>
      </w:r>
    </w:p>
    <w:p w:rsidR="00220C15" w:rsidRPr="00590B0C" w:rsidRDefault="00220C15" w:rsidP="004B14EF">
      <w:pPr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For Example, the </w:t>
      </w:r>
      <w:r w:rsidR="00667E53">
        <w:rPr>
          <w:rFonts w:ascii="Arial" w:hAnsi="Arial" w:cs="Arial"/>
          <w:sz w:val="20"/>
          <w:szCs w:val="20"/>
        </w:rPr>
        <w:t xml:space="preserve">WSDL URL </w:t>
      </w:r>
      <w:r w:rsidRPr="00590B0C">
        <w:rPr>
          <w:rFonts w:ascii="Arial" w:hAnsi="Arial" w:cs="Arial"/>
          <w:sz w:val="20"/>
          <w:szCs w:val="20"/>
        </w:rPr>
        <w:t>for the customer interface looks like below.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6"/>
      </w:tblGrid>
      <w:tr w:rsidR="00790BBE" w:rsidTr="004B14EF">
        <w:trPr>
          <w:trHeight w:val="332"/>
        </w:trPr>
        <w:tc>
          <w:tcPr>
            <w:tcW w:w="8946" w:type="dxa"/>
            <w:vAlign w:val="center"/>
          </w:tcPr>
          <w:p w:rsidR="00790BBE" w:rsidRPr="00D16488" w:rsidRDefault="000D1FED" w:rsidP="000029C9">
            <w:pPr>
              <w:spacing w:after="0"/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</w:pPr>
            <w:hyperlink w:history="1">
              <w:r w:rsidR="00CD2109" w:rsidRPr="00640024">
                <w:rPr>
                  <w:rStyle w:val="Hyperlink"/>
                  <w:rFonts w:ascii="Courier New" w:eastAsia="Times New Roman" w:hAnsi="Courier New" w:cs="Courier New"/>
                  <w:i/>
                  <w:sz w:val="20"/>
                  <w:szCs w:val="20"/>
                </w:rPr>
                <w:t>http://&lt;HOST&gt;/services/customer</w:t>
              </w:r>
            </w:hyperlink>
          </w:p>
        </w:tc>
      </w:tr>
    </w:tbl>
    <w:p w:rsidR="00790BBE" w:rsidRDefault="00790BBE" w:rsidP="004B14EF">
      <w:pPr>
        <w:rPr>
          <w:rFonts w:ascii="Arial" w:hAnsi="Arial" w:cs="Arial"/>
        </w:rPr>
      </w:pPr>
    </w:p>
    <w:p w:rsidR="00220C15" w:rsidRPr="00590B0C" w:rsidRDefault="00220C15" w:rsidP="004B14EF">
      <w:pPr>
        <w:spacing w:after="120"/>
        <w:rPr>
          <w:rFonts w:ascii="Arial" w:hAnsi="Arial" w:cs="Arial"/>
          <w:sz w:val="20"/>
          <w:szCs w:val="20"/>
        </w:rPr>
      </w:pPr>
      <w:r w:rsidRPr="00590B0C">
        <w:rPr>
          <w:rFonts w:ascii="Arial" w:hAnsi="Arial" w:cs="Arial"/>
          <w:sz w:val="20"/>
          <w:szCs w:val="20"/>
        </w:rPr>
        <w:t xml:space="preserve">Using the locator reference the binding can be retrieved and assigned to the respective service </w:t>
      </w:r>
      <w:proofErr w:type="spellStart"/>
      <w:proofErr w:type="gramStart"/>
      <w:r w:rsidRPr="00590B0C">
        <w:rPr>
          <w:rFonts w:ascii="Arial" w:hAnsi="Arial" w:cs="Arial"/>
          <w:sz w:val="20"/>
          <w:szCs w:val="20"/>
        </w:rPr>
        <w:t>api</w:t>
      </w:r>
      <w:proofErr w:type="spellEnd"/>
      <w:proofErr w:type="gramEnd"/>
      <w:r w:rsidRPr="00590B0C">
        <w:rPr>
          <w:rFonts w:ascii="Arial" w:hAnsi="Arial" w:cs="Arial"/>
          <w:sz w:val="20"/>
          <w:szCs w:val="20"/>
        </w:rPr>
        <w:t xml:space="preserve"> as below.</w:t>
      </w:r>
    </w:p>
    <w:p w:rsidR="00220C15" w:rsidRPr="00590B0C" w:rsidRDefault="00745183" w:rsidP="004B1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Tibco </w:t>
      </w:r>
      <w:r w:rsidR="00220C15" w:rsidRPr="00590B0C">
        <w:rPr>
          <w:rFonts w:ascii="Arial" w:hAnsi="Arial" w:cs="Arial"/>
          <w:sz w:val="20"/>
          <w:szCs w:val="20"/>
        </w:rPr>
        <w:t>Implementation: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036"/>
      </w:tblGrid>
      <w:tr w:rsidR="00D16488" w:rsidRPr="00451905" w:rsidTr="004B14EF">
        <w:tc>
          <w:tcPr>
            <w:tcW w:w="9036" w:type="dxa"/>
          </w:tcPr>
          <w:p w:rsidR="00D16488" w:rsidRPr="00451905" w:rsidRDefault="00D16488" w:rsidP="00D16488">
            <w:pPr>
              <w:spacing w:after="0"/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nl-NL"/>
              </w:rPr>
            </w:pPr>
            <w:r w:rsidRPr="00451905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nl-NL"/>
              </w:rPr>
              <w:lastRenderedPageBreak/>
              <w:t>com.hmco.www.EAI.OTS.Customer.accountStatementPDFImpl.SOAPEventSourceBindingStub binding = null;</w:t>
            </w:r>
          </w:p>
        </w:tc>
      </w:tr>
    </w:tbl>
    <w:p w:rsidR="00D16488" w:rsidRPr="00451905" w:rsidRDefault="00D16488" w:rsidP="004B14EF">
      <w:pPr>
        <w:rPr>
          <w:rFonts w:ascii="Arial" w:hAnsi="Arial" w:cs="Arial"/>
          <w:lang w:val="nl-NL"/>
        </w:rPr>
      </w:pPr>
    </w:p>
    <w:p w:rsidR="00220C15" w:rsidRDefault="00220C15" w:rsidP="004B14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C15">
        <w:rPr>
          <w:rFonts w:ascii="Arial" w:hAnsi="Arial" w:cs="Arial"/>
        </w:rPr>
        <w:t>Binding declaration for Apache Services,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6"/>
      </w:tblGrid>
      <w:tr w:rsidR="00D16488" w:rsidRPr="00451905" w:rsidTr="004B14EF">
        <w:trPr>
          <w:trHeight w:val="332"/>
        </w:trPr>
        <w:tc>
          <w:tcPr>
            <w:tcW w:w="8946" w:type="dxa"/>
            <w:vAlign w:val="center"/>
          </w:tcPr>
          <w:p w:rsidR="00D16488" w:rsidRPr="00451905" w:rsidRDefault="00D16488" w:rsidP="00D16488">
            <w:pPr>
              <w:spacing w:after="0"/>
              <w:rPr>
                <w:rFonts w:ascii="Courier New" w:hAnsi="Courier New" w:cs="Courier New"/>
                <w:i/>
                <w:lang w:val="nl-NL"/>
              </w:rPr>
            </w:pPr>
            <w:r w:rsidRPr="00451905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nl-NL"/>
              </w:rPr>
              <w:t xml:space="preserve">com.hmco.www.EAI.Tibco.EnterpriseWebServices.CustomerEx binding = </w:t>
            </w:r>
            <w:r w:rsidRPr="00451905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  <w:lang w:val="nl-NL"/>
              </w:rPr>
              <w:t>null</w:t>
            </w:r>
            <w:r w:rsidRPr="00451905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nl-NL"/>
              </w:rPr>
              <w:t>;</w:t>
            </w:r>
          </w:p>
        </w:tc>
      </w:tr>
    </w:tbl>
    <w:p w:rsidR="004629C7" w:rsidRDefault="00220C15" w:rsidP="0054169B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Using the below code snippet the binding for the specific service can be retrieved.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6"/>
      </w:tblGrid>
      <w:tr w:rsidR="00D16488" w:rsidTr="004B14EF">
        <w:trPr>
          <w:trHeight w:val="296"/>
        </w:trPr>
        <w:tc>
          <w:tcPr>
            <w:tcW w:w="8946" w:type="dxa"/>
            <w:vAlign w:val="center"/>
          </w:tcPr>
          <w:p w:rsidR="006B1830" w:rsidRPr="006F4F2F" w:rsidRDefault="006B1830" w:rsidP="006B18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</w:pPr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url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“</w:t>
            </w:r>
            <w:r w:rsidRPr="006F4F2F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6F4F2F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/services/customer”;</w:t>
            </w:r>
          </w:p>
          <w:p w:rsidR="00D16488" w:rsidRPr="006F4F2F" w:rsidRDefault="00D16488" w:rsidP="00D16488">
            <w:pPr>
              <w:spacing w:after="0"/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</w:pPr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 = locator.getCustomerExEndpoint1(new URL(</w:t>
            </w:r>
            <w:proofErr w:type="spellStart"/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url</w:t>
            </w:r>
            <w:proofErr w:type="spellEnd"/>
            <w:r w:rsidRPr="006F4F2F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));</w:t>
            </w:r>
          </w:p>
        </w:tc>
      </w:tr>
    </w:tbl>
    <w:p w:rsidR="00D16488" w:rsidRDefault="00D16488" w:rsidP="004B14EF">
      <w:pPr>
        <w:spacing w:after="0"/>
        <w:rPr>
          <w:rFonts w:ascii="Arial" w:hAnsi="Arial" w:cs="Arial"/>
        </w:rPr>
      </w:pPr>
    </w:p>
    <w:p w:rsidR="00220C15" w:rsidRDefault="00220C15" w:rsidP="004B14EF">
      <w:pPr>
        <w:rPr>
          <w:rFonts w:ascii="Arial" w:hAnsi="Arial" w:cs="Arial"/>
        </w:rPr>
      </w:pPr>
      <w:proofErr w:type="spellStart"/>
      <w:proofErr w:type="gramStart"/>
      <w:r w:rsidRPr="00D16488">
        <w:rPr>
          <w:rFonts w:ascii="Arial" w:hAnsi="Arial" w:cs="Arial"/>
          <w:i/>
        </w:rPr>
        <w:t>url</w:t>
      </w:r>
      <w:proofErr w:type="spellEnd"/>
      <w:proofErr w:type="gramEnd"/>
      <w:r w:rsidRPr="00220C15">
        <w:rPr>
          <w:rFonts w:ascii="Arial" w:hAnsi="Arial" w:cs="Arial"/>
        </w:rPr>
        <w:t xml:space="preserve"> represents the WSDL </w:t>
      </w:r>
      <w:proofErr w:type="spellStart"/>
      <w:r w:rsidRPr="00220C15">
        <w:rPr>
          <w:rFonts w:ascii="Arial" w:hAnsi="Arial" w:cs="Arial"/>
        </w:rPr>
        <w:t>url</w:t>
      </w:r>
      <w:proofErr w:type="spellEnd"/>
      <w:r w:rsidRPr="00220C15">
        <w:rPr>
          <w:rFonts w:ascii="Arial" w:hAnsi="Arial" w:cs="Arial"/>
        </w:rPr>
        <w:t xml:space="preserve"> of the customer interface in this case.</w:t>
      </w:r>
    </w:p>
    <w:p w:rsidR="00590B0C" w:rsidRDefault="00590B0C" w:rsidP="006D23B7">
      <w:pPr>
        <w:rPr>
          <w:rFonts w:ascii="Arial" w:hAnsi="Arial" w:cs="Arial"/>
        </w:rPr>
      </w:pPr>
    </w:p>
    <w:p w:rsidR="00590B0C" w:rsidRDefault="00590B0C" w:rsidP="006D23B7">
      <w:pPr>
        <w:rPr>
          <w:rFonts w:ascii="Arial" w:hAnsi="Arial" w:cs="Arial"/>
        </w:rPr>
      </w:pPr>
    </w:p>
    <w:p w:rsidR="00674493" w:rsidRPr="001A0FC4" w:rsidRDefault="00674493" w:rsidP="00684889">
      <w:pPr>
        <w:pStyle w:val="Heading3"/>
        <w:ind w:left="792"/>
        <w:rPr>
          <w:color w:val="002060"/>
        </w:rPr>
      </w:pPr>
      <w:bookmarkStart w:id="19" w:name="_Toc321386415"/>
      <w:r w:rsidRPr="001A0FC4">
        <w:rPr>
          <w:color w:val="002060"/>
        </w:rPr>
        <w:t xml:space="preserve">List of Apache Web Service Interfaces and </w:t>
      </w:r>
      <w:proofErr w:type="spellStart"/>
      <w:r w:rsidRPr="001A0FC4">
        <w:rPr>
          <w:color w:val="002060"/>
        </w:rPr>
        <w:t>wsdl</w:t>
      </w:r>
      <w:proofErr w:type="spellEnd"/>
      <w:r w:rsidRPr="001A0FC4">
        <w:rPr>
          <w:color w:val="002060"/>
        </w:rPr>
        <w:t xml:space="preserve"> URL</w:t>
      </w:r>
      <w:bookmarkEnd w:id="19"/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1654"/>
        <w:gridCol w:w="4019"/>
        <w:gridCol w:w="4677"/>
      </w:tblGrid>
      <w:tr w:rsidR="004B14EF" w:rsidTr="006A1288">
        <w:tc>
          <w:tcPr>
            <w:tcW w:w="1654" w:type="dxa"/>
            <w:shd w:val="pct20" w:color="auto" w:fill="auto"/>
          </w:tcPr>
          <w:p w:rsidR="00A070A0" w:rsidRPr="003F1066" w:rsidRDefault="00A070A0" w:rsidP="003F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1066">
              <w:rPr>
                <w:rFonts w:ascii="Arial" w:hAnsi="Arial" w:cs="Arial"/>
                <w:b/>
              </w:rPr>
              <w:t>Service Interface</w:t>
            </w:r>
          </w:p>
        </w:tc>
        <w:tc>
          <w:tcPr>
            <w:tcW w:w="0" w:type="auto"/>
            <w:shd w:val="pct20" w:color="auto" w:fill="auto"/>
            <w:vAlign w:val="center"/>
          </w:tcPr>
          <w:p w:rsidR="00A070A0" w:rsidRPr="003F1066" w:rsidRDefault="00A070A0" w:rsidP="003F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1066">
              <w:rPr>
                <w:rFonts w:ascii="Arial" w:hAnsi="Arial" w:cs="Arial"/>
                <w:b/>
              </w:rPr>
              <w:t>Service Methods</w:t>
            </w:r>
          </w:p>
        </w:tc>
        <w:tc>
          <w:tcPr>
            <w:tcW w:w="4677" w:type="dxa"/>
            <w:shd w:val="pct20" w:color="auto" w:fill="auto"/>
            <w:vAlign w:val="center"/>
          </w:tcPr>
          <w:p w:rsidR="00A070A0" w:rsidRPr="003F1066" w:rsidRDefault="00A070A0" w:rsidP="003F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1066">
              <w:rPr>
                <w:rFonts w:ascii="Arial" w:hAnsi="Arial" w:cs="Arial"/>
                <w:b/>
              </w:rPr>
              <w:t>WSDL URL</w:t>
            </w:r>
          </w:p>
        </w:tc>
      </w:tr>
      <w:tr w:rsidR="00590B0C" w:rsidTr="006A1288">
        <w:tc>
          <w:tcPr>
            <w:tcW w:w="1654" w:type="dxa"/>
            <w:vMerge w:val="restart"/>
            <w:shd w:val="pct20" w:color="auto" w:fill="auto"/>
            <w:vAlign w:val="center"/>
          </w:tcPr>
          <w:p w:rsidR="00590B0C" w:rsidRDefault="00590B0C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0" w:type="auto"/>
          </w:tcPr>
          <w:p w:rsidR="00590B0C" w:rsidRDefault="00590B0C" w:rsidP="00A070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accountStatementPDF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590B0C" w:rsidRDefault="00590B0C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/services/customer</w:t>
            </w:r>
          </w:p>
          <w:p w:rsidR="003F1066" w:rsidRDefault="003F1066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createEtailCustomer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createSundryCustomerAsync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createSundryCustomerAsyncResult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findEtailCustomer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getCustomerDetailAsyncPoll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getCustomerDetailAsyncResult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getCustomerRelationshipsAsync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getCustomerRelationshipsAsyncResult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findSFDCCustomer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getSFDCRep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submitPackagingList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70A0" w:rsidTr="006A1288">
        <w:tc>
          <w:tcPr>
            <w:tcW w:w="1654" w:type="dxa"/>
            <w:shd w:val="pct20" w:color="auto" w:fill="auto"/>
          </w:tcPr>
          <w:p w:rsidR="00A070A0" w:rsidRDefault="00A070A0" w:rsidP="001313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0" w:type="auto"/>
          </w:tcPr>
          <w:p w:rsidR="00A070A0" w:rsidRDefault="00A070A0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eskerTransaction</w:t>
            </w:r>
            <w:proofErr w:type="spellEnd"/>
          </w:p>
        </w:tc>
        <w:tc>
          <w:tcPr>
            <w:tcW w:w="4677" w:type="dxa"/>
          </w:tcPr>
          <w:p w:rsidR="00A070A0" w:rsidRDefault="00590B0C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esker</w:t>
            </w:r>
          </w:p>
        </w:tc>
      </w:tr>
      <w:tr w:rsidR="00590B0C" w:rsidTr="006A1288">
        <w:tc>
          <w:tcPr>
            <w:tcW w:w="1654" w:type="dxa"/>
            <w:vMerge w:val="restart"/>
            <w:shd w:val="pct20" w:color="auto" w:fill="auto"/>
            <w:vAlign w:val="center"/>
          </w:tcPr>
          <w:p w:rsidR="00590B0C" w:rsidRDefault="00590B0C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0" w:type="auto"/>
          </w:tcPr>
          <w:p w:rsidR="00590B0C" w:rsidRDefault="001C0210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90B0C" w:rsidRPr="00A070A0">
              <w:rPr>
                <w:rFonts w:ascii="Arial" w:hAnsi="Arial" w:cs="Arial"/>
              </w:rPr>
              <w:t>etMaterialATPasyncPoll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590B0C" w:rsidRDefault="00590B0C" w:rsidP="008939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material</w:t>
            </w: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Pr="00A070A0" w:rsidRDefault="001C0210" w:rsidP="00A07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90B0C" w:rsidRPr="00A070A0">
              <w:rPr>
                <w:rFonts w:ascii="Arial" w:hAnsi="Arial" w:cs="Arial"/>
              </w:rPr>
              <w:t>etMaterialATP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getMaterialATPAsync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getMaterialATPAsyncResult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1C0210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90B0C" w:rsidRPr="00A070A0">
              <w:rPr>
                <w:rFonts w:ascii="Arial" w:hAnsi="Arial" w:cs="Arial"/>
              </w:rPr>
              <w:t>etMaterialDetailasyncPoll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1C0210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90B0C" w:rsidRPr="00A070A0">
              <w:rPr>
                <w:rFonts w:ascii="Arial" w:hAnsi="Arial" w:cs="Arial"/>
              </w:rPr>
              <w:t>etMaterialDetail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A070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getMaterialDetailEx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getMaterialDetailAsync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getMaterialDetailAsyncResult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90B0C" w:rsidTr="006A1288">
        <w:tc>
          <w:tcPr>
            <w:tcW w:w="1654" w:type="dxa"/>
            <w:vMerge/>
            <w:shd w:val="pct20" w:color="auto" w:fill="auto"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90B0C" w:rsidRDefault="001C0210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90B0C" w:rsidRPr="00A070A0">
              <w:rPr>
                <w:rFonts w:ascii="Arial" w:hAnsi="Arial" w:cs="Arial"/>
              </w:rPr>
              <w:t>etMaterialSubstitutions</w:t>
            </w:r>
            <w:proofErr w:type="spellEnd"/>
          </w:p>
        </w:tc>
        <w:tc>
          <w:tcPr>
            <w:tcW w:w="4677" w:type="dxa"/>
            <w:vMerge/>
          </w:tcPr>
          <w:p w:rsidR="00590B0C" w:rsidRDefault="00590B0C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 w:val="restart"/>
            <w:shd w:val="pct20" w:color="auto" w:fill="auto"/>
            <w:vAlign w:val="center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</w:t>
            </w:r>
          </w:p>
        </w:tc>
        <w:tc>
          <w:tcPr>
            <w:tcW w:w="0" w:type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90B0C">
              <w:rPr>
                <w:rFonts w:ascii="Arial" w:hAnsi="Arial" w:cs="Arial"/>
              </w:rPr>
              <w:t>indSfdcBasisOrder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982121" w:rsidRDefault="00982121" w:rsidP="009821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order</w:t>
            </w: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90B0C">
              <w:rPr>
                <w:rFonts w:ascii="Arial" w:hAnsi="Arial" w:cs="Arial"/>
              </w:rPr>
              <w:t>indUnsubmittedOrders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    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2C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submitSample</w:t>
            </w:r>
            <w:proofErr w:type="spellEnd"/>
            <w:r w:rsidRPr="00590B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ubmitSfdcOrder</w:t>
            </w:r>
            <w:proofErr w:type="spellEnd"/>
            <w:r w:rsidRPr="00590B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 w:val="restart"/>
            <w:shd w:val="pct20" w:color="auto" w:fill="auto"/>
            <w:vAlign w:val="center"/>
          </w:tcPr>
          <w:p w:rsidR="00982121" w:rsidRDefault="00982121" w:rsidP="002C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OrderEx</w:t>
            </w:r>
            <w:proofErr w:type="spellEnd"/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getSubmitSaleEx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982121" w:rsidRDefault="00982121" w:rsidP="009821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orderEx</w:t>
            </w: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submitSaleAsync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submitSaleAsyncResult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ubmitSaleasyncPoll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ubmitSale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 w:val="restart"/>
            <w:shd w:val="pct20" w:color="auto" w:fill="auto"/>
            <w:vAlign w:val="center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</w:t>
            </w: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findTransactions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r w:rsidRPr="00590B0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677" w:type="dxa"/>
            <w:vMerge w:val="restart"/>
            <w:vAlign w:val="center"/>
          </w:tcPr>
          <w:p w:rsidR="00982121" w:rsidRDefault="00982121" w:rsidP="008939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http://</w:t>
            </w:r>
            <w:r w:rsidR="00CD2109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&lt;HOST&gt;</w:t>
            </w:r>
            <w:r w:rsidRPr="00D16488"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/services/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20"/>
                <w:szCs w:val="20"/>
              </w:rPr>
              <w:t>transaction</w:t>
            </w: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findTransactionDetailEx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1C0210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982121" w:rsidRPr="00590B0C">
              <w:rPr>
                <w:rFonts w:ascii="Arial" w:hAnsi="Arial" w:cs="Arial"/>
              </w:rPr>
              <w:t>etInvoices</w:t>
            </w:r>
            <w:proofErr w:type="spellEnd"/>
            <w:r w:rsidR="00982121" w:rsidRPr="00590B0C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1C0210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982121" w:rsidRPr="00590B0C">
              <w:rPr>
                <w:rFonts w:ascii="Arial" w:hAnsi="Arial" w:cs="Arial"/>
              </w:rPr>
              <w:t>etShipments</w:t>
            </w:r>
            <w:proofErr w:type="spellEnd"/>
            <w:r w:rsidR="00982121" w:rsidRPr="00590B0C">
              <w:rPr>
                <w:rFonts w:ascii="Arial" w:hAnsi="Arial" w:cs="Arial"/>
              </w:rPr>
              <w:t xml:space="preserve">                     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1C0210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982121" w:rsidRPr="00590B0C">
              <w:rPr>
                <w:rFonts w:ascii="Arial" w:hAnsi="Arial" w:cs="Arial"/>
              </w:rPr>
              <w:t>etTransactionDetail</w:t>
            </w:r>
            <w:proofErr w:type="spellEnd"/>
            <w:r w:rsidR="00982121" w:rsidRPr="00590B0C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982121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getTransactionDetailEx</w:t>
            </w:r>
            <w:proofErr w:type="spellEnd"/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2121" w:rsidTr="006A1288">
        <w:tc>
          <w:tcPr>
            <w:tcW w:w="1654" w:type="dxa"/>
            <w:vMerge/>
            <w:shd w:val="pct20" w:color="auto" w:fill="auto"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82121" w:rsidRDefault="001C0210" w:rsidP="00590B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982121" w:rsidRPr="00590B0C">
              <w:rPr>
                <w:rFonts w:ascii="Arial" w:hAnsi="Arial" w:cs="Arial"/>
              </w:rPr>
              <w:t>etrieveInvoicePDF</w:t>
            </w:r>
            <w:proofErr w:type="spellEnd"/>
            <w:r w:rsidR="00982121" w:rsidRPr="00590B0C">
              <w:rPr>
                <w:rFonts w:ascii="Arial" w:hAnsi="Arial" w:cs="Arial"/>
              </w:rPr>
              <w:t xml:space="preserve">                </w:t>
            </w:r>
          </w:p>
        </w:tc>
        <w:tc>
          <w:tcPr>
            <w:tcW w:w="4677" w:type="dxa"/>
            <w:vMerge/>
          </w:tcPr>
          <w:p w:rsidR="00982121" w:rsidRDefault="00982121" w:rsidP="00CC2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31383" w:rsidRDefault="00131383" w:rsidP="001313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2F02" w:rsidRDefault="000E2F02" w:rsidP="001313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2F02" w:rsidRDefault="000E2F02" w:rsidP="001313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3390" w:rsidRPr="00BB3390" w:rsidRDefault="00BB3390" w:rsidP="00BB33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</w:rPr>
      </w:pPr>
    </w:p>
    <w:p w:rsidR="00BB3390" w:rsidRPr="00BB3390" w:rsidRDefault="00BB3390" w:rsidP="00BB33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</w:rPr>
      </w:pPr>
    </w:p>
    <w:p w:rsidR="00A070A0" w:rsidRPr="001A0FC4" w:rsidRDefault="00BB3390" w:rsidP="00684889">
      <w:pPr>
        <w:pStyle w:val="Heading3"/>
        <w:ind w:left="792"/>
        <w:rPr>
          <w:color w:val="002060"/>
        </w:rPr>
      </w:pPr>
      <w:bookmarkStart w:id="20" w:name="_Toc321386416"/>
      <w:r w:rsidRPr="001A0FC4">
        <w:rPr>
          <w:color w:val="002060"/>
        </w:rPr>
        <w:t>How to retrieve interfaces using Locator</w:t>
      </w:r>
      <w:bookmarkEnd w:id="20"/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1654"/>
        <w:gridCol w:w="4019"/>
        <w:gridCol w:w="4677"/>
      </w:tblGrid>
      <w:tr w:rsidR="00BB3390" w:rsidTr="004B4FDB">
        <w:tc>
          <w:tcPr>
            <w:tcW w:w="1654" w:type="dxa"/>
            <w:shd w:val="pct20" w:color="auto" w:fill="auto"/>
          </w:tcPr>
          <w:p w:rsidR="00BB3390" w:rsidRPr="003F106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1066">
              <w:rPr>
                <w:rFonts w:ascii="Arial" w:hAnsi="Arial" w:cs="Arial"/>
                <w:b/>
              </w:rPr>
              <w:t>Service Interface</w:t>
            </w:r>
          </w:p>
        </w:tc>
        <w:tc>
          <w:tcPr>
            <w:tcW w:w="0" w:type="auto"/>
            <w:shd w:val="pct20" w:color="auto" w:fill="auto"/>
            <w:vAlign w:val="center"/>
          </w:tcPr>
          <w:p w:rsidR="00BB3390" w:rsidRPr="003F106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1066">
              <w:rPr>
                <w:rFonts w:ascii="Arial" w:hAnsi="Arial" w:cs="Arial"/>
                <w:b/>
              </w:rPr>
              <w:t>Service Methods</w:t>
            </w:r>
          </w:p>
        </w:tc>
        <w:tc>
          <w:tcPr>
            <w:tcW w:w="4677" w:type="dxa"/>
            <w:shd w:val="pct20" w:color="auto" w:fill="auto"/>
            <w:vAlign w:val="center"/>
          </w:tcPr>
          <w:p w:rsidR="00BB3390" w:rsidRPr="003F106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Locator Method</w:t>
            </w:r>
          </w:p>
        </w:tc>
      </w:tr>
      <w:tr w:rsidR="00BB3390" w:rsidTr="004B4FDB">
        <w:tc>
          <w:tcPr>
            <w:tcW w:w="1654" w:type="dxa"/>
            <w:vMerge w:val="restart"/>
            <w:shd w:val="pct20" w:color="auto" w:fill="auto"/>
            <w:vAlign w:val="center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accountStatementPDF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 =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highlight w:val="blue"/>
              </w:rPr>
              <w:t xml:space="preserve"> 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locator.getCustomerExEndpoint1(</w:t>
            </w:r>
            <w:r w:rsidRPr="00FC5DB6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C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createEtailCustomer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createSundryCustomerAsync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createSundryCustomerAsyncResult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findEtailCustomer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getCustomerDetailAsyncPoll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getCustomerDetailAsyncResult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getCustomerRelationshipsAsync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getCustomerRelationshipsAsyncResult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findSFDCCustomer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getSFDCRep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submitPackagingList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External</w:t>
            </w: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eskerTransaction</w:t>
            </w:r>
            <w:proofErr w:type="spellEnd"/>
          </w:p>
        </w:tc>
        <w:tc>
          <w:tcPr>
            <w:tcW w:w="4677" w:type="dxa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proofErr w:type="gram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</w:t>
            </w:r>
            <w:proofErr w:type="gram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locator. getEskerServicesEndpoint1 (new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 w:val="restart"/>
            <w:shd w:val="pct20" w:color="auto" w:fill="auto"/>
            <w:vAlign w:val="center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A070A0">
              <w:rPr>
                <w:rFonts w:ascii="Arial" w:hAnsi="Arial" w:cs="Arial"/>
              </w:rPr>
              <w:t>etMaterialATPasyncPoll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proofErr w:type="gram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</w:t>
            </w:r>
            <w:proofErr w:type="gram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locator.</w:t>
            </w:r>
            <w:r w:rsidR="009470A0"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getMaterialExEndpoint1 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(</w:t>
            </w:r>
            <w:r w:rsidRPr="00FC5DB6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C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Pr="00A070A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A070A0">
              <w:rPr>
                <w:rFonts w:ascii="Arial" w:hAnsi="Arial" w:cs="Arial"/>
              </w:rPr>
              <w:t>etMaterialATP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getMaterialATPAsync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getMaterialATPAsyncResult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A070A0">
              <w:rPr>
                <w:rFonts w:ascii="Arial" w:hAnsi="Arial" w:cs="Arial"/>
              </w:rPr>
              <w:t>etMaterialDetailasyncPoll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A070A0">
              <w:rPr>
                <w:rFonts w:ascii="Arial" w:hAnsi="Arial" w:cs="Arial"/>
              </w:rPr>
              <w:t>etMaterialDetail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getMaterialDetailEx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getMaterialDetailAsync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70A0">
              <w:rPr>
                <w:rFonts w:ascii="Arial" w:hAnsi="Arial" w:cs="Arial"/>
              </w:rPr>
              <w:t>getMaterialDetailAsyncResult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A070A0">
              <w:rPr>
                <w:rFonts w:ascii="Arial" w:hAnsi="Arial" w:cs="Arial"/>
              </w:rPr>
              <w:t>etMaterialSubstitutions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 w:val="restart"/>
            <w:shd w:val="pct20" w:color="auto" w:fill="auto"/>
            <w:vAlign w:val="center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</w:t>
            </w: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90B0C">
              <w:rPr>
                <w:rFonts w:ascii="Arial" w:hAnsi="Arial" w:cs="Arial"/>
              </w:rPr>
              <w:t>indSfdcBasisOrder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proofErr w:type="gram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</w:t>
            </w:r>
            <w:proofErr w:type="gram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locator. getOrderEndpoint1 (new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90B0C">
              <w:rPr>
                <w:rFonts w:ascii="Arial" w:hAnsi="Arial" w:cs="Arial"/>
              </w:rPr>
              <w:t>indUnsubmittedOrders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     </w:t>
            </w:r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submitSample</w:t>
            </w:r>
            <w:proofErr w:type="spellEnd"/>
            <w:r w:rsidRPr="00590B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ubmitSfdcOrder</w:t>
            </w:r>
            <w:proofErr w:type="spellEnd"/>
            <w:r w:rsidRPr="00590B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 w:val="restart"/>
            <w:shd w:val="pct20" w:color="auto" w:fill="auto"/>
            <w:vAlign w:val="center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OrderEx</w:t>
            </w:r>
            <w:proofErr w:type="spellEnd"/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getSubmitSaleEx</w:t>
            </w:r>
            <w:proofErr w:type="spellEnd"/>
          </w:p>
        </w:tc>
        <w:tc>
          <w:tcPr>
            <w:tcW w:w="4677" w:type="dxa"/>
            <w:vMerge w:val="restart"/>
            <w:vAlign w:val="center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proofErr w:type="gram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</w:t>
            </w:r>
            <w:proofErr w:type="gram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locator. getOrderExEndpoint1 (</w:t>
            </w:r>
            <w:r w:rsidRPr="00FC5DB6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C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submitSaleAsync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submitSaleAsyncResult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ubmitSaleasyncPoll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590B0C">
              <w:rPr>
                <w:rFonts w:ascii="Arial" w:hAnsi="Arial" w:cs="Arial"/>
              </w:rPr>
              <w:t>ubmitSale</w:t>
            </w:r>
            <w:proofErr w:type="spellEnd"/>
          </w:p>
        </w:tc>
        <w:tc>
          <w:tcPr>
            <w:tcW w:w="4677" w:type="dxa"/>
            <w:vMerge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BB3390" w:rsidTr="004B4FDB">
        <w:tc>
          <w:tcPr>
            <w:tcW w:w="1654" w:type="dxa"/>
            <w:vMerge w:val="restart"/>
            <w:shd w:val="pct20" w:color="auto" w:fill="auto"/>
            <w:vAlign w:val="center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</w:t>
            </w: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findTransactions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r w:rsidRPr="00590B0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677" w:type="dxa"/>
            <w:vMerge w:val="restart"/>
            <w:vAlign w:val="center"/>
          </w:tcPr>
          <w:p w:rsidR="00BB3390" w:rsidRPr="00FC5DB6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proofErr w:type="gram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binding</w:t>
            </w:r>
            <w:proofErr w:type="gram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= locator.</w:t>
            </w:r>
            <w:r w:rsidR="009470A0"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 getTransactionExEndpoint1 </w:t>
            </w:r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(new URL(</w:t>
            </w:r>
            <w:proofErr w:type="spellStart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url</w:t>
            </w:r>
            <w:proofErr w:type="spellEnd"/>
            <w:r w:rsidRPr="00FC5DB6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))</w:t>
            </w: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findTransactionDetailEx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590B0C">
              <w:rPr>
                <w:rFonts w:ascii="Arial" w:hAnsi="Arial" w:cs="Arial"/>
              </w:rPr>
              <w:t>etInvoices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590B0C">
              <w:rPr>
                <w:rFonts w:ascii="Arial" w:hAnsi="Arial" w:cs="Arial"/>
              </w:rPr>
              <w:t>etShipments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        </w:t>
            </w:r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590B0C">
              <w:rPr>
                <w:rFonts w:ascii="Arial" w:hAnsi="Arial" w:cs="Arial"/>
              </w:rPr>
              <w:t>etTransactionDetail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90B0C">
              <w:rPr>
                <w:rFonts w:ascii="Arial" w:hAnsi="Arial" w:cs="Arial"/>
              </w:rPr>
              <w:t>getTransactionDetailEx</w:t>
            </w:r>
            <w:proofErr w:type="spellEnd"/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3390" w:rsidTr="004B4FDB">
        <w:tc>
          <w:tcPr>
            <w:tcW w:w="1654" w:type="dxa"/>
            <w:vMerge/>
            <w:shd w:val="pct20" w:color="auto" w:fill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590B0C">
              <w:rPr>
                <w:rFonts w:ascii="Arial" w:hAnsi="Arial" w:cs="Arial"/>
              </w:rPr>
              <w:t>etrieveInvoicePDF</w:t>
            </w:r>
            <w:proofErr w:type="spellEnd"/>
            <w:r w:rsidRPr="00590B0C">
              <w:rPr>
                <w:rFonts w:ascii="Arial" w:hAnsi="Arial" w:cs="Arial"/>
              </w:rPr>
              <w:t xml:space="preserve">                </w:t>
            </w:r>
          </w:p>
        </w:tc>
        <w:tc>
          <w:tcPr>
            <w:tcW w:w="4677" w:type="dxa"/>
            <w:vMerge/>
          </w:tcPr>
          <w:p w:rsidR="00BB3390" w:rsidRDefault="00BB3390" w:rsidP="004B4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A0FC4" w:rsidRDefault="001A0FC4" w:rsidP="00BB3390"/>
    <w:p w:rsidR="006425DD" w:rsidRDefault="006425DD" w:rsidP="00BB3390">
      <w:r>
        <w:t>An Example to get the client stub for Customer Interface,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6425DD" w:rsidTr="006425DD">
        <w:tc>
          <w:tcPr>
            <w:tcW w:w="8946" w:type="dxa"/>
          </w:tcPr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public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void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inititalize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urlEndpoint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)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throws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ApplicationException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{</w:t>
            </w:r>
          </w:p>
          <w:p w:rsidR="000E2F02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C0"/>
                <w:sz w:val="20"/>
                <w:szCs w:val="20"/>
              </w:rPr>
              <w:t>stub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getCustomerExStub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urlEndpoint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}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</w:p>
          <w:p w:rsidR="006425DD" w:rsidRPr="001503AE" w:rsidRDefault="000E2F02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0E2F02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//</w:t>
            </w:r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com.hmco.www.EAI.OTS.Order.submitSaleImpl.SOAPEventSourceBindingStub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getSubmitSaleStub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(String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urlEndpoint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) throws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ApplicationException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 {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private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51905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CustomerEx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getCustomerExStub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urlEndpoint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)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throws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ApplicationException</w:t>
            </w:r>
            <w:proofErr w:type="spellEnd"/>
            <w:r w:rsidR="000E2F02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{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logger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.debug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 xml:space="preserve">"Entered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getSubmitSaleStub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() method"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);</w:t>
            </w:r>
          </w:p>
          <w:p w:rsidR="006425DD" w:rsidRPr="00451905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  <w:lang w:val="nl-NL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  <w:r w:rsidRPr="00451905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  <w:lang w:val="nl-NL"/>
              </w:rPr>
              <w:t>//com.hmco.www.EAI.OTS.Customer.accountStatementPDFImpl.SOAPEventSourceBindingStub stub;</w:t>
            </w:r>
          </w:p>
          <w:p w:rsidR="006425DD" w:rsidRPr="00451905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  <w:lang w:val="nl-NL"/>
              </w:rPr>
            </w:pPr>
            <w:r w:rsidRPr="00451905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lang w:val="nl-NL"/>
              </w:rPr>
              <w:t xml:space="preserve">  com.hmco.www.EAI.Tibco.EnterpriseWebServices.CustomerEx stub;</w:t>
            </w:r>
          </w:p>
          <w:p w:rsidR="006425DD" w:rsidRPr="00451905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  <w:lang w:val="nl-NL"/>
              </w:rPr>
            </w:pP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451905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lang w:val="nl-NL"/>
              </w:rPr>
              <w:t xml:space="preserve">           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try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{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 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if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logger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.isDebugEnabled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())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logger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.debug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"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SubmitSale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 xml:space="preserve"> endpoint: "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urlEndpoint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</w:p>
          <w:p w:rsidR="006425DD" w:rsidRPr="001503AE" w:rsidRDefault="000F4AC4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//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AccountStatementPDFLocator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 locator = new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AccountStatementPDFLocator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()</w:t>
            </w:r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EnterpriseWebServicesServiceagentLocator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locator = </w:t>
            </w:r>
            <w:r w:rsidR="006425DD"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EnterpriseWebServicesServiceagentLocator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  </w:t>
            </w:r>
          </w:p>
          <w:p w:rsidR="006425DD" w:rsidRPr="001503AE" w:rsidRDefault="000F4AC4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//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locator.setSOAPEventSourceEndpointAddress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(</w:t>
            </w:r>
            <w:proofErr w:type="spellStart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urlEndpoint</w:t>
            </w:r>
            <w:proofErr w:type="spellEnd"/>
            <w:r w:rsidR="006425DD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//stub = </w:t>
            </w:r>
            <w:r w:rsidR="000F4AC4"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(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 xml:space="preserve">com.hmco.www.EAI.OTS.Customer.accountStatementPDFImpl.SOAPEventSourceBindingStub)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locator.getSOAPEventSource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3F7F5F"/>
                <w:sz w:val="20"/>
                <w:szCs w:val="20"/>
              </w:rPr>
              <w:t>();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stub = locator.getCustomerExEndpoint1(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="00124791"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 xml:space="preserve"> 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URL(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urlEndpoint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));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}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catch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(Exception e) {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logger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.error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 xml:space="preserve">"Error getting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SubmitSale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 xml:space="preserve"> stub"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, e);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   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throw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new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ApplicationException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(e);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}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logger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.debug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(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 xml:space="preserve">"Exited </w:t>
            </w:r>
            <w:proofErr w:type="spellStart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getSubmitSaleStub</w:t>
            </w:r>
            <w:proofErr w:type="spellEnd"/>
            <w:r w:rsidRPr="001503AE">
              <w:rPr>
                <w:rFonts w:ascii="Courier New" w:eastAsia="Times New Roman" w:hAnsi="Courier New" w:cs="Courier New"/>
                <w:b/>
                <w:i/>
                <w:color w:val="2A00FF"/>
                <w:sz w:val="20"/>
                <w:szCs w:val="20"/>
              </w:rPr>
              <w:t>() method"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);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</w:t>
            </w:r>
          </w:p>
          <w:p w:rsidR="006425DD" w:rsidRPr="001503AE" w:rsidRDefault="006425DD" w:rsidP="0064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i/>
                <w:sz w:val="20"/>
                <w:szCs w:val="20"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        </w:t>
            </w:r>
            <w:r w:rsidRPr="001503AE">
              <w:rPr>
                <w:rFonts w:ascii="Courier New" w:eastAsia="Times New Roman" w:hAnsi="Courier New" w:cs="Courier New"/>
                <w:b/>
                <w:bCs/>
                <w:i/>
                <w:color w:val="7F0055"/>
                <w:sz w:val="20"/>
                <w:szCs w:val="20"/>
              </w:rPr>
              <w:t>return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  <w:u w:val="single"/>
              </w:rPr>
              <w:t>stub</w:t>
            </w: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>;</w:t>
            </w:r>
          </w:p>
          <w:p w:rsidR="006425DD" w:rsidRPr="00124791" w:rsidRDefault="006425DD" w:rsidP="006425DD">
            <w:pPr>
              <w:rPr>
                <w:i/>
              </w:rPr>
            </w:pPr>
            <w:r w:rsidRPr="001503AE">
              <w:rPr>
                <w:rFonts w:ascii="Courier New" w:eastAsia="Times New Roman" w:hAnsi="Courier New" w:cs="Courier New"/>
                <w:b/>
                <w:i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6425DD" w:rsidRDefault="006425DD" w:rsidP="00BB3390"/>
    <w:p w:rsidR="00327872" w:rsidRDefault="00327872" w:rsidP="00327872">
      <w:pPr>
        <w:pStyle w:val="Heading3"/>
        <w:ind w:left="792"/>
      </w:pPr>
      <w:bookmarkStart w:id="21" w:name="_Toc321386417"/>
      <w:proofErr w:type="spellStart"/>
      <w:r>
        <w:t>EWSBindings</w:t>
      </w:r>
      <w:proofErr w:type="spellEnd"/>
      <w:r>
        <w:t xml:space="preserve"> Jar Location</w:t>
      </w:r>
      <w:bookmarkEnd w:id="21"/>
    </w:p>
    <w:p w:rsidR="004D24B0" w:rsidRDefault="004D24B0" w:rsidP="00327872">
      <w:pPr>
        <w:rPr>
          <w:b/>
        </w:rPr>
      </w:pPr>
    </w:p>
    <w:p w:rsidR="00327872" w:rsidRDefault="004D24B0" w:rsidP="00327872">
      <w:proofErr w:type="gramStart"/>
      <w:r w:rsidRPr="004D24B0">
        <w:rPr>
          <w:b/>
        </w:rPr>
        <w:t>Name :</w:t>
      </w:r>
      <w:proofErr w:type="gramEnd"/>
      <w:r>
        <w:tab/>
        <w:t xml:space="preserve">    </w:t>
      </w:r>
      <w:r w:rsidRPr="004D24B0">
        <w:t>EwsBindings_Apache.zip</w:t>
      </w:r>
    </w:p>
    <w:p w:rsidR="004D24B0" w:rsidRDefault="004D24B0" w:rsidP="00327872">
      <w:proofErr w:type="gramStart"/>
      <w:r w:rsidRPr="004D24B0">
        <w:rPr>
          <w:b/>
        </w:rPr>
        <w:t>Location :</w:t>
      </w:r>
      <w:proofErr w:type="gramEnd"/>
      <w:r>
        <w:t xml:space="preserve"> </w:t>
      </w:r>
      <w:hyperlink r:id="rId16" w:history="1">
        <w:r>
          <w:rPr>
            <w:rStyle w:val="Hyperlink"/>
          </w:rPr>
          <w:t>https://eroom.dp.hmco.com/eRoom/Sunrise/SunriseTechnical/0_4b820</w:t>
        </w:r>
      </w:hyperlink>
    </w:p>
    <w:p w:rsidR="004D24B0" w:rsidRDefault="004D24B0" w:rsidP="00327872"/>
    <w:p w:rsidR="00A93505" w:rsidRDefault="00A93505" w:rsidP="00A93505">
      <w:pPr>
        <w:pStyle w:val="Heading3"/>
        <w:ind w:left="792"/>
      </w:pPr>
      <w:bookmarkStart w:id="22" w:name="_Toc321386418"/>
      <w:r>
        <w:t>Host</w:t>
      </w:r>
      <w:bookmarkEnd w:id="22"/>
    </w:p>
    <w:p w:rsidR="00A93505" w:rsidRDefault="00A93505" w:rsidP="00A93505">
      <w:pPr>
        <w:contextualSpacing/>
        <w:rPr>
          <w:sz w:val="24"/>
          <w:szCs w:val="24"/>
        </w:rPr>
      </w:pPr>
    </w:p>
    <w:p w:rsidR="00FD3941" w:rsidRDefault="00FD3941" w:rsidP="00FD3941">
      <w:pPr>
        <w:contextualSpacing/>
        <w:rPr>
          <w:sz w:val="24"/>
          <w:szCs w:val="24"/>
        </w:rPr>
      </w:pPr>
      <w:r>
        <w:rPr>
          <w:sz w:val="24"/>
          <w:szCs w:val="24"/>
        </w:rPr>
        <w:t>Apache</w:t>
      </w:r>
      <w:r w:rsidRPr="00A93505">
        <w:rPr>
          <w:sz w:val="24"/>
          <w:szCs w:val="24"/>
        </w:rPr>
        <w:t xml:space="preserve"> Staging (SAP Q01): </w:t>
      </w:r>
      <w:r w:rsidRPr="00A93505">
        <w:rPr>
          <w:sz w:val="24"/>
          <w:szCs w:val="24"/>
        </w:rPr>
        <w:tab/>
      </w:r>
      <w:r w:rsidRPr="00A9350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2AE8">
        <w:rPr>
          <w:b/>
          <w:sz w:val="24"/>
          <w:szCs w:val="24"/>
        </w:rPr>
        <w:t>eaicamel-</w:t>
      </w:r>
      <w:proofErr w:type="gramStart"/>
      <w:r w:rsidRPr="00142AE8">
        <w:rPr>
          <w:b/>
          <w:sz w:val="24"/>
          <w:szCs w:val="24"/>
        </w:rPr>
        <w:t>stg.hmco.com</w:t>
      </w:r>
      <w:r>
        <w:rPr>
          <w:sz w:val="24"/>
          <w:szCs w:val="24"/>
        </w:rPr>
        <w:t xml:space="preserve">  </w:t>
      </w:r>
      <w:r w:rsidRPr="00096860">
        <w:rPr>
          <w:sz w:val="24"/>
          <w:szCs w:val="24"/>
        </w:rPr>
        <w:t>(</w:t>
      </w:r>
      <w:proofErr w:type="gramEnd"/>
      <w:r w:rsidRPr="00096860">
        <w:rPr>
          <w:sz w:val="24"/>
          <w:szCs w:val="24"/>
        </w:rPr>
        <w:t>10.198.45.200)</w:t>
      </w:r>
    </w:p>
    <w:p w:rsidR="00FD3941" w:rsidRPr="00A93505" w:rsidRDefault="00FD3941" w:rsidP="00FD3941">
      <w:pPr>
        <w:contextualSpacing/>
        <w:rPr>
          <w:sz w:val="24"/>
          <w:szCs w:val="24"/>
        </w:rPr>
      </w:pPr>
      <w:r>
        <w:rPr>
          <w:sz w:val="24"/>
          <w:szCs w:val="24"/>
        </w:rPr>
        <w:t>Apache Production (SAP P01):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749">
        <w:rPr>
          <w:b/>
          <w:sz w:val="24"/>
          <w:szCs w:val="24"/>
        </w:rPr>
        <w:t>eaicamel-prd.hmco.com</w:t>
      </w:r>
      <w:r>
        <w:rPr>
          <w:b/>
          <w:sz w:val="24"/>
          <w:szCs w:val="24"/>
        </w:rPr>
        <w:t xml:space="preserve"> </w:t>
      </w:r>
      <w:r w:rsidRPr="00712749">
        <w:rPr>
          <w:sz w:val="24"/>
          <w:szCs w:val="24"/>
        </w:rPr>
        <w:t>(10.198.51.201)</w:t>
      </w:r>
    </w:p>
    <w:p w:rsidR="00FD3941" w:rsidRPr="00A93505" w:rsidRDefault="00FD3941" w:rsidP="00FD3941"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: (SAP Dev01):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:rsidR="00A93505" w:rsidRPr="00A93505" w:rsidRDefault="00A93505" w:rsidP="00FD3941">
      <w:pPr>
        <w:contextualSpacing/>
      </w:pPr>
    </w:p>
    <w:sectPr w:rsidR="00A93505" w:rsidRPr="00A93505" w:rsidSect="00862CB7">
      <w:headerReference w:type="even" r:id="rId17"/>
      <w:pgSz w:w="12240" w:h="15840"/>
      <w:pgMar w:top="1440" w:right="1800" w:bottom="1980" w:left="17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FED" w:rsidRDefault="000D1FED">
      <w:r>
        <w:separator/>
      </w:r>
    </w:p>
  </w:endnote>
  <w:endnote w:type="continuationSeparator" w:id="0">
    <w:p w:rsidR="000D1FED" w:rsidRDefault="000D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B76F47">
    <w:pPr>
      <w:pStyle w:val="Footer"/>
      <w:jc w:val="center"/>
      <w:rPr>
        <w:rFonts w:ascii="Arial" w:hAnsi="Arial"/>
        <w:sz w:val="18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106045</wp:posOffset>
              </wp:positionH>
              <wp:positionV relativeFrom="paragraph">
                <wp:posOffset>-178435</wp:posOffset>
              </wp:positionV>
              <wp:extent cx="5257800" cy="770890"/>
              <wp:effectExtent l="1270" t="2540" r="0" b="0"/>
              <wp:wrapNone/>
              <wp:docPr id="1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F47" w:rsidRPr="00955210" w:rsidRDefault="00216F47" w:rsidP="00955210">
                          <w:pPr>
                            <w:tabs>
                              <w:tab w:val="left" w:pos="180"/>
                              <w:tab w:val="center" w:pos="4140"/>
                              <w:tab w:val="right" w:pos="756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>Project ID: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color w:val="999999"/>
                              <w:sz w:val="18"/>
                              <w:szCs w:val="18"/>
                            </w:rPr>
                            <w:t xml:space="preserve"> &lt;Project ID. </w:t>
                          </w:r>
                          <w:proofErr w:type="gramStart"/>
                          <w:r w:rsidRPr="00955210">
                            <w:rPr>
                              <w:rFonts w:ascii="Arial" w:hAnsi="Arial" w:cs="Arial"/>
                              <w:i/>
                              <w:color w:val="999999"/>
                              <w:sz w:val="18"/>
                              <w:szCs w:val="18"/>
                            </w:rPr>
                            <w:t>&gt;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                       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ab/>
                            <w:t xml:space="preserve"> &lt;SCI.ID.</w:t>
                          </w:r>
                          <w:proofErr w:type="gramEnd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&gt; / </w:t>
                          </w:r>
                          <w:proofErr w:type="spellStart"/>
                          <w:r w:rsidRPr="00955210">
                            <w:rPr>
                              <w:rFonts w:ascii="Arial" w:hAnsi="Arial" w:cs="Arial"/>
                              <w:iCs/>
                              <w:color w:val="808080"/>
                              <w:sz w:val="18"/>
                              <w:szCs w:val="18"/>
                            </w:rPr>
                            <w:t>Ver</w:t>
                          </w:r>
                          <w:proofErr w:type="spellEnd"/>
                          <w:r w:rsidRPr="00955210">
                            <w:rPr>
                              <w:rFonts w:ascii="Arial" w:hAnsi="Arial" w:cs="Arial"/>
                              <w:iCs/>
                              <w:color w:val="808080"/>
                              <w:sz w:val="18"/>
                              <w:szCs w:val="18"/>
                            </w:rPr>
                            <w:t>: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&lt;</w:t>
                          </w:r>
                          <w:proofErr w:type="spellStart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>Ver</w:t>
                          </w:r>
                          <w:proofErr w:type="spellEnd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No.&gt;</w:t>
                          </w:r>
                        </w:p>
                        <w:p w:rsidR="00216F47" w:rsidRPr="00955210" w:rsidRDefault="00216F47" w:rsidP="00955210">
                          <w:pPr>
                            <w:tabs>
                              <w:tab w:val="left" w:pos="180"/>
                              <w:tab w:val="center" w:pos="4140"/>
                              <w:tab w:val="right" w:pos="756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</w:p>
                        <w:p w:rsidR="00216F47" w:rsidRPr="00955210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</w:p>
                        <w:p w:rsidR="00216F47" w:rsidRPr="00955210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Release ID: Pilot / 1.0 / 07.12.2005                                       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C3: Protected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0;text-align:left;margin-left:8.35pt;margin-top:-14.05pt;width:414pt;height:6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" filled="f" stroked="f">
              <v:textbox>
                <w:txbxContent>
                  <w:p w:rsidR="00216F47" w:rsidRPr="00955210" w:rsidRDefault="00216F47" w:rsidP="00955210">
                    <w:pPr>
                      <w:tabs>
                        <w:tab w:val="left" w:pos="180"/>
                        <w:tab w:val="center" w:pos="4140"/>
                        <w:tab w:val="right" w:pos="756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>Project ID:</w:t>
                    </w:r>
                    <w:r w:rsidRPr="00955210">
                      <w:rPr>
                        <w:rFonts w:ascii="Arial" w:hAnsi="Arial" w:cs="Arial"/>
                        <w:i/>
                        <w:color w:val="999999"/>
                        <w:sz w:val="18"/>
                        <w:szCs w:val="18"/>
                      </w:rPr>
                      <w:t xml:space="preserve"> &lt;Project ID. </w:t>
                    </w:r>
                    <w:proofErr w:type="gramStart"/>
                    <w:r w:rsidRPr="00955210">
                      <w:rPr>
                        <w:rFonts w:ascii="Arial" w:hAnsi="Arial" w:cs="Arial"/>
                        <w:i/>
                        <w:color w:val="999999"/>
                        <w:sz w:val="18"/>
                        <w:szCs w:val="18"/>
                      </w:rPr>
                      <w:t>&gt;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ab/>
                      <w:t xml:space="preserve"> &lt;SCI.ID.</w:t>
                    </w:r>
                    <w:proofErr w:type="gramEnd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&gt; / </w:t>
                    </w:r>
                    <w:proofErr w:type="spellStart"/>
                    <w:r w:rsidRPr="00955210">
                      <w:rPr>
                        <w:rFonts w:ascii="Arial" w:hAnsi="Arial" w:cs="Arial"/>
                        <w:iCs/>
                        <w:color w:val="808080"/>
                        <w:sz w:val="18"/>
                        <w:szCs w:val="18"/>
                      </w:rPr>
                      <w:t>Ver</w:t>
                    </w:r>
                    <w:proofErr w:type="spellEnd"/>
                    <w:r w:rsidRPr="00955210">
                      <w:rPr>
                        <w:rFonts w:ascii="Arial" w:hAnsi="Arial" w:cs="Arial"/>
                        <w:iCs/>
                        <w:color w:val="808080"/>
                        <w:sz w:val="18"/>
                        <w:szCs w:val="18"/>
                      </w:rPr>
                      <w:t>: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&lt;</w:t>
                    </w:r>
                    <w:proofErr w:type="spellStart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>Ver</w:t>
                    </w:r>
                    <w:proofErr w:type="spellEnd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No.&gt;</w:t>
                    </w:r>
                  </w:p>
                  <w:p w:rsidR="00216F47" w:rsidRPr="00955210" w:rsidRDefault="00216F47" w:rsidP="00955210">
                    <w:pPr>
                      <w:tabs>
                        <w:tab w:val="left" w:pos="180"/>
                        <w:tab w:val="center" w:pos="4140"/>
                        <w:tab w:val="right" w:pos="756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</w:p>
                  <w:p w:rsidR="00216F47" w:rsidRPr="00955210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</w:p>
                  <w:p w:rsidR="00216F47" w:rsidRPr="00955210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Release ID: Pilot / 1.0 / 07.12.2005                                                                        </w:t>
                    </w:r>
                    <w:r w:rsidRPr="009552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C3: Protected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     </w:t>
                    </w:r>
                  </w:p>
                </w:txbxContent>
              </v:textbox>
            </v:shape>
          </w:pict>
        </mc:Fallback>
      </mc:AlternateContent>
    </w:r>
    <w:r w:rsidR="00A973A7">
      <w:rPr>
        <w:rFonts w:ascii="Arial" w:hAnsi="Arial"/>
        <w:noProof/>
      </w:rPr>
      <w:drawing>
        <wp:inline distT="0" distB="0" distL="0" distR="0">
          <wp:extent cx="5822950" cy="387985"/>
          <wp:effectExtent l="19050" t="0" r="635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A973A7">
    <w:pPr>
      <w:pStyle w:val="Footer"/>
      <w:rPr>
        <w:noProof/>
      </w:rPr>
    </w:pPr>
    <w:r>
      <w:rPr>
        <w:noProof/>
      </w:rPr>
      <w:drawing>
        <wp:inline distT="0" distB="0" distL="0" distR="0">
          <wp:extent cx="6357620" cy="474345"/>
          <wp:effectExtent l="19050" t="0" r="5080" b="0"/>
          <wp:docPr id="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7620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6F47" w:rsidRDefault="00216F47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B76F47">
    <w:pPr>
      <w:pStyle w:val="Footer"/>
      <w:jc w:val="center"/>
      <w:rPr>
        <w:rFonts w:ascii="Arial" w:hAnsi="Arial"/>
        <w:sz w:val="18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-53340</wp:posOffset>
              </wp:positionV>
              <wp:extent cx="5603240" cy="770890"/>
              <wp:effectExtent l="1270" t="3810" r="0" b="0"/>
              <wp:wrapNone/>
              <wp:docPr id="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3240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F47" w:rsidRPr="00772971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:rsidR="00216F47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216F47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216F47" w:rsidRPr="00955210" w:rsidRDefault="00216F47" w:rsidP="00297E59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789">
                            <w:rPr>
                              <w:rFonts w:ascii="Arial" w:hAnsi="Arial"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8</w: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789">
                            <w:rPr>
                              <w:rFonts w:ascii="Arial" w:hAnsi="Arial"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9</w:t>
                          </w:r>
                          <w:r w:rsidR="00FB0B65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216F47" w:rsidRPr="00955210" w:rsidRDefault="00216F47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0" type="#_x0000_t202" style="position:absolute;left:0;text-align:left;margin-left:-.65pt;margin-top:-4.2pt;width:441.2pt;height:6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wouA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" filled="f" stroked="f">
              <v:textbox>
                <w:txbxContent>
                  <w:p w:rsidR="00216F47" w:rsidRPr="00772971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  <w:lang w:val="pt-BR"/>
                      </w:rPr>
                    </w:pPr>
                  </w:p>
                  <w:p w:rsidR="00216F47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216F47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216F47" w:rsidRPr="00955210" w:rsidRDefault="00216F47" w:rsidP="00297E59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                  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</w:t>
                    </w:r>
                    <w:r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Page </w: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instrText xml:space="preserve"> PAGE </w:instrTex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810789">
                      <w:rPr>
                        <w:rFonts w:ascii="Arial" w:hAnsi="Arial" w:cs="Arial"/>
                        <w:noProof/>
                        <w:color w:val="999999"/>
                        <w:sz w:val="18"/>
                        <w:szCs w:val="18"/>
                      </w:rPr>
                      <w:t>8</w: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of </w: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instrText xml:space="preserve"> NUMPAGES </w:instrTex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810789">
                      <w:rPr>
                        <w:rFonts w:ascii="Arial" w:hAnsi="Arial" w:cs="Arial"/>
                        <w:noProof/>
                        <w:color w:val="999999"/>
                        <w:sz w:val="18"/>
                        <w:szCs w:val="18"/>
                      </w:rPr>
                      <w:t>9</w:t>
                    </w:r>
                    <w:r w:rsidR="00FB0B65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</w:p>
                  <w:p w:rsidR="00216F47" w:rsidRPr="00955210" w:rsidRDefault="00216F47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973A7">
      <w:rPr>
        <w:rFonts w:ascii="Arial" w:hAnsi="Arial"/>
        <w:noProof/>
      </w:rPr>
      <w:drawing>
        <wp:inline distT="0" distB="0" distL="0" distR="0">
          <wp:extent cx="5719445" cy="387985"/>
          <wp:effectExtent l="19050" t="0" r="0" b="0"/>
          <wp:docPr id="7" name="Pictur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944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FED" w:rsidRDefault="000D1FED">
      <w:r>
        <w:separator/>
      </w:r>
    </w:p>
  </w:footnote>
  <w:footnote w:type="continuationSeparator" w:id="0">
    <w:p w:rsidR="000D1FED" w:rsidRDefault="000D1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B76F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-631190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2540" b="0"/>
              <wp:wrapNone/>
              <wp:docPr id="15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F47" w:rsidRDefault="00A973A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19050" t="0" r="0" b="0"/>
                                <wp:docPr id="2" name="Picture 2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-49.7pt;margin-top:-9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" stroked="f">
              <v:textbox inset="0,0,0,0">
                <w:txbxContent>
                  <w:p w:rsidR="00216F47" w:rsidRDefault="00A973A7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7200" cy="457200"/>
                          <wp:effectExtent l="19050" t="0" r="0" b="0"/>
                          <wp:docPr id="2" name="Picture 2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-1088390</wp:posOffset>
              </wp:positionH>
              <wp:positionV relativeFrom="paragraph">
                <wp:posOffset>228600</wp:posOffset>
              </wp:positionV>
              <wp:extent cx="7772400" cy="0"/>
              <wp:effectExtent l="6985" t="9525" r="12065" b="9525"/>
              <wp:wrapNone/>
              <wp:docPr id="1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7pt,18pt" to="526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4vFQIAACo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-1088390</wp:posOffset>
              </wp:positionH>
              <wp:positionV relativeFrom="paragraph">
                <wp:posOffset>0</wp:posOffset>
              </wp:positionV>
              <wp:extent cx="7772400" cy="0"/>
              <wp:effectExtent l="6985" t="9525" r="12065" b="9525"/>
              <wp:wrapNone/>
              <wp:docPr id="13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7pt,0" to="526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19050</wp:posOffset>
              </wp:positionV>
              <wp:extent cx="5648325" cy="228600"/>
              <wp:effectExtent l="3810" t="0" r="0" b="0"/>
              <wp:wrapNone/>
              <wp:docPr id="1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3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F47" w:rsidRDefault="00216F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08080"/>
                              <w:spacing w:val="14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808080"/>
                              <w:spacing w:val="14"/>
                              <w:sz w:val="20"/>
                            </w:rPr>
                            <w:t xml:space="preserve">Controlled copy                                                  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808080"/>
                              <w:sz w:val="20"/>
                            </w:rPr>
                            <w:t>Application Handbook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808080"/>
                              <w:sz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27" type="#_x0000_t202" style="position:absolute;margin-left:-9.45pt;margin-top:1.5pt;width:444.7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" stroked="f">
              <v:textbox inset=",0,,0">
                <w:txbxContent>
                  <w:p w:rsidR="00216F47" w:rsidRDefault="00216F47">
                    <w:pPr>
                      <w:jc w:val="center"/>
                      <w:rPr>
                        <w:rFonts w:ascii="Arial" w:hAnsi="Arial" w:cs="Arial"/>
                        <w:b/>
                        <w:color w:val="808080"/>
                        <w:spacing w:val="14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8080"/>
                        <w:spacing w:val="14"/>
                        <w:sz w:val="20"/>
                      </w:rPr>
                      <w:t xml:space="preserve">Controlled copy                                                  </w:t>
                    </w:r>
                    <w:r>
                      <w:rPr>
                        <w:rFonts w:ascii="Arial" w:hAnsi="Arial"/>
                        <w:b/>
                        <w:bCs/>
                        <w:color w:val="808080"/>
                        <w:sz w:val="20"/>
                      </w:rPr>
                      <w:t>Application Handbook</w:t>
                    </w:r>
                    <w:r>
                      <w:rPr>
                        <w:rFonts w:ascii="Arial" w:hAnsi="Arial"/>
                        <w:b/>
                        <w:bCs/>
                        <w:color w:val="808080"/>
                        <w:sz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A973A7" w:rsidP="00297E59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4810125</wp:posOffset>
          </wp:positionH>
          <wp:positionV relativeFrom="paragraph">
            <wp:posOffset>75565</wp:posOffset>
          </wp:positionV>
          <wp:extent cx="1423670" cy="267335"/>
          <wp:effectExtent l="19050" t="0" r="5080" b="0"/>
          <wp:wrapNone/>
          <wp:docPr id="55" name="Picture 2" descr="Cognizant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gnizant_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91870" cy="370840"/>
          <wp:effectExtent l="19050" t="0" r="0" b="0"/>
          <wp:docPr id="4" name="Picture 1" descr="http://www.mediabistro.com/galleycat/original/hmharcour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ediabistro.com/galleycat/original/hmharcourt-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6F47" w:rsidRDefault="00B76F47" w:rsidP="00297E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233795" cy="0"/>
              <wp:effectExtent l="19050" t="12700" r="14605" b="15875"/>
              <wp:wrapNone/>
              <wp:docPr id="10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379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90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" strokecolor="#548dd4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A973A7" w:rsidP="00297E59">
    <w:pPr>
      <w:pStyle w:val="Header"/>
    </w:pPr>
    <w:r>
      <w:rPr>
        <w:noProof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4810125</wp:posOffset>
          </wp:positionH>
          <wp:positionV relativeFrom="paragraph">
            <wp:posOffset>75565</wp:posOffset>
          </wp:positionV>
          <wp:extent cx="1423670" cy="267335"/>
          <wp:effectExtent l="19050" t="0" r="5080" b="0"/>
          <wp:wrapNone/>
          <wp:docPr id="57" name="Picture 57" descr="Cognizant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Cognizant_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91870" cy="370840"/>
          <wp:effectExtent l="19050" t="0" r="0" b="0"/>
          <wp:docPr id="6" name="Picture 6" descr="http://www.mediabistro.com/galleycat/original/hmharcour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mediabistro.com/galleycat/original/hmharcourt-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6F47" w:rsidRDefault="00B76F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233795" cy="0"/>
              <wp:effectExtent l="19050" t="12700" r="14605" b="15875"/>
              <wp:wrapNone/>
              <wp:docPr id="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379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90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ygF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" strokecolor="#548dd4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-84455</wp:posOffset>
              </wp:positionH>
              <wp:positionV relativeFrom="paragraph">
                <wp:posOffset>0</wp:posOffset>
              </wp:positionV>
              <wp:extent cx="6367145" cy="288290"/>
              <wp:effectExtent l="1270" t="0" r="3810" b="0"/>
              <wp:wrapNone/>
              <wp:docPr id="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714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F47" w:rsidRPr="00297E59" w:rsidRDefault="00216F47" w:rsidP="00297E59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9" type="#_x0000_t202" style="position:absolute;margin-left:-6.65pt;margin-top:0;width:501.3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" stroked="f">
              <v:textbox inset=",0,,0">
                <w:txbxContent>
                  <w:p w:rsidR="00216F47" w:rsidRPr="00297E59" w:rsidRDefault="00216F47" w:rsidP="00297E59"/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47" w:rsidRDefault="00216F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359"/>
    <w:multiLevelType w:val="multilevel"/>
    <w:tmpl w:val="C3146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96288F"/>
    <w:multiLevelType w:val="multilevel"/>
    <w:tmpl w:val="EB76D2F6"/>
    <w:lvl w:ilvl="0">
      <w:start w:val="1"/>
      <w:numFmt w:val="decimal"/>
      <w:pStyle w:val="Style2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">
    <w:nsid w:val="065A5C62"/>
    <w:multiLevelType w:val="hybridMultilevel"/>
    <w:tmpl w:val="DCA0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A0719B"/>
    <w:multiLevelType w:val="hybridMultilevel"/>
    <w:tmpl w:val="A2B47A1A"/>
    <w:lvl w:ilvl="0" w:tplc="B7049C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2C22B86"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CD3CF6D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B172E67"/>
    <w:multiLevelType w:val="hybridMultilevel"/>
    <w:tmpl w:val="C1546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9445AC"/>
    <w:multiLevelType w:val="hybridMultilevel"/>
    <w:tmpl w:val="33D87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386423"/>
    <w:multiLevelType w:val="hybridMultilevel"/>
    <w:tmpl w:val="78CC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50D36"/>
    <w:multiLevelType w:val="multilevel"/>
    <w:tmpl w:val="060EB360"/>
    <w:lvl w:ilvl="0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numFmt w:val="decimal"/>
      <w:isLgl/>
      <w:lvlText w:val="%1.%2"/>
      <w:lvlJc w:val="left"/>
      <w:pPr>
        <w:tabs>
          <w:tab w:val="num" w:pos="2145"/>
        </w:tabs>
        <w:ind w:left="21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8">
    <w:nsid w:val="12A2091B"/>
    <w:multiLevelType w:val="hybridMultilevel"/>
    <w:tmpl w:val="049E790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EEC07C7"/>
    <w:multiLevelType w:val="multilevel"/>
    <w:tmpl w:val="B8D4510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062" w:hanging="432"/>
      </w:pPr>
      <w:rPr>
        <w:rFonts w:hint="default"/>
        <w:b/>
        <w:color w:val="621B69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EEE3C42"/>
    <w:multiLevelType w:val="hybridMultilevel"/>
    <w:tmpl w:val="D4124C9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B3B2A05"/>
    <w:multiLevelType w:val="hybridMultilevel"/>
    <w:tmpl w:val="54B888B8"/>
    <w:lvl w:ilvl="0" w:tplc="E15C2E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63D75"/>
    <w:multiLevelType w:val="hybridMultilevel"/>
    <w:tmpl w:val="8C92305E"/>
    <w:lvl w:ilvl="0" w:tplc="D3AC0BC6">
      <w:start w:val="1"/>
      <w:numFmt w:val="decimal"/>
      <w:lvlText w:val="%1"/>
      <w:lvlJc w:val="left"/>
      <w:pPr>
        <w:tabs>
          <w:tab w:val="num" w:pos="1152"/>
        </w:tabs>
        <w:ind w:left="1080" w:hanging="360"/>
      </w:pPr>
      <w:rPr>
        <w:rFonts w:hint="default"/>
      </w:rPr>
    </w:lvl>
    <w:lvl w:ilvl="1" w:tplc="E15C2E2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C4A39"/>
    <w:multiLevelType w:val="hybridMultilevel"/>
    <w:tmpl w:val="636ECD90"/>
    <w:lvl w:ilvl="0" w:tplc="8D1862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BC95B3C"/>
    <w:multiLevelType w:val="hybridMultilevel"/>
    <w:tmpl w:val="B05E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729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844E85"/>
    <w:multiLevelType w:val="multilevel"/>
    <w:tmpl w:val="602615F4"/>
    <w:lvl w:ilvl="0">
      <w:start w:val="1"/>
      <w:numFmt w:val="decimal"/>
      <w:pStyle w:val="BodyNum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7">
    <w:nsid w:val="59445027"/>
    <w:multiLevelType w:val="multilevel"/>
    <w:tmpl w:val="A9C21B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3.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0D5169B"/>
    <w:multiLevelType w:val="hybridMultilevel"/>
    <w:tmpl w:val="CA688C9A"/>
    <w:lvl w:ilvl="0" w:tplc="F5AA3D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CA1452"/>
    <w:multiLevelType w:val="hybridMultilevel"/>
    <w:tmpl w:val="82F0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07589"/>
    <w:multiLevelType w:val="hybridMultilevel"/>
    <w:tmpl w:val="CCC2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F496D"/>
    <w:multiLevelType w:val="multilevel"/>
    <w:tmpl w:val="54BADD36"/>
    <w:lvl w:ilvl="0">
      <w:start w:val="1"/>
      <w:numFmt w:val="decimal"/>
      <w:lvlText w:val="%1.0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4752"/>
        </w:tabs>
        <w:ind w:left="46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72"/>
        </w:tabs>
        <w:ind w:left="51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32"/>
        </w:tabs>
        <w:ind w:left="56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52"/>
        </w:tabs>
        <w:ind w:left="61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12"/>
        </w:tabs>
        <w:ind w:left="66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32"/>
        </w:tabs>
        <w:ind w:left="7272" w:hanging="1440"/>
      </w:pPr>
      <w:rPr>
        <w:rFonts w:hint="default"/>
      </w:rPr>
    </w:lvl>
  </w:abstractNum>
  <w:abstractNum w:abstractNumId="22">
    <w:nsid w:val="7F470DAE"/>
    <w:multiLevelType w:val="hybridMultilevel"/>
    <w:tmpl w:val="78CC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7"/>
  </w:num>
  <w:num w:numId="5">
    <w:abstractNumId w:val="9"/>
  </w:num>
  <w:num w:numId="6">
    <w:abstractNumId w:val="21"/>
  </w:num>
  <w:num w:numId="7">
    <w:abstractNumId w:val="9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0"/>
  </w:num>
  <w:num w:numId="13">
    <w:abstractNumId w:val="11"/>
  </w:num>
  <w:num w:numId="14">
    <w:abstractNumId w:val="4"/>
  </w:num>
  <w:num w:numId="15">
    <w:abstractNumId w:val="9"/>
  </w:num>
  <w:num w:numId="16">
    <w:abstractNumId w:val="9"/>
  </w:num>
  <w:num w:numId="17">
    <w:abstractNumId w:val="18"/>
  </w:num>
  <w:num w:numId="18">
    <w:abstractNumId w:val="9"/>
  </w:num>
  <w:num w:numId="19">
    <w:abstractNumId w:val="22"/>
  </w:num>
  <w:num w:numId="20">
    <w:abstractNumId w:val="9"/>
  </w:num>
  <w:num w:numId="21">
    <w:abstractNumId w:val="6"/>
  </w:num>
  <w:num w:numId="22">
    <w:abstractNumId w:val="13"/>
  </w:num>
  <w:num w:numId="23">
    <w:abstractNumId w:val="8"/>
  </w:num>
  <w:num w:numId="24">
    <w:abstractNumId w:val="19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4"/>
  </w:num>
  <w:num w:numId="29">
    <w:abstractNumId w:val="9"/>
  </w:num>
  <w:num w:numId="3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9"/>
  </w:num>
  <w:num w:numId="34">
    <w:abstractNumId w:val="9"/>
  </w:num>
  <w:num w:numId="35">
    <w:abstractNumId w:val="9"/>
  </w:num>
  <w:num w:numId="3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D4"/>
    <w:rsid w:val="000016D5"/>
    <w:rsid w:val="000029C9"/>
    <w:rsid w:val="00003E94"/>
    <w:rsid w:val="00006D55"/>
    <w:rsid w:val="00006E8E"/>
    <w:rsid w:val="00014EF1"/>
    <w:rsid w:val="00015F42"/>
    <w:rsid w:val="000160FB"/>
    <w:rsid w:val="000209DF"/>
    <w:rsid w:val="000214C3"/>
    <w:rsid w:val="0002150B"/>
    <w:rsid w:val="000239A4"/>
    <w:rsid w:val="00023C51"/>
    <w:rsid w:val="00026464"/>
    <w:rsid w:val="0003154D"/>
    <w:rsid w:val="00035D9B"/>
    <w:rsid w:val="00037DB8"/>
    <w:rsid w:val="000403E2"/>
    <w:rsid w:val="00041E38"/>
    <w:rsid w:val="0004254D"/>
    <w:rsid w:val="000438FB"/>
    <w:rsid w:val="00043C77"/>
    <w:rsid w:val="00046630"/>
    <w:rsid w:val="00054C36"/>
    <w:rsid w:val="000569F3"/>
    <w:rsid w:val="0005701C"/>
    <w:rsid w:val="00057BF8"/>
    <w:rsid w:val="00062AF7"/>
    <w:rsid w:val="0006325F"/>
    <w:rsid w:val="00063ECF"/>
    <w:rsid w:val="00064017"/>
    <w:rsid w:val="00064CF7"/>
    <w:rsid w:val="000679F2"/>
    <w:rsid w:val="00071F94"/>
    <w:rsid w:val="00075DBD"/>
    <w:rsid w:val="00077B1F"/>
    <w:rsid w:val="00082183"/>
    <w:rsid w:val="0008443E"/>
    <w:rsid w:val="00084DFA"/>
    <w:rsid w:val="00086A11"/>
    <w:rsid w:val="00086CDA"/>
    <w:rsid w:val="00086FAD"/>
    <w:rsid w:val="000876B3"/>
    <w:rsid w:val="0009119A"/>
    <w:rsid w:val="0009391D"/>
    <w:rsid w:val="0009546F"/>
    <w:rsid w:val="00096187"/>
    <w:rsid w:val="00097174"/>
    <w:rsid w:val="000A0487"/>
    <w:rsid w:val="000A0D44"/>
    <w:rsid w:val="000A2C8E"/>
    <w:rsid w:val="000A3C7D"/>
    <w:rsid w:val="000A45E6"/>
    <w:rsid w:val="000A5CBE"/>
    <w:rsid w:val="000B4546"/>
    <w:rsid w:val="000B492B"/>
    <w:rsid w:val="000B7255"/>
    <w:rsid w:val="000C4A74"/>
    <w:rsid w:val="000C78D5"/>
    <w:rsid w:val="000D0133"/>
    <w:rsid w:val="000D196D"/>
    <w:rsid w:val="000D1FED"/>
    <w:rsid w:val="000D6EF7"/>
    <w:rsid w:val="000D760E"/>
    <w:rsid w:val="000E0976"/>
    <w:rsid w:val="000E2F02"/>
    <w:rsid w:val="000E6E4F"/>
    <w:rsid w:val="000F4AC4"/>
    <w:rsid w:val="00100211"/>
    <w:rsid w:val="00101D2F"/>
    <w:rsid w:val="00104C1D"/>
    <w:rsid w:val="001068C4"/>
    <w:rsid w:val="001071DF"/>
    <w:rsid w:val="001075D4"/>
    <w:rsid w:val="0010777C"/>
    <w:rsid w:val="00111AA3"/>
    <w:rsid w:val="001153D5"/>
    <w:rsid w:val="0011670C"/>
    <w:rsid w:val="001210A8"/>
    <w:rsid w:val="00122646"/>
    <w:rsid w:val="00124791"/>
    <w:rsid w:val="00124F39"/>
    <w:rsid w:val="00130317"/>
    <w:rsid w:val="00131383"/>
    <w:rsid w:val="00133645"/>
    <w:rsid w:val="00135464"/>
    <w:rsid w:val="00135534"/>
    <w:rsid w:val="00135ECB"/>
    <w:rsid w:val="001401F7"/>
    <w:rsid w:val="00144130"/>
    <w:rsid w:val="00145D96"/>
    <w:rsid w:val="00145FC6"/>
    <w:rsid w:val="001503AE"/>
    <w:rsid w:val="00152086"/>
    <w:rsid w:val="00157E4F"/>
    <w:rsid w:val="0016202B"/>
    <w:rsid w:val="00162962"/>
    <w:rsid w:val="001650D9"/>
    <w:rsid w:val="001664AC"/>
    <w:rsid w:val="001668CA"/>
    <w:rsid w:val="0017051C"/>
    <w:rsid w:val="00171421"/>
    <w:rsid w:val="00171840"/>
    <w:rsid w:val="00172810"/>
    <w:rsid w:val="00172B12"/>
    <w:rsid w:val="0017543B"/>
    <w:rsid w:val="00175767"/>
    <w:rsid w:val="00177293"/>
    <w:rsid w:val="00183C7D"/>
    <w:rsid w:val="001846C7"/>
    <w:rsid w:val="00184E68"/>
    <w:rsid w:val="00192004"/>
    <w:rsid w:val="001936B5"/>
    <w:rsid w:val="0019421C"/>
    <w:rsid w:val="00194FFD"/>
    <w:rsid w:val="001958B8"/>
    <w:rsid w:val="001958F1"/>
    <w:rsid w:val="00197575"/>
    <w:rsid w:val="001A0FC4"/>
    <w:rsid w:val="001A336B"/>
    <w:rsid w:val="001A34DE"/>
    <w:rsid w:val="001A4098"/>
    <w:rsid w:val="001A6870"/>
    <w:rsid w:val="001A7078"/>
    <w:rsid w:val="001A795E"/>
    <w:rsid w:val="001B00D9"/>
    <w:rsid w:val="001B08E2"/>
    <w:rsid w:val="001B0B2A"/>
    <w:rsid w:val="001B451B"/>
    <w:rsid w:val="001B4916"/>
    <w:rsid w:val="001B4BE0"/>
    <w:rsid w:val="001B5290"/>
    <w:rsid w:val="001B6961"/>
    <w:rsid w:val="001B6B4C"/>
    <w:rsid w:val="001B6D65"/>
    <w:rsid w:val="001C0210"/>
    <w:rsid w:val="001C59DD"/>
    <w:rsid w:val="001D0B88"/>
    <w:rsid w:val="001D0C3B"/>
    <w:rsid w:val="001D5A48"/>
    <w:rsid w:val="001D5BB1"/>
    <w:rsid w:val="001D603F"/>
    <w:rsid w:val="001E498A"/>
    <w:rsid w:val="001E5B6B"/>
    <w:rsid w:val="001E73CD"/>
    <w:rsid w:val="001E758E"/>
    <w:rsid w:val="001E789D"/>
    <w:rsid w:val="001F3DD7"/>
    <w:rsid w:val="001F7B22"/>
    <w:rsid w:val="002007FF"/>
    <w:rsid w:val="002022E2"/>
    <w:rsid w:val="00204EC5"/>
    <w:rsid w:val="002061B9"/>
    <w:rsid w:val="00207363"/>
    <w:rsid w:val="0020791A"/>
    <w:rsid w:val="0021006A"/>
    <w:rsid w:val="002110E2"/>
    <w:rsid w:val="002134DB"/>
    <w:rsid w:val="002146E6"/>
    <w:rsid w:val="00215F6E"/>
    <w:rsid w:val="00216F47"/>
    <w:rsid w:val="00220C15"/>
    <w:rsid w:val="00220CC6"/>
    <w:rsid w:val="00222F45"/>
    <w:rsid w:val="00225E9E"/>
    <w:rsid w:val="0022622E"/>
    <w:rsid w:val="0023044F"/>
    <w:rsid w:val="002322ED"/>
    <w:rsid w:val="002349CE"/>
    <w:rsid w:val="00244BBD"/>
    <w:rsid w:val="00244D64"/>
    <w:rsid w:val="00244EE9"/>
    <w:rsid w:val="00245B6C"/>
    <w:rsid w:val="00247F04"/>
    <w:rsid w:val="00251114"/>
    <w:rsid w:val="00253AEB"/>
    <w:rsid w:val="00255894"/>
    <w:rsid w:val="002576F1"/>
    <w:rsid w:val="0026485B"/>
    <w:rsid w:val="0026595B"/>
    <w:rsid w:val="00266871"/>
    <w:rsid w:val="00271454"/>
    <w:rsid w:val="00272743"/>
    <w:rsid w:val="00275E01"/>
    <w:rsid w:val="00285285"/>
    <w:rsid w:val="0028532D"/>
    <w:rsid w:val="00285681"/>
    <w:rsid w:val="00291E0B"/>
    <w:rsid w:val="00295566"/>
    <w:rsid w:val="00297296"/>
    <w:rsid w:val="00297E59"/>
    <w:rsid w:val="002A0D01"/>
    <w:rsid w:val="002A2A7A"/>
    <w:rsid w:val="002A31DD"/>
    <w:rsid w:val="002A579E"/>
    <w:rsid w:val="002B013F"/>
    <w:rsid w:val="002B520D"/>
    <w:rsid w:val="002C269D"/>
    <w:rsid w:val="002C55B5"/>
    <w:rsid w:val="002D42F7"/>
    <w:rsid w:val="002D5964"/>
    <w:rsid w:val="002D5B74"/>
    <w:rsid w:val="002D6270"/>
    <w:rsid w:val="002E05C1"/>
    <w:rsid w:val="002E124E"/>
    <w:rsid w:val="002E2138"/>
    <w:rsid w:val="002E47F9"/>
    <w:rsid w:val="002F1758"/>
    <w:rsid w:val="002F215F"/>
    <w:rsid w:val="002F285A"/>
    <w:rsid w:val="002F441C"/>
    <w:rsid w:val="002F5BB8"/>
    <w:rsid w:val="002F6BED"/>
    <w:rsid w:val="003036E8"/>
    <w:rsid w:val="0030713E"/>
    <w:rsid w:val="003146D1"/>
    <w:rsid w:val="00314892"/>
    <w:rsid w:val="00314EED"/>
    <w:rsid w:val="003164B1"/>
    <w:rsid w:val="00320639"/>
    <w:rsid w:val="00321A0B"/>
    <w:rsid w:val="00322105"/>
    <w:rsid w:val="00324778"/>
    <w:rsid w:val="0032481C"/>
    <w:rsid w:val="00325090"/>
    <w:rsid w:val="003264CB"/>
    <w:rsid w:val="00327872"/>
    <w:rsid w:val="003307C3"/>
    <w:rsid w:val="00331168"/>
    <w:rsid w:val="0033327A"/>
    <w:rsid w:val="00337E96"/>
    <w:rsid w:val="00341E13"/>
    <w:rsid w:val="00342F64"/>
    <w:rsid w:val="003445C4"/>
    <w:rsid w:val="003452D4"/>
    <w:rsid w:val="003476B2"/>
    <w:rsid w:val="00347DB2"/>
    <w:rsid w:val="003505AA"/>
    <w:rsid w:val="0035212B"/>
    <w:rsid w:val="0035354A"/>
    <w:rsid w:val="003539B2"/>
    <w:rsid w:val="00357868"/>
    <w:rsid w:val="00361945"/>
    <w:rsid w:val="003624C0"/>
    <w:rsid w:val="003643DE"/>
    <w:rsid w:val="0036480E"/>
    <w:rsid w:val="00365F44"/>
    <w:rsid w:val="00366F06"/>
    <w:rsid w:val="003701F8"/>
    <w:rsid w:val="003707CA"/>
    <w:rsid w:val="00370C1D"/>
    <w:rsid w:val="00372A8A"/>
    <w:rsid w:val="0037798C"/>
    <w:rsid w:val="00382AE8"/>
    <w:rsid w:val="00386769"/>
    <w:rsid w:val="00386986"/>
    <w:rsid w:val="00391C1F"/>
    <w:rsid w:val="00391D53"/>
    <w:rsid w:val="003948BB"/>
    <w:rsid w:val="003956D3"/>
    <w:rsid w:val="003978E3"/>
    <w:rsid w:val="003A04B2"/>
    <w:rsid w:val="003A149A"/>
    <w:rsid w:val="003A4F2F"/>
    <w:rsid w:val="003A555D"/>
    <w:rsid w:val="003A7977"/>
    <w:rsid w:val="003B214A"/>
    <w:rsid w:val="003B243D"/>
    <w:rsid w:val="003B3DA6"/>
    <w:rsid w:val="003B610C"/>
    <w:rsid w:val="003C1BCA"/>
    <w:rsid w:val="003C4A26"/>
    <w:rsid w:val="003C7351"/>
    <w:rsid w:val="003C7E39"/>
    <w:rsid w:val="003D19C1"/>
    <w:rsid w:val="003D37DF"/>
    <w:rsid w:val="003D4012"/>
    <w:rsid w:val="003D47DB"/>
    <w:rsid w:val="003D6017"/>
    <w:rsid w:val="003D6130"/>
    <w:rsid w:val="003D79E8"/>
    <w:rsid w:val="003E0428"/>
    <w:rsid w:val="003E0676"/>
    <w:rsid w:val="003E2A20"/>
    <w:rsid w:val="003E2DA2"/>
    <w:rsid w:val="003E4098"/>
    <w:rsid w:val="003E5148"/>
    <w:rsid w:val="003E5B99"/>
    <w:rsid w:val="003F0B9E"/>
    <w:rsid w:val="003F1066"/>
    <w:rsid w:val="003F12B4"/>
    <w:rsid w:val="003F3F6C"/>
    <w:rsid w:val="00401814"/>
    <w:rsid w:val="00403B4E"/>
    <w:rsid w:val="004059FE"/>
    <w:rsid w:val="00415425"/>
    <w:rsid w:val="00417A7F"/>
    <w:rsid w:val="004231DD"/>
    <w:rsid w:val="00424884"/>
    <w:rsid w:val="00424EB4"/>
    <w:rsid w:val="00425AD1"/>
    <w:rsid w:val="00431AB3"/>
    <w:rsid w:val="004322F7"/>
    <w:rsid w:val="00433A04"/>
    <w:rsid w:val="00433A75"/>
    <w:rsid w:val="00437A23"/>
    <w:rsid w:val="004415B1"/>
    <w:rsid w:val="00441671"/>
    <w:rsid w:val="004431CA"/>
    <w:rsid w:val="00446126"/>
    <w:rsid w:val="00451905"/>
    <w:rsid w:val="00452BA0"/>
    <w:rsid w:val="00453A3A"/>
    <w:rsid w:val="00455B42"/>
    <w:rsid w:val="0045613C"/>
    <w:rsid w:val="004629C7"/>
    <w:rsid w:val="004638C4"/>
    <w:rsid w:val="00464771"/>
    <w:rsid w:val="00465B6B"/>
    <w:rsid w:val="00466012"/>
    <w:rsid w:val="00474720"/>
    <w:rsid w:val="004747F7"/>
    <w:rsid w:val="00474DC0"/>
    <w:rsid w:val="00482B4B"/>
    <w:rsid w:val="00490A72"/>
    <w:rsid w:val="00490EA8"/>
    <w:rsid w:val="00490F8B"/>
    <w:rsid w:val="00492F69"/>
    <w:rsid w:val="00494173"/>
    <w:rsid w:val="0049450B"/>
    <w:rsid w:val="00497797"/>
    <w:rsid w:val="004A134B"/>
    <w:rsid w:val="004A3456"/>
    <w:rsid w:val="004A3933"/>
    <w:rsid w:val="004A47D9"/>
    <w:rsid w:val="004A66F2"/>
    <w:rsid w:val="004A7E77"/>
    <w:rsid w:val="004B1166"/>
    <w:rsid w:val="004B14EF"/>
    <w:rsid w:val="004B1944"/>
    <w:rsid w:val="004B3474"/>
    <w:rsid w:val="004B59D8"/>
    <w:rsid w:val="004B5E3C"/>
    <w:rsid w:val="004B65D3"/>
    <w:rsid w:val="004B6AA2"/>
    <w:rsid w:val="004B6BA5"/>
    <w:rsid w:val="004B78C8"/>
    <w:rsid w:val="004C0930"/>
    <w:rsid w:val="004D24B0"/>
    <w:rsid w:val="004D324F"/>
    <w:rsid w:val="004D5F4B"/>
    <w:rsid w:val="004E2A2E"/>
    <w:rsid w:val="004E5887"/>
    <w:rsid w:val="004F223A"/>
    <w:rsid w:val="004F2A2F"/>
    <w:rsid w:val="004F5B0C"/>
    <w:rsid w:val="004F6E09"/>
    <w:rsid w:val="0050038D"/>
    <w:rsid w:val="00501772"/>
    <w:rsid w:val="005055D3"/>
    <w:rsid w:val="005100D7"/>
    <w:rsid w:val="005112F2"/>
    <w:rsid w:val="00511A48"/>
    <w:rsid w:val="005166E7"/>
    <w:rsid w:val="0052033A"/>
    <w:rsid w:val="005205ED"/>
    <w:rsid w:val="00521C2C"/>
    <w:rsid w:val="00522421"/>
    <w:rsid w:val="00526618"/>
    <w:rsid w:val="00533365"/>
    <w:rsid w:val="00533A46"/>
    <w:rsid w:val="00533FDE"/>
    <w:rsid w:val="00535237"/>
    <w:rsid w:val="0053602A"/>
    <w:rsid w:val="005401F6"/>
    <w:rsid w:val="0054169B"/>
    <w:rsid w:val="00544C96"/>
    <w:rsid w:val="00547352"/>
    <w:rsid w:val="005517ED"/>
    <w:rsid w:val="00551DD3"/>
    <w:rsid w:val="005524CE"/>
    <w:rsid w:val="00553B72"/>
    <w:rsid w:val="00560D9C"/>
    <w:rsid w:val="00566D35"/>
    <w:rsid w:val="0057304A"/>
    <w:rsid w:val="00574F8A"/>
    <w:rsid w:val="00590B0C"/>
    <w:rsid w:val="00597E98"/>
    <w:rsid w:val="005A0DBE"/>
    <w:rsid w:val="005A1B02"/>
    <w:rsid w:val="005A25CE"/>
    <w:rsid w:val="005A3595"/>
    <w:rsid w:val="005A3A03"/>
    <w:rsid w:val="005B03B9"/>
    <w:rsid w:val="005B317F"/>
    <w:rsid w:val="005B387F"/>
    <w:rsid w:val="005B543F"/>
    <w:rsid w:val="005B5E1A"/>
    <w:rsid w:val="005B6DED"/>
    <w:rsid w:val="005B75D6"/>
    <w:rsid w:val="005D219C"/>
    <w:rsid w:val="005D24FC"/>
    <w:rsid w:val="005D34C7"/>
    <w:rsid w:val="005D41F3"/>
    <w:rsid w:val="005D4E96"/>
    <w:rsid w:val="005E0EB8"/>
    <w:rsid w:val="005E1AFF"/>
    <w:rsid w:val="005E1B76"/>
    <w:rsid w:val="005E1F80"/>
    <w:rsid w:val="005E37EB"/>
    <w:rsid w:val="005E54D1"/>
    <w:rsid w:val="005E5C6E"/>
    <w:rsid w:val="005E5D55"/>
    <w:rsid w:val="005F03B3"/>
    <w:rsid w:val="005F138A"/>
    <w:rsid w:val="005F30E0"/>
    <w:rsid w:val="005F3BDB"/>
    <w:rsid w:val="005F51A8"/>
    <w:rsid w:val="005F5A43"/>
    <w:rsid w:val="0060501C"/>
    <w:rsid w:val="00606685"/>
    <w:rsid w:val="0061169B"/>
    <w:rsid w:val="00612F3B"/>
    <w:rsid w:val="0061367F"/>
    <w:rsid w:val="0061583C"/>
    <w:rsid w:val="00617276"/>
    <w:rsid w:val="00623620"/>
    <w:rsid w:val="00624211"/>
    <w:rsid w:val="0062637C"/>
    <w:rsid w:val="00630D52"/>
    <w:rsid w:val="00635AB1"/>
    <w:rsid w:val="00635F9F"/>
    <w:rsid w:val="0064165F"/>
    <w:rsid w:val="006425DD"/>
    <w:rsid w:val="00643114"/>
    <w:rsid w:val="00647207"/>
    <w:rsid w:val="0065239A"/>
    <w:rsid w:val="00653B69"/>
    <w:rsid w:val="00653DCC"/>
    <w:rsid w:val="00655341"/>
    <w:rsid w:val="00655D25"/>
    <w:rsid w:val="00656854"/>
    <w:rsid w:val="00656E84"/>
    <w:rsid w:val="00657E5D"/>
    <w:rsid w:val="0066071B"/>
    <w:rsid w:val="006617FE"/>
    <w:rsid w:val="0066295B"/>
    <w:rsid w:val="00663212"/>
    <w:rsid w:val="00663973"/>
    <w:rsid w:val="00663DEE"/>
    <w:rsid w:val="006643B7"/>
    <w:rsid w:val="00666F63"/>
    <w:rsid w:val="00667409"/>
    <w:rsid w:val="00667E53"/>
    <w:rsid w:val="00673C3E"/>
    <w:rsid w:val="00674493"/>
    <w:rsid w:val="006754AF"/>
    <w:rsid w:val="0067580D"/>
    <w:rsid w:val="00676948"/>
    <w:rsid w:val="006830CC"/>
    <w:rsid w:val="00683986"/>
    <w:rsid w:val="00684889"/>
    <w:rsid w:val="00687392"/>
    <w:rsid w:val="00687F31"/>
    <w:rsid w:val="0069267F"/>
    <w:rsid w:val="00696EF0"/>
    <w:rsid w:val="00697227"/>
    <w:rsid w:val="006974C6"/>
    <w:rsid w:val="0069776B"/>
    <w:rsid w:val="006A1288"/>
    <w:rsid w:val="006A1F1C"/>
    <w:rsid w:val="006A42A0"/>
    <w:rsid w:val="006A5780"/>
    <w:rsid w:val="006A5D30"/>
    <w:rsid w:val="006B1830"/>
    <w:rsid w:val="006B2637"/>
    <w:rsid w:val="006B3171"/>
    <w:rsid w:val="006B6188"/>
    <w:rsid w:val="006B65E3"/>
    <w:rsid w:val="006C1029"/>
    <w:rsid w:val="006C16A3"/>
    <w:rsid w:val="006C1A40"/>
    <w:rsid w:val="006C1C57"/>
    <w:rsid w:val="006C2811"/>
    <w:rsid w:val="006C419B"/>
    <w:rsid w:val="006C6B99"/>
    <w:rsid w:val="006D23B7"/>
    <w:rsid w:val="006D43CB"/>
    <w:rsid w:val="006D5BEE"/>
    <w:rsid w:val="006D7069"/>
    <w:rsid w:val="006E0D33"/>
    <w:rsid w:val="006E330E"/>
    <w:rsid w:val="006F02E5"/>
    <w:rsid w:val="006F0486"/>
    <w:rsid w:val="006F064B"/>
    <w:rsid w:val="006F1A57"/>
    <w:rsid w:val="006F1ED2"/>
    <w:rsid w:val="006F4F2F"/>
    <w:rsid w:val="006F6AD4"/>
    <w:rsid w:val="00700D48"/>
    <w:rsid w:val="00701041"/>
    <w:rsid w:val="00710A2E"/>
    <w:rsid w:val="0071123F"/>
    <w:rsid w:val="00711645"/>
    <w:rsid w:val="0071359C"/>
    <w:rsid w:val="007150FE"/>
    <w:rsid w:val="00716100"/>
    <w:rsid w:val="0071638E"/>
    <w:rsid w:val="00717845"/>
    <w:rsid w:val="00717C8A"/>
    <w:rsid w:val="00720F33"/>
    <w:rsid w:val="007212C1"/>
    <w:rsid w:val="00721811"/>
    <w:rsid w:val="00722CD2"/>
    <w:rsid w:val="00727B9B"/>
    <w:rsid w:val="00727CC6"/>
    <w:rsid w:val="00732D4F"/>
    <w:rsid w:val="00741A36"/>
    <w:rsid w:val="007423FD"/>
    <w:rsid w:val="00742B67"/>
    <w:rsid w:val="0074356E"/>
    <w:rsid w:val="00745183"/>
    <w:rsid w:val="00745AE8"/>
    <w:rsid w:val="00746002"/>
    <w:rsid w:val="00750824"/>
    <w:rsid w:val="00750FC2"/>
    <w:rsid w:val="00752E37"/>
    <w:rsid w:val="00754BDD"/>
    <w:rsid w:val="00755013"/>
    <w:rsid w:val="00761F39"/>
    <w:rsid w:val="00762673"/>
    <w:rsid w:val="00763361"/>
    <w:rsid w:val="0076361A"/>
    <w:rsid w:val="00763759"/>
    <w:rsid w:val="0076523D"/>
    <w:rsid w:val="00770108"/>
    <w:rsid w:val="00770BD5"/>
    <w:rsid w:val="00772971"/>
    <w:rsid w:val="00774D93"/>
    <w:rsid w:val="0077732B"/>
    <w:rsid w:val="007807EB"/>
    <w:rsid w:val="00784610"/>
    <w:rsid w:val="00787787"/>
    <w:rsid w:val="00790BBE"/>
    <w:rsid w:val="007914B2"/>
    <w:rsid w:val="007924B3"/>
    <w:rsid w:val="00795B2C"/>
    <w:rsid w:val="00797B48"/>
    <w:rsid w:val="007A069C"/>
    <w:rsid w:val="007A0B82"/>
    <w:rsid w:val="007A1C19"/>
    <w:rsid w:val="007A2392"/>
    <w:rsid w:val="007A2AFE"/>
    <w:rsid w:val="007A37FC"/>
    <w:rsid w:val="007A4475"/>
    <w:rsid w:val="007A50C6"/>
    <w:rsid w:val="007A62DC"/>
    <w:rsid w:val="007A6CF3"/>
    <w:rsid w:val="007B0BCE"/>
    <w:rsid w:val="007B13AF"/>
    <w:rsid w:val="007B151B"/>
    <w:rsid w:val="007B18D7"/>
    <w:rsid w:val="007B371F"/>
    <w:rsid w:val="007B4D95"/>
    <w:rsid w:val="007C50B0"/>
    <w:rsid w:val="007D167D"/>
    <w:rsid w:val="007D7432"/>
    <w:rsid w:val="007E0586"/>
    <w:rsid w:val="007E22B4"/>
    <w:rsid w:val="007E50AF"/>
    <w:rsid w:val="007E6CA7"/>
    <w:rsid w:val="007E78EF"/>
    <w:rsid w:val="007F0FB8"/>
    <w:rsid w:val="007F308A"/>
    <w:rsid w:val="007F5723"/>
    <w:rsid w:val="007F60D8"/>
    <w:rsid w:val="007F6C10"/>
    <w:rsid w:val="00804CCB"/>
    <w:rsid w:val="00805222"/>
    <w:rsid w:val="00810789"/>
    <w:rsid w:val="008108FE"/>
    <w:rsid w:val="00811F01"/>
    <w:rsid w:val="00812682"/>
    <w:rsid w:val="008152D6"/>
    <w:rsid w:val="00816EE2"/>
    <w:rsid w:val="008170C9"/>
    <w:rsid w:val="008228B1"/>
    <w:rsid w:val="0082300A"/>
    <w:rsid w:val="008251D4"/>
    <w:rsid w:val="008278BB"/>
    <w:rsid w:val="008409F0"/>
    <w:rsid w:val="00842C43"/>
    <w:rsid w:val="00845395"/>
    <w:rsid w:val="00845AC3"/>
    <w:rsid w:val="008464E1"/>
    <w:rsid w:val="00846DD2"/>
    <w:rsid w:val="00850EB4"/>
    <w:rsid w:val="0085408D"/>
    <w:rsid w:val="00856EA1"/>
    <w:rsid w:val="008573F1"/>
    <w:rsid w:val="00857F25"/>
    <w:rsid w:val="00860E95"/>
    <w:rsid w:val="0086106F"/>
    <w:rsid w:val="0086229C"/>
    <w:rsid w:val="00862CB7"/>
    <w:rsid w:val="00867635"/>
    <w:rsid w:val="00867D4B"/>
    <w:rsid w:val="00870848"/>
    <w:rsid w:val="00871E47"/>
    <w:rsid w:val="00875787"/>
    <w:rsid w:val="00875984"/>
    <w:rsid w:val="00875EF8"/>
    <w:rsid w:val="00877D3F"/>
    <w:rsid w:val="00880246"/>
    <w:rsid w:val="00881C19"/>
    <w:rsid w:val="0088599E"/>
    <w:rsid w:val="00885D4F"/>
    <w:rsid w:val="00885EED"/>
    <w:rsid w:val="00887A09"/>
    <w:rsid w:val="00887D62"/>
    <w:rsid w:val="008916EE"/>
    <w:rsid w:val="008924F5"/>
    <w:rsid w:val="00893242"/>
    <w:rsid w:val="0089396A"/>
    <w:rsid w:val="00896F7A"/>
    <w:rsid w:val="00897022"/>
    <w:rsid w:val="00897F19"/>
    <w:rsid w:val="008A07B5"/>
    <w:rsid w:val="008A20C4"/>
    <w:rsid w:val="008A2354"/>
    <w:rsid w:val="008A422D"/>
    <w:rsid w:val="008B1585"/>
    <w:rsid w:val="008B1D53"/>
    <w:rsid w:val="008B2E9C"/>
    <w:rsid w:val="008B3160"/>
    <w:rsid w:val="008B4644"/>
    <w:rsid w:val="008C1612"/>
    <w:rsid w:val="008C2255"/>
    <w:rsid w:val="008C2C59"/>
    <w:rsid w:val="008C4C50"/>
    <w:rsid w:val="008D50A6"/>
    <w:rsid w:val="008D620B"/>
    <w:rsid w:val="008D6754"/>
    <w:rsid w:val="008D6839"/>
    <w:rsid w:val="008E06BC"/>
    <w:rsid w:val="008E0A60"/>
    <w:rsid w:val="008F1F6C"/>
    <w:rsid w:val="008F2F4E"/>
    <w:rsid w:val="008F529C"/>
    <w:rsid w:val="008F6043"/>
    <w:rsid w:val="008F776C"/>
    <w:rsid w:val="008F7C89"/>
    <w:rsid w:val="008F7E0C"/>
    <w:rsid w:val="0090631A"/>
    <w:rsid w:val="00906BD1"/>
    <w:rsid w:val="00912AD4"/>
    <w:rsid w:val="00913909"/>
    <w:rsid w:val="009157B2"/>
    <w:rsid w:val="0092192E"/>
    <w:rsid w:val="00927062"/>
    <w:rsid w:val="00930BBB"/>
    <w:rsid w:val="00932021"/>
    <w:rsid w:val="00933D21"/>
    <w:rsid w:val="009366D3"/>
    <w:rsid w:val="00937EA6"/>
    <w:rsid w:val="00946B06"/>
    <w:rsid w:val="009470A0"/>
    <w:rsid w:val="0095221A"/>
    <w:rsid w:val="00952DC7"/>
    <w:rsid w:val="00953B3B"/>
    <w:rsid w:val="0095413B"/>
    <w:rsid w:val="00954CDA"/>
    <w:rsid w:val="00955210"/>
    <w:rsid w:val="009555E2"/>
    <w:rsid w:val="009611E7"/>
    <w:rsid w:val="009620C5"/>
    <w:rsid w:val="00962B77"/>
    <w:rsid w:val="00963CDF"/>
    <w:rsid w:val="00964407"/>
    <w:rsid w:val="0096754E"/>
    <w:rsid w:val="00967AD0"/>
    <w:rsid w:val="00971CDF"/>
    <w:rsid w:val="00973E09"/>
    <w:rsid w:val="009754C5"/>
    <w:rsid w:val="00982121"/>
    <w:rsid w:val="00984ADB"/>
    <w:rsid w:val="009871C3"/>
    <w:rsid w:val="00987E16"/>
    <w:rsid w:val="00991B2E"/>
    <w:rsid w:val="0099247B"/>
    <w:rsid w:val="00993041"/>
    <w:rsid w:val="0099393E"/>
    <w:rsid w:val="0099464A"/>
    <w:rsid w:val="00997CF4"/>
    <w:rsid w:val="009A4788"/>
    <w:rsid w:val="009A4E16"/>
    <w:rsid w:val="009A564C"/>
    <w:rsid w:val="009A695D"/>
    <w:rsid w:val="009B2CCA"/>
    <w:rsid w:val="009B2EC7"/>
    <w:rsid w:val="009B4360"/>
    <w:rsid w:val="009B5EB8"/>
    <w:rsid w:val="009B644E"/>
    <w:rsid w:val="009C0A36"/>
    <w:rsid w:val="009C316F"/>
    <w:rsid w:val="009C3B9C"/>
    <w:rsid w:val="009C431E"/>
    <w:rsid w:val="009C478A"/>
    <w:rsid w:val="009C5F26"/>
    <w:rsid w:val="009D17B8"/>
    <w:rsid w:val="009D5854"/>
    <w:rsid w:val="009D715A"/>
    <w:rsid w:val="009E00E5"/>
    <w:rsid w:val="009E0220"/>
    <w:rsid w:val="009E07AE"/>
    <w:rsid w:val="009E084A"/>
    <w:rsid w:val="009E1D16"/>
    <w:rsid w:val="009E2E80"/>
    <w:rsid w:val="009E42F1"/>
    <w:rsid w:val="009E7FBC"/>
    <w:rsid w:val="009F0ACD"/>
    <w:rsid w:val="009F24DF"/>
    <w:rsid w:val="009F4F32"/>
    <w:rsid w:val="009F620F"/>
    <w:rsid w:val="009F660D"/>
    <w:rsid w:val="009F753C"/>
    <w:rsid w:val="00A0096F"/>
    <w:rsid w:val="00A00B2B"/>
    <w:rsid w:val="00A029F0"/>
    <w:rsid w:val="00A03ECE"/>
    <w:rsid w:val="00A04249"/>
    <w:rsid w:val="00A047F1"/>
    <w:rsid w:val="00A04B9A"/>
    <w:rsid w:val="00A0554F"/>
    <w:rsid w:val="00A06472"/>
    <w:rsid w:val="00A070A0"/>
    <w:rsid w:val="00A07C6E"/>
    <w:rsid w:val="00A102BE"/>
    <w:rsid w:val="00A10AC7"/>
    <w:rsid w:val="00A11411"/>
    <w:rsid w:val="00A13998"/>
    <w:rsid w:val="00A14202"/>
    <w:rsid w:val="00A146EF"/>
    <w:rsid w:val="00A16DF7"/>
    <w:rsid w:val="00A16FC8"/>
    <w:rsid w:val="00A173DC"/>
    <w:rsid w:val="00A17DF0"/>
    <w:rsid w:val="00A223EB"/>
    <w:rsid w:val="00A24131"/>
    <w:rsid w:val="00A25AFC"/>
    <w:rsid w:val="00A30A99"/>
    <w:rsid w:val="00A35DE9"/>
    <w:rsid w:val="00A37AA5"/>
    <w:rsid w:val="00A413E8"/>
    <w:rsid w:val="00A41C0B"/>
    <w:rsid w:val="00A41DFF"/>
    <w:rsid w:val="00A4238A"/>
    <w:rsid w:val="00A45B70"/>
    <w:rsid w:val="00A45E96"/>
    <w:rsid w:val="00A46F68"/>
    <w:rsid w:val="00A470A8"/>
    <w:rsid w:val="00A47EFE"/>
    <w:rsid w:val="00A5039A"/>
    <w:rsid w:val="00A50D0B"/>
    <w:rsid w:val="00A52701"/>
    <w:rsid w:val="00A52FED"/>
    <w:rsid w:val="00A5358A"/>
    <w:rsid w:val="00A541C2"/>
    <w:rsid w:val="00A61A8E"/>
    <w:rsid w:val="00A62A51"/>
    <w:rsid w:val="00A62E4F"/>
    <w:rsid w:val="00A64D00"/>
    <w:rsid w:val="00A71FF7"/>
    <w:rsid w:val="00A72E90"/>
    <w:rsid w:val="00A74B9D"/>
    <w:rsid w:val="00A752D8"/>
    <w:rsid w:val="00A76CED"/>
    <w:rsid w:val="00A865B0"/>
    <w:rsid w:val="00A93505"/>
    <w:rsid w:val="00A95119"/>
    <w:rsid w:val="00A95E37"/>
    <w:rsid w:val="00A973A7"/>
    <w:rsid w:val="00AA3213"/>
    <w:rsid w:val="00AA34A3"/>
    <w:rsid w:val="00AA4E01"/>
    <w:rsid w:val="00AA50EE"/>
    <w:rsid w:val="00AA524D"/>
    <w:rsid w:val="00AB07EB"/>
    <w:rsid w:val="00AB1B11"/>
    <w:rsid w:val="00AB24EB"/>
    <w:rsid w:val="00AB73B4"/>
    <w:rsid w:val="00AC0257"/>
    <w:rsid w:val="00AC1001"/>
    <w:rsid w:val="00AC1A68"/>
    <w:rsid w:val="00AC4F02"/>
    <w:rsid w:val="00AC600C"/>
    <w:rsid w:val="00AC7B5F"/>
    <w:rsid w:val="00AD13D8"/>
    <w:rsid w:val="00AD2EB3"/>
    <w:rsid w:val="00AE2012"/>
    <w:rsid w:val="00AE22F4"/>
    <w:rsid w:val="00AE25FF"/>
    <w:rsid w:val="00AE326F"/>
    <w:rsid w:val="00AE4744"/>
    <w:rsid w:val="00AE5F81"/>
    <w:rsid w:val="00AF1599"/>
    <w:rsid w:val="00AF2AED"/>
    <w:rsid w:val="00AF6C46"/>
    <w:rsid w:val="00AF715A"/>
    <w:rsid w:val="00AF77A1"/>
    <w:rsid w:val="00B029B0"/>
    <w:rsid w:val="00B03810"/>
    <w:rsid w:val="00B04203"/>
    <w:rsid w:val="00B04C40"/>
    <w:rsid w:val="00B1033B"/>
    <w:rsid w:val="00B120EE"/>
    <w:rsid w:val="00B13A75"/>
    <w:rsid w:val="00B26E73"/>
    <w:rsid w:val="00B32689"/>
    <w:rsid w:val="00B3445E"/>
    <w:rsid w:val="00B351A2"/>
    <w:rsid w:val="00B40262"/>
    <w:rsid w:val="00B408BD"/>
    <w:rsid w:val="00B415F3"/>
    <w:rsid w:val="00B45D8B"/>
    <w:rsid w:val="00B46859"/>
    <w:rsid w:val="00B47FD4"/>
    <w:rsid w:val="00B514FA"/>
    <w:rsid w:val="00B518FF"/>
    <w:rsid w:val="00B54E0D"/>
    <w:rsid w:val="00B57D2C"/>
    <w:rsid w:val="00B57FA3"/>
    <w:rsid w:val="00B62EBB"/>
    <w:rsid w:val="00B64B7F"/>
    <w:rsid w:val="00B66B0E"/>
    <w:rsid w:val="00B673A3"/>
    <w:rsid w:val="00B70505"/>
    <w:rsid w:val="00B70694"/>
    <w:rsid w:val="00B70F72"/>
    <w:rsid w:val="00B723E0"/>
    <w:rsid w:val="00B73784"/>
    <w:rsid w:val="00B73A2E"/>
    <w:rsid w:val="00B7401E"/>
    <w:rsid w:val="00B746D0"/>
    <w:rsid w:val="00B76F47"/>
    <w:rsid w:val="00B83A31"/>
    <w:rsid w:val="00B85840"/>
    <w:rsid w:val="00B85ED3"/>
    <w:rsid w:val="00B86E79"/>
    <w:rsid w:val="00B923FC"/>
    <w:rsid w:val="00B92FF8"/>
    <w:rsid w:val="00B94480"/>
    <w:rsid w:val="00B95840"/>
    <w:rsid w:val="00B9604B"/>
    <w:rsid w:val="00BA1EB8"/>
    <w:rsid w:val="00BA25F4"/>
    <w:rsid w:val="00BA2D8E"/>
    <w:rsid w:val="00BA38AC"/>
    <w:rsid w:val="00BA5C60"/>
    <w:rsid w:val="00BA6065"/>
    <w:rsid w:val="00BB17B6"/>
    <w:rsid w:val="00BB1A79"/>
    <w:rsid w:val="00BB3390"/>
    <w:rsid w:val="00BB54B1"/>
    <w:rsid w:val="00BC72F7"/>
    <w:rsid w:val="00BD0DEE"/>
    <w:rsid w:val="00BD1D83"/>
    <w:rsid w:val="00BD65F2"/>
    <w:rsid w:val="00BE33AB"/>
    <w:rsid w:val="00BE4853"/>
    <w:rsid w:val="00BE6B86"/>
    <w:rsid w:val="00C034E0"/>
    <w:rsid w:val="00C0409D"/>
    <w:rsid w:val="00C05ED8"/>
    <w:rsid w:val="00C1013C"/>
    <w:rsid w:val="00C14010"/>
    <w:rsid w:val="00C147EC"/>
    <w:rsid w:val="00C15079"/>
    <w:rsid w:val="00C177FA"/>
    <w:rsid w:val="00C17B54"/>
    <w:rsid w:val="00C17FD9"/>
    <w:rsid w:val="00C21D10"/>
    <w:rsid w:val="00C230F6"/>
    <w:rsid w:val="00C23907"/>
    <w:rsid w:val="00C23EB6"/>
    <w:rsid w:val="00C23F57"/>
    <w:rsid w:val="00C26011"/>
    <w:rsid w:val="00C3071E"/>
    <w:rsid w:val="00C34093"/>
    <w:rsid w:val="00C348E7"/>
    <w:rsid w:val="00C37FA5"/>
    <w:rsid w:val="00C4221D"/>
    <w:rsid w:val="00C45A6F"/>
    <w:rsid w:val="00C464C1"/>
    <w:rsid w:val="00C4687D"/>
    <w:rsid w:val="00C50C36"/>
    <w:rsid w:val="00C51A6B"/>
    <w:rsid w:val="00C52628"/>
    <w:rsid w:val="00C52D05"/>
    <w:rsid w:val="00C52D99"/>
    <w:rsid w:val="00C545D6"/>
    <w:rsid w:val="00C57314"/>
    <w:rsid w:val="00C63E17"/>
    <w:rsid w:val="00C64A1C"/>
    <w:rsid w:val="00C6512E"/>
    <w:rsid w:val="00C65B8B"/>
    <w:rsid w:val="00C723B5"/>
    <w:rsid w:val="00C75D7A"/>
    <w:rsid w:val="00C76BC7"/>
    <w:rsid w:val="00C7700A"/>
    <w:rsid w:val="00C85CD4"/>
    <w:rsid w:val="00C8626D"/>
    <w:rsid w:val="00C91879"/>
    <w:rsid w:val="00C93AA1"/>
    <w:rsid w:val="00C94B5D"/>
    <w:rsid w:val="00C95906"/>
    <w:rsid w:val="00C96C62"/>
    <w:rsid w:val="00C9717A"/>
    <w:rsid w:val="00CA4E02"/>
    <w:rsid w:val="00CB0401"/>
    <w:rsid w:val="00CB1BF0"/>
    <w:rsid w:val="00CB1EE5"/>
    <w:rsid w:val="00CB43DD"/>
    <w:rsid w:val="00CC0915"/>
    <w:rsid w:val="00CC0AB2"/>
    <w:rsid w:val="00CC2C44"/>
    <w:rsid w:val="00CD2109"/>
    <w:rsid w:val="00CD3CCD"/>
    <w:rsid w:val="00CD3EE3"/>
    <w:rsid w:val="00CD5C9F"/>
    <w:rsid w:val="00CE3792"/>
    <w:rsid w:val="00CE6005"/>
    <w:rsid w:val="00CF0BC9"/>
    <w:rsid w:val="00CF2D66"/>
    <w:rsid w:val="00CF4F7C"/>
    <w:rsid w:val="00D02A2F"/>
    <w:rsid w:val="00D0609B"/>
    <w:rsid w:val="00D066F6"/>
    <w:rsid w:val="00D0705D"/>
    <w:rsid w:val="00D106F9"/>
    <w:rsid w:val="00D13654"/>
    <w:rsid w:val="00D14A65"/>
    <w:rsid w:val="00D15D29"/>
    <w:rsid w:val="00D16488"/>
    <w:rsid w:val="00D16A7E"/>
    <w:rsid w:val="00D22B37"/>
    <w:rsid w:val="00D3129C"/>
    <w:rsid w:val="00D31B79"/>
    <w:rsid w:val="00D354D7"/>
    <w:rsid w:val="00D355FB"/>
    <w:rsid w:val="00D36D84"/>
    <w:rsid w:val="00D40222"/>
    <w:rsid w:val="00D42DD4"/>
    <w:rsid w:val="00D43728"/>
    <w:rsid w:val="00D43FC3"/>
    <w:rsid w:val="00D44F72"/>
    <w:rsid w:val="00D4737A"/>
    <w:rsid w:val="00D62254"/>
    <w:rsid w:val="00D62E89"/>
    <w:rsid w:val="00D6335F"/>
    <w:rsid w:val="00D64197"/>
    <w:rsid w:val="00D6670B"/>
    <w:rsid w:val="00D700E6"/>
    <w:rsid w:val="00D70BEC"/>
    <w:rsid w:val="00D72E21"/>
    <w:rsid w:val="00D746AE"/>
    <w:rsid w:val="00D75D61"/>
    <w:rsid w:val="00D77B85"/>
    <w:rsid w:val="00D8156C"/>
    <w:rsid w:val="00D84FF3"/>
    <w:rsid w:val="00D874E5"/>
    <w:rsid w:val="00D8799E"/>
    <w:rsid w:val="00D9112B"/>
    <w:rsid w:val="00D914D4"/>
    <w:rsid w:val="00D92B57"/>
    <w:rsid w:val="00D9351A"/>
    <w:rsid w:val="00D9384B"/>
    <w:rsid w:val="00D958E7"/>
    <w:rsid w:val="00DA1914"/>
    <w:rsid w:val="00DA3054"/>
    <w:rsid w:val="00DA5193"/>
    <w:rsid w:val="00DA52C7"/>
    <w:rsid w:val="00DA633C"/>
    <w:rsid w:val="00DB3C56"/>
    <w:rsid w:val="00DB5A34"/>
    <w:rsid w:val="00DB6002"/>
    <w:rsid w:val="00DB676A"/>
    <w:rsid w:val="00DB7F36"/>
    <w:rsid w:val="00DC027F"/>
    <w:rsid w:val="00DC0283"/>
    <w:rsid w:val="00DC2A77"/>
    <w:rsid w:val="00DC35D4"/>
    <w:rsid w:val="00DC39BC"/>
    <w:rsid w:val="00DC445F"/>
    <w:rsid w:val="00DC4558"/>
    <w:rsid w:val="00DC6D6A"/>
    <w:rsid w:val="00DC7A7E"/>
    <w:rsid w:val="00DD0437"/>
    <w:rsid w:val="00DD0938"/>
    <w:rsid w:val="00DD1D44"/>
    <w:rsid w:val="00DD1DFC"/>
    <w:rsid w:val="00DD3BD0"/>
    <w:rsid w:val="00DD50B1"/>
    <w:rsid w:val="00DE08EF"/>
    <w:rsid w:val="00DE0EA4"/>
    <w:rsid w:val="00DE23BF"/>
    <w:rsid w:val="00DE59AD"/>
    <w:rsid w:val="00DE70F1"/>
    <w:rsid w:val="00DE73F9"/>
    <w:rsid w:val="00DE7B90"/>
    <w:rsid w:val="00DE7BED"/>
    <w:rsid w:val="00DF0DD4"/>
    <w:rsid w:val="00DF36CF"/>
    <w:rsid w:val="00DF4DB0"/>
    <w:rsid w:val="00DF698A"/>
    <w:rsid w:val="00DF7489"/>
    <w:rsid w:val="00DF77D2"/>
    <w:rsid w:val="00DF7C22"/>
    <w:rsid w:val="00DF7F8F"/>
    <w:rsid w:val="00E00785"/>
    <w:rsid w:val="00E02465"/>
    <w:rsid w:val="00E06120"/>
    <w:rsid w:val="00E066A7"/>
    <w:rsid w:val="00E0785F"/>
    <w:rsid w:val="00E12145"/>
    <w:rsid w:val="00E14546"/>
    <w:rsid w:val="00E151E0"/>
    <w:rsid w:val="00E161BE"/>
    <w:rsid w:val="00E1646B"/>
    <w:rsid w:val="00E20449"/>
    <w:rsid w:val="00E23DA9"/>
    <w:rsid w:val="00E24B50"/>
    <w:rsid w:val="00E25E46"/>
    <w:rsid w:val="00E27E06"/>
    <w:rsid w:val="00E330AF"/>
    <w:rsid w:val="00E33A05"/>
    <w:rsid w:val="00E33C93"/>
    <w:rsid w:val="00E35E84"/>
    <w:rsid w:val="00E36B70"/>
    <w:rsid w:val="00E37744"/>
    <w:rsid w:val="00E441D9"/>
    <w:rsid w:val="00E44419"/>
    <w:rsid w:val="00E4473C"/>
    <w:rsid w:val="00E460A7"/>
    <w:rsid w:val="00E472AD"/>
    <w:rsid w:val="00E508AF"/>
    <w:rsid w:val="00E51F2C"/>
    <w:rsid w:val="00E532D4"/>
    <w:rsid w:val="00E5524D"/>
    <w:rsid w:val="00E65CAD"/>
    <w:rsid w:val="00E660B5"/>
    <w:rsid w:val="00E66DF4"/>
    <w:rsid w:val="00E7299E"/>
    <w:rsid w:val="00E77EB5"/>
    <w:rsid w:val="00E80CB4"/>
    <w:rsid w:val="00E81511"/>
    <w:rsid w:val="00E86245"/>
    <w:rsid w:val="00E86A9E"/>
    <w:rsid w:val="00E871E1"/>
    <w:rsid w:val="00E90866"/>
    <w:rsid w:val="00E931E1"/>
    <w:rsid w:val="00E94C96"/>
    <w:rsid w:val="00EA0A12"/>
    <w:rsid w:val="00EA15A2"/>
    <w:rsid w:val="00EA1C3F"/>
    <w:rsid w:val="00EA2B68"/>
    <w:rsid w:val="00EA460E"/>
    <w:rsid w:val="00EA7B75"/>
    <w:rsid w:val="00EB26AD"/>
    <w:rsid w:val="00EB4BAD"/>
    <w:rsid w:val="00EB676C"/>
    <w:rsid w:val="00EB6B67"/>
    <w:rsid w:val="00EB6EE2"/>
    <w:rsid w:val="00EB7315"/>
    <w:rsid w:val="00EC05E3"/>
    <w:rsid w:val="00EC2763"/>
    <w:rsid w:val="00EC37E9"/>
    <w:rsid w:val="00EC68CD"/>
    <w:rsid w:val="00EC6E10"/>
    <w:rsid w:val="00ED00C5"/>
    <w:rsid w:val="00ED36FD"/>
    <w:rsid w:val="00ED37CC"/>
    <w:rsid w:val="00ED4DE6"/>
    <w:rsid w:val="00EE21E6"/>
    <w:rsid w:val="00EE4DDB"/>
    <w:rsid w:val="00EE639C"/>
    <w:rsid w:val="00EE6C81"/>
    <w:rsid w:val="00EF140A"/>
    <w:rsid w:val="00EF2BA6"/>
    <w:rsid w:val="00EF2EA6"/>
    <w:rsid w:val="00EF4DF2"/>
    <w:rsid w:val="00EF50D8"/>
    <w:rsid w:val="00F00E93"/>
    <w:rsid w:val="00F0217E"/>
    <w:rsid w:val="00F02197"/>
    <w:rsid w:val="00F047C0"/>
    <w:rsid w:val="00F04D7E"/>
    <w:rsid w:val="00F07016"/>
    <w:rsid w:val="00F106DC"/>
    <w:rsid w:val="00F1380D"/>
    <w:rsid w:val="00F2519F"/>
    <w:rsid w:val="00F277D4"/>
    <w:rsid w:val="00F27809"/>
    <w:rsid w:val="00F30D2B"/>
    <w:rsid w:val="00F318BD"/>
    <w:rsid w:val="00F32B47"/>
    <w:rsid w:val="00F335EF"/>
    <w:rsid w:val="00F33E21"/>
    <w:rsid w:val="00F346CD"/>
    <w:rsid w:val="00F362E9"/>
    <w:rsid w:val="00F37BAC"/>
    <w:rsid w:val="00F42132"/>
    <w:rsid w:val="00F4295E"/>
    <w:rsid w:val="00F45204"/>
    <w:rsid w:val="00F479C0"/>
    <w:rsid w:val="00F50469"/>
    <w:rsid w:val="00F50E70"/>
    <w:rsid w:val="00F50F98"/>
    <w:rsid w:val="00F521F6"/>
    <w:rsid w:val="00F528A7"/>
    <w:rsid w:val="00F55311"/>
    <w:rsid w:val="00F56383"/>
    <w:rsid w:val="00F617EB"/>
    <w:rsid w:val="00F618CC"/>
    <w:rsid w:val="00F67943"/>
    <w:rsid w:val="00F70313"/>
    <w:rsid w:val="00F7154B"/>
    <w:rsid w:val="00F80B7E"/>
    <w:rsid w:val="00F82A75"/>
    <w:rsid w:val="00F9221B"/>
    <w:rsid w:val="00F92718"/>
    <w:rsid w:val="00F93229"/>
    <w:rsid w:val="00F95DC7"/>
    <w:rsid w:val="00F9700A"/>
    <w:rsid w:val="00FA4B2B"/>
    <w:rsid w:val="00FB0109"/>
    <w:rsid w:val="00FB0B65"/>
    <w:rsid w:val="00FB3908"/>
    <w:rsid w:val="00FB5672"/>
    <w:rsid w:val="00FB6602"/>
    <w:rsid w:val="00FC36A2"/>
    <w:rsid w:val="00FC5DB6"/>
    <w:rsid w:val="00FD0850"/>
    <w:rsid w:val="00FD33D0"/>
    <w:rsid w:val="00FD3941"/>
    <w:rsid w:val="00FD3E3E"/>
    <w:rsid w:val="00FD4F2D"/>
    <w:rsid w:val="00FD4F7C"/>
    <w:rsid w:val="00FD5043"/>
    <w:rsid w:val="00FE0BF4"/>
    <w:rsid w:val="00FE1C71"/>
    <w:rsid w:val="00FE33D1"/>
    <w:rsid w:val="00FE501D"/>
    <w:rsid w:val="00FE54EA"/>
    <w:rsid w:val="00FE6989"/>
    <w:rsid w:val="00FF18E9"/>
    <w:rsid w:val="00FF2E62"/>
    <w:rsid w:val="00FF3669"/>
    <w:rsid w:val="00FF475F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1078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772971"/>
    <w:pPr>
      <w:keepNext/>
      <w:numPr>
        <w:numId w:val="2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lassHeading"/>
    <w:basedOn w:val="Heading1"/>
    <w:next w:val="Normal"/>
    <w:link w:val="Heading2Char"/>
    <w:autoRedefine/>
    <w:qFormat/>
    <w:rsid w:val="00674493"/>
    <w:pPr>
      <w:widowControl w:val="0"/>
      <w:numPr>
        <w:numId w:val="0"/>
      </w:numPr>
      <w:tabs>
        <w:tab w:val="left" w:pos="810"/>
      </w:tabs>
      <w:spacing w:before="360" w:after="360" w:line="240" w:lineRule="atLeast"/>
      <w:ind w:right="115"/>
      <w:outlineLvl w:val="1"/>
    </w:pPr>
    <w:rPr>
      <w:rFonts w:cs="Times New Roman"/>
      <w:bCs w:val="0"/>
      <w:color w:val="000080"/>
      <w:kern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772971"/>
    <w:pPr>
      <w:keepNext/>
      <w:numPr>
        <w:ilvl w:val="2"/>
        <w:numId w:val="2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772971"/>
    <w:pPr>
      <w:numPr>
        <w:ilvl w:val="3"/>
        <w:numId w:val="6"/>
      </w:numPr>
      <w:suppressLineNumbers/>
      <w:spacing w:before="120" w:after="120"/>
      <w:outlineLvl w:val="3"/>
    </w:pPr>
    <w:rPr>
      <w:rFonts w:cs="Times New Roman"/>
      <w:color w:val="333333"/>
      <w:sz w:val="24"/>
      <w:szCs w:val="20"/>
    </w:rPr>
  </w:style>
  <w:style w:type="paragraph" w:styleId="Heading5">
    <w:name w:val="heading 5"/>
    <w:basedOn w:val="Normal"/>
    <w:next w:val="Normal"/>
    <w:qFormat/>
    <w:rsid w:val="00DE70F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E70F1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E70F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E70F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E70F1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8107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0789"/>
  </w:style>
  <w:style w:type="paragraph" w:styleId="Header">
    <w:name w:val="header"/>
    <w:aliases w:val="h,Section Header,*Header"/>
    <w:basedOn w:val="Normal"/>
    <w:link w:val="HeaderChar"/>
    <w:rsid w:val="00DE7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0F1"/>
    <w:pPr>
      <w:tabs>
        <w:tab w:val="center" w:pos="4320"/>
        <w:tab w:val="right" w:pos="8640"/>
      </w:tabs>
    </w:pPr>
  </w:style>
  <w:style w:type="paragraph" w:styleId="TOC1">
    <w:name w:val="toc 1"/>
    <w:next w:val="Normal"/>
    <w:uiPriority w:val="39"/>
    <w:qFormat/>
    <w:rsid w:val="00DE70F1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BodyText2">
    <w:name w:val="Body Text 2"/>
    <w:basedOn w:val="Normal"/>
    <w:rsid w:val="00DE70F1"/>
    <w:rPr>
      <w:rFonts w:ascii="Arial" w:hAnsi="Arial"/>
    </w:rPr>
  </w:style>
  <w:style w:type="character" w:styleId="PageNumber">
    <w:name w:val="page number"/>
    <w:basedOn w:val="DefaultParagraphFont"/>
    <w:rsid w:val="00DE70F1"/>
  </w:style>
  <w:style w:type="paragraph" w:styleId="FootnoteText">
    <w:name w:val="footnote text"/>
    <w:basedOn w:val="Normal"/>
    <w:semiHidden/>
    <w:rsid w:val="00DE70F1"/>
    <w:pPr>
      <w:widowControl w:val="0"/>
      <w:spacing w:before="120" w:after="120"/>
      <w:ind w:right="115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DE70F1"/>
    <w:rPr>
      <w:color w:val="0000FF"/>
      <w:u w:val="single"/>
    </w:rPr>
  </w:style>
  <w:style w:type="character" w:styleId="FollowedHyperlink">
    <w:name w:val="FollowedHyperlink"/>
    <w:basedOn w:val="DefaultParagraphFont"/>
    <w:rsid w:val="00DE70F1"/>
    <w:rPr>
      <w:color w:val="800080"/>
      <w:u w:val="single"/>
    </w:rPr>
  </w:style>
  <w:style w:type="paragraph" w:styleId="BodyText">
    <w:name w:val="Body Text"/>
    <w:aliases w:val="Body Text cb,Body Text 12"/>
    <w:basedOn w:val="Normal"/>
    <w:rsid w:val="00DE70F1"/>
    <w:pPr>
      <w:jc w:val="both"/>
    </w:pPr>
    <w:rPr>
      <w:rFonts w:ascii="Arial" w:hAnsi="Arial"/>
    </w:rPr>
  </w:style>
  <w:style w:type="paragraph" w:styleId="TOC2">
    <w:name w:val="toc 2"/>
    <w:next w:val="Normal"/>
    <w:autoRedefine/>
    <w:uiPriority w:val="39"/>
    <w:qFormat/>
    <w:rsid w:val="00DE70F1"/>
    <w:pPr>
      <w:spacing w:before="240"/>
    </w:pPr>
    <w:rPr>
      <w:rFonts w:ascii="Calibri" w:hAnsi="Calibri"/>
      <w:b/>
      <w:bCs/>
    </w:rPr>
  </w:style>
  <w:style w:type="paragraph" w:styleId="BodyText3">
    <w:name w:val="Body Text 3"/>
    <w:basedOn w:val="Normal"/>
    <w:rsid w:val="00DE70F1"/>
  </w:style>
  <w:style w:type="paragraph" w:styleId="BodyTextIndent">
    <w:name w:val="Body Text Indent"/>
    <w:basedOn w:val="Normal"/>
    <w:rsid w:val="00DE70F1"/>
    <w:pPr>
      <w:ind w:left="720"/>
      <w:jc w:val="both"/>
    </w:pPr>
    <w:rPr>
      <w:rFonts w:ascii="Tahoma" w:hAnsi="Tahoma"/>
    </w:rPr>
  </w:style>
  <w:style w:type="paragraph" w:customStyle="1" w:styleId="bulletedlist">
    <w:name w:val="bulleted list"/>
    <w:basedOn w:val="Normal"/>
    <w:rsid w:val="00DE70F1"/>
    <w:pPr>
      <w:tabs>
        <w:tab w:val="num" w:pos="360"/>
      </w:tabs>
      <w:ind w:left="360" w:hanging="360"/>
      <w:jc w:val="both"/>
    </w:pPr>
    <w:rPr>
      <w:lang w:val="en-GB"/>
    </w:rPr>
  </w:style>
  <w:style w:type="paragraph" w:styleId="BodyTextIndent2">
    <w:name w:val="Body Text Indent 2"/>
    <w:basedOn w:val="Normal"/>
    <w:rsid w:val="00DE70F1"/>
    <w:pPr>
      <w:ind w:left="720"/>
    </w:pPr>
    <w:rPr>
      <w:rFonts w:ascii="Arial" w:hAnsi="Arial" w:cs="Arial"/>
    </w:rPr>
  </w:style>
  <w:style w:type="paragraph" w:styleId="BodyTextIndent3">
    <w:name w:val="Body Text Indent 3"/>
    <w:basedOn w:val="Normal"/>
    <w:rsid w:val="00DE70F1"/>
    <w:pPr>
      <w:ind w:left="360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DE70F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DE70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DE70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DE70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DE70F1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DE70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0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DE70F1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DE70F1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DE70F1"/>
    <w:pPr>
      <w:tabs>
        <w:tab w:val="num" w:pos="1800"/>
      </w:tabs>
      <w:ind w:left="1800" w:hanging="360"/>
    </w:pPr>
  </w:style>
  <w:style w:type="paragraph" w:styleId="TOC3">
    <w:name w:val="toc 3"/>
    <w:next w:val="Normal"/>
    <w:uiPriority w:val="39"/>
    <w:qFormat/>
    <w:rsid w:val="00DE70F1"/>
    <w:pPr>
      <w:ind w:left="240"/>
    </w:pPr>
    <w:rPr>
      <w:rFonts w:ascii="Calibri" w:hAnsi="Calibri"/>
    </w:rPr>
  </w:style>
  <w:style w:type="paragraph" w:styleId="TOC4">
    <w:name w:val="toc 4"/>
    <w:autoRedefine/>
    <w:uiPriority w:val="39"/>
    <w:rsid w:val="00DE70F1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rsid w:val="00DE70F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E70F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E70F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E70F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E70F1"/>
    <w:pPr>
      <w:ind w:left="168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DE70F1"/>
    <w:pPr>
      <w:framePr w:w="9331" w:h="11377" w:hSpace="180" w:wrap="around" w:vAnchor="text" w:hAnchor="page" w:x="1531" w:y="1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</w:pPr>
    <w:rPr>
      <w:rFonts w:ascii="Arial" w:hAnsi="Arial"/>
      <w:b/>
      <w:sz w:val="40"/>
    </w:rPr>
  </w:style>
  <w:style w:type="paragraph" w:styleId="Title">
    <w:name w:val="Title"/>
    <w:basedOn w:val="Normal"/>
    <w:qFormat/>
    <w:rsid w:val="00DE70F1"/>
    <w:pPr>
      <w:spacing w:line="240" w:lineRule="atLeast"/>
      <w:jc w:val="center"/>
    </w:pPr>
    <w:rPr>
      <w:rFonts w:ascii="Arial" w:hAnsi="Arial"/>
      <w:b/>
      <w:sz w:val="36"/>
    </w:rPr>
  </w:style>
  <w:style w:type="paragraph" w:customStyle="1" w:styleId="Appendix">
    <w:name w:val="Appendix"/>
    <w:basedOn w:val="Heading1"/>
    <w:rsid w:val="00DE70F1"/>
    <w:pPr>
      <w:numPr>
        <w:numId w:val="0"/>
      </w:numPr>
    </w:pPr>
  </w:style>
  <w:style w:type="character" w:styleId="CommentReference">
    <w:name w:val="annotation reference"/>
    <w:basedOn w:val="DefaultParagraphFont"/>
    <w:rsid w:val="00DE70F1"/>
    <w:rPr>
      <w:sz w:val="16"/>
    </w:rPr>
  </w:style>
  <w:style w:type="paragraph" w:styleId="CommentText">
    <w:name w:val="annotation text"/>
    <w:basedOn w:val="Normal"/>
    <w:link w:val="CommentTextChar"/>
    <w:rsid w:val="00DE70F1"/>
  </w:style>
  <w:style w:type="paragraph" w:styleId="DocumentMap">
    <w:name w:val="Document Map"/>
    <w:basedOn w:val="Normal"/>
    <w:semiHidden/>
    <w:rsid w:val="00DE70F1"/>
    <w:pPr>
      <w:shd w:val="clear" w:color="auto" w:fill="000080"/>
    </w:pPr>
    <w:rPr>
      <w:rFonts w:ascii="Tahoma" w:hAnsi="Tahoma"/>
    </w:rPr>
  </w:style>
  <w:style w:type="paragraph" w:customStyle="1" w:styleId="DefinitionTerm">
    <w:name w:val="Definition Term"/>
    <w:basedOn w:val="Normal"/>
    <w:next w:val="DefinitionList"/>
    <w:rsid w:val="00DE70F1"/>
    <w:rPr>
      <w:snapToGrid w:val="0"/>
    </w:rPr>
  </w:style>
  <w:style w:type="paragraph" w:customStyle="1" w:styleId="DefinitionList">
    <w:name w:val="Definition List"/>
    <w:basedOn w:val="Normal"/>
    <w:next w:val="DefinitionTerm"/>
    <w:rsid w:val="00DE70F1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rsid w:val="00DE70F1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2">
    <w:name w:val="H2"/>
    <w:basedOn w:val="Normal"/>
    <w:next w:val="Normal"/>
    <w:rsid w:val="00DE70F1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DE70F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rsid w:val="00DE70F1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rsid w:val="00DE70F1"/>
    <w:pPr>
      <w:keepNext/>
      <w:spacing w:before="100" w:after="100"/>
      <w:outlineLvl w:val="5"/>
    </w:pPr>
    <w:rPr>
      <w:b/>
      <w:snapToGrid w:val="0"/>
    </w:rPr>
  </w:style>
  <w:style w:type="paragraph" w:customStyle="1" w:styleId="H6">
    <w:name w:val="H6"/>
    <w:basedOn w:val="Normal"/>
    <w:next w:val="Normal"/>
    <w:rsid w:val="00DE70F1"/>
    <w:pPr>
      <w:keepNext/>
      <w:spacing w:before="100" w:after="100"/>
      <w:outlineLvl w:val="6"/>
    </w:pPr>
    <w:rPr>
      <w:b/>
      <w:snapToGrid w:val="0"/>
      <w:sz w:val="16"/>
    </w:rPr>
  </w:style>
  <w:style w:type="paragraph" w:customStyle="1" w:styleId="Address">
    <w:name w:val="Address"/>
    <w:basedOn w:val="Normal"/>
    <w:next w:val="Normal"/>
    <w:rsid w:val="00DE70F1"/>
    <w:rPr>
      <w:i/>
      <w:snapToGrid w:val="0"/>
    </w:rPr>
  </w:style>
  <w:style w:type="paragraph" w:customStyle="1" w:styleId="Blockquote">
    <w:name w:val="Blockquote"/>
    <w:basedOn w:val="Normal"/>
    <w:rsid w:val="00DE70F1"/>
    <w:pPr>
      <w:spacing w:before="100" w:after="100"/>
      <w:ind w:left="360" w:right="360"/>
    </w:pPr>
    <w:rPr>
      <w:snapToGrid w:val="0"/>
    </w:rPr>
  </w:style>
  <w:style w:type="paragraph" w:customStyle="1" w:styleId="Preformatted">
    <w:name w:val="Preformatted"/>
    <w:basedOn w:val="Normal"/>
    <w:rsid w:val="00DE70F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z-BottomofForm">
    <w:name w:val="HTML Bottom of Form"/>
    <w:next w:val="Normal"/>
    <w:hidden/>
    <w:rsid w:val="00DE70F1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DE70F1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styleId="FootnoteReference">
    <w:name w:val="footnote reference"/>
    <w:basedOn w:val="DefaultParagraphFont"/>
    <w:semiHidden/>
    <w:rsid w:val="00DE70F1"/>
    <w:rPr>
      <w:vertAlign w:val="superscript"/>
    </w:rPr>
  </w:style>
  <w:style w:type="paragraph" w:customStyle="1" w:styleId="tabletext">
    <w:name w:val="table_text"/>
    <w:basedOn w:val="Normal"/>
    <w:rsid w:val="00DE70F1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2">
    <w:name w:val="List 2"/>
    <w:basedOn w:val="Normal"/>
    <w:rsid w:val="00DE70F1"/>
    <w:pPr>
      <w:widowControl w:val="0"/>
      <w:spacing w:before="26" w:after="240" w:line="240" w:lineRule="atLeast"/>
      <w:ind w:left="720" w:right="115" w:hanging="360"/>
    </w:pPr>
    <w:rPr>
      <w:rFonts w:ascii="Arial" w:hAnsi="Arial"/>
    </w:rPr>
  </w:style>
  <w:style w:type="paragraph" w:customStyle="1" w:styleId="List1">
    <w:name w:val="List1"/>
    <w:basedOn w:val="Normal"/>
    <w:rsid w:val="00DE70F1"/>
    <w:pPr>
      <w:widowControl w:val="0"/>
      <w:spacing w:before="26" w:after="120" w:line="240" w:lineRule="atLeast"/>
      <w:ind w:left="360" w:right="115" w:hanging="360"/>
    </w:pPr>
    <w:rPr>
      <w:rFonts w:ascii="Arial" w:hAnsi="Arial"/>
    </w:rPr>
  </w:style>
  <w:style w:type="paragraph" w:styleId="ListContinue2">
    <w:name w:val="List Continue 2"/>
    <w:basedOn w:val="Normal"/>
    <w:rsid w:val="00DE70F1"/>
    <w:pPr>
      <w:widowControl w:val="0"/>
      <w:spacing w:before="26" w:after="120" w:line="240" w:lineRule="atLeast"/>
      <w:ind w:left="720" w:right="115"/>
    </w:pPr>
    <w:rPr>
      <w:rFonts w:ascii="Arial" w:hAnsi="Arial"/>
    </w:rPr>
  </w:style>
  <w:style w:type="paragraph" w:styleId="ListContinue4">
    <w:name w:val="List Continue 4"/>
    <w:basedOn w:val="Normal"/>
    <w:rsid w:val="00DE70F1"/>
    <w:pPr>
      <w:widowControl w:val="0"/>
      <w:spacing w:before="26" w:after="120" w:line="240" w:lineRule="atLeast"/>
      <w:ind w:left="1440" w:right="115"/>
    </w:pPr>
    <w:rPr>
      <w:rFonts w:ascii="Arial" w:hAnsi="Arial"/>
    </w:rPr>
  </w:style>
  <w:style w:type="paragraph" w:customStyle="1" w:styleId="Bodytext0">
    <w:name w:val="Bodytext"/>
    <w:rsid w:val="00DE70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paragraph" w:customStyle="1" w:styleId="tabletext0">
    <w:name w:val="tabletext"/>
    <w:autoRedefine/>
    <w:rsid w:val="00DE70F1"/>
    <w:pPr>
      <w:spacing w:after="26" w:line="240" w:lineRule="atLeast"/>
      <w:ind w:right="115"/>
    </w:pPr>
    <w:rPr>
      <w:rFonts w:ascii="Arial" w:eastAsia="Arial Unicode MS" w:hAnsi="Arial"/>
      <w:iCs/>
    </w:rPr>
  </w:style>
  <w:style w:type="paragraph" w:customStyle="1" w:styleId="tablehead">
    <w:name w:val="tablehead"/>
    <w:rsid w:val="00DE70F1"/>
    <w:pPr>
      <w:numPr>
        <w:ilvl w:val="12"/>
      </w:numPr>
      <w:spacing w:after="26" w:line="240" w:lineRule="atLeast"/>
      <w:jc w:val="center"/>
    </w:pPr>
    <w:rPr>
      <w:rFonts w:ascii="Arial" w:hAnsi="Arial"/>
      <w:b/>
    </w:rPr>
  </w:style>
  <w:style w:type="paragraph" w:styleId="TOAHeading">
    <w:name w:val="toa heading"/>
    <w:basedOn w:val="Normal"/>
    <w:next w:val="Normal"/>
    <w:semiHidden/>
    <w:rsid w:val="00DE70F1"/>
    <w:pPr>
      <w:widowControl w:val="0"/>
      <w:spacing w:before="120" w:after="240"/>
      <w:ind w:right="115"/>
    </w:pPr>
    <w:rPr>
      <w:b/>
      <w:szCs w:val="20"/>
    </w:rPr>
  </w:style>
  <w:style w:type="paragraph" w:customStyle="1" w:styleId="TOChead">
    <w:name w:val="TOChead"/>
    <w:autoRedefine/>
    <w:rsid w:val="00DE70F1"/>
    <w:pPr>
      <w:spacing w:line="240" w:lineRule="atLeast"/>
      <w:ind w:right="115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Num">
    <w:name w:val="BodyNum"/>
    <w:basedOn w:val="Normal"/>
    <w:rsid w:val="00DE70F1"/>
    <w:pPr>
      <w:widowControl w:val="0"/>
      <w:numPr>
        <w:numId w:val="3"/>
      </w:numPr>
      <w:spacing w:before="60" w:after="240" w:line="240" w:lineRule="atLeast"/>
      <w:ind w:right="115"/>
      <w:jc w:val="both"/>
    </w:pPr>
    <w:rPr>
      <w:rFonts w:ascii="Arial" w:hAnsi="Arial"/>
      <w:iCs/>
      <w:sz w:val="20"/>
      <w:szCs w:val="20"/>
    </w:rPr>
  </w:style>
  <w:style w:type="paragraph" w:customStyle="1" w:styleId="BodyBull1">
    <w:name w:val="BodyBull1"/>
    <w:autoRedefine/>
    <w:rsid w:val="00DE70F1"/>
    <w:pPr>
      <w:numPr>
        <w:numId w:val="1"/>
      </w:numPr>
      <w:spacing w:before="26" w:after="60" w:line="240" w:lineRule="atLeast"/>
      <w:ind w:left="1728" w:right="576" w:hanging="288"/>
    </w:pPr>
    <w:rPr>
      <w:rFonts w:ascii="Arial" w:hAnsi="Arial"/>
    </w:rPr>
  </w:style>
  <w:style w:type="paragraph" w:customStyle="1" w:styleId="BodyBull2">
    <w:name w:val="BodyBull2"/>
    <w:autoRedefine/>
    <w:rsid w:val="00C26011"/>
    <w:pPr>
      <w:tabs>
        <w:tab w:val="left" w:pos="540"/>
        <w:tab w:val="left" w:pos="720"/>
      </w:tabs>
      <w:spacing w:before="60" w:after="60"/>
      <w:ind w:left="540"/>
      <w:jc w:val="both"/>
    </w:pPr>
    <w:rPr>
      <w:rFonts w:ascii="Arial" w:hAnsi="Arial"/>
      <w:sz w:val="22"/>
      <w:szCs w:val="22"/>
    </w:rPr>
  </w:style>
  <w:style w:type="paragraph" w:styleId="List">
    <w:name w:val="List"/>
    <w:basedOn w:val="Normal"/>
    <w:rsid w:val="00DE70F1"/>
    <w:pPr>
      <w:ind w:left="360" w:hanging="360"/>
    </w:pPr>
  </w:style>
  <w:style w:type="paragraph" w:styleId="ListContinue3">
    <w:name w:val="List Continue 3"/>
    <w:basedOn w:val="Normal"/>
    <w:rsid w:val="00DE70F1"/>
    <w:pPr>
      <w:spacing w:after="120"/>
      <w:ind w:left="1080"/>
    </w:pPr>
  </w:style>
  <w:style w:type="paragraph" w:styleId="NormalWeb">
    <w:name w:val="Normal (Web)"/>
    <w:basedOn w:val="Normal"/>
    <w:rsid w:val="00DE70F1"/>
    <w:pPr>
      <w:spacing w:before="100" w:beforeAutospacing="1" w:after="100" w:afterAutospacing="1"/>
    </w:pPr>
    <w:rPr>
      <w:rFonts w:ascii="Arial Unicode MS" w:eastAsia="Arial Unicode MS" w:hAnsi="Arial Unicode MS"/>
      <w:iCs/>
    </w:rPr>
  </w:style>
  <w:style w:type="paragraph" w:styleId="EnvelopeReturn">
    <w:name w:val="envelope return"/>
    <w:basedOn w:val="Normal"/>
    <w:rsid w:val="00DE70F1"/>
    <w:pPr>
      <w:widowControl w:val="0"/>
      <w:spacing w:before="26" w:after="240"/>
      <w:ind w:right="115"/>
    </w:pPr>
    <w:rPr>
      <w:iCs/>
      <w:szCs w:val="20"/>
    </w:rPr>
  </w:style>
  <w:style w:type="paragraph" w:styleId="ListContinue">
    <w:name w:val="List Continue"/>
    <w:basedOn w:val="Normal"/>
    <w:rsid w:val="00DE70F1"/>
    <w:pPr>
      <w:widowControl w:val="0"/>
      <w:spacing w:before="26" w:after="120"/>
      <w:ind w:left="360" w:right="115"/>
    </w:pPr>
    <w:rPr>
      <w:iCs/>
      <w:szCs w:val="20"/>
    </w:rPr>
  </w:style>
  <w:style w:type="paragraph" w:customStyle="1" w:styleId="Cog-body">
    <w:name w:val="Cog-body"/>
    <w:basedOn w:val="Normal"/>
    <w:rsid w:val="00DE70F1"/>
    <w:pPr>
      <w:spacing w:before="60" w:after="60" w:line="260" w:lineRule="atLeast"/>
      <w:jc w:val="both"/>
    </w:pPr>
    <w:rPr>
      <w:rFonts w:ascii="Arial" w:hAnsi="Arial" w:cs="Arial"/>
      <w:sz w:val="20"/>
      <w:lang w:val="en-GB"/>
    </w:rPr>
  </w:style>
  <w:style w:type="paragraph" w:styleId="HTMLAddress">
    <w:name w:val="HTML Address"/>
    <w:basedOn w:val="Normal"/>
    <w:rsid w:val="00DE70F1"/>
    <w:rPr>
      <w:i/>
      <w:iCs/>
      <w:sz w:val="20"/>
      <w:szCs w:val="20"/>
    </w:rPr>
  </w:style>
  <w:style w:type="paragraph" w:styleId="PlainText">
    <w:name w:val="Plain Text"/>
    <w:basedOn w:val="Normal"/>
    <w:rsid w:val="00DE70F1"/>
    <w:pPr>
      <w:widowControl w:val="0"/>
      <w:spacing w:before="26" w:after="240" w:line="240" w:lineRule="atLeast"/>
      <w:ind w:right="115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DE7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6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Custom">
    <w:name w:val="Heading 4 Custom"/>
    <w:basedOn w:val="Heading3"/>
    <w:autoRedefine/>
    <w:rsid w:val="001075D4"/>
    <w:pPr>
      <w:widowControl w:val="0"/>
      <w:numPr>
        <w:ilvl w:val="0"/>
        <w:numId w:val="0"/>
      </w:numPr>
      <w:spacing w:before="0" w:after="240" w:line="240" w:lineRule="atLeast"/>
      <w:ind w:left="720" w:right="115"/>
    </w:pPr>
    <w:rPr>
      <w:rFonts w:cs="Times New Roman"/>
      <w:color w:val="000000"/>
      <w:sz w:val="22"/>
      <w:szCs w:val="20"/>
    </w:rPr>
  </w:style>
  <w:style w:type="paragraph" w:customStyle="1" w:styleId="StyleHeading1Right008Before18ptAfter18ptLin">
    <w:name w:val="Style Heading 1 + Right:  0.08&quot; Before:  18 pt After:  18 pt Lin..."/>
    <w:basedOn w:val="Heading1"/>
    <w:rsid w:val="00897F19"/>
    <w:pPr>
      <w:spacing w:before="360" w:after="360" w:line="240" w:lineRule="atLeast"/>
      <w:ind w:right="115"/>
    </w:pPr>
    <w:rPr>
      <w:rFonts w:cs="Times New Roman"/>
      <w:color w:val="00008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674493"/>
    <w:rPr>
      <w:rFonts w:ascii="Arial" w:eastAsiaTheme="minorHAnsi" w:hAnsi="Arial"/>
      <w:b/>
      <w:color w:val="000080"/>
      <w:sz w:val="32"/>
    </w:r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297E5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97E59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harCharCharCharCharCharCharCharCharCharCharChar">
    <w:name w:val="Char Char Char Char Char Char Char Char Char Char Char Char"/>
    <w:basedOn w:val="Normal"/>
    <w:rsid w:val="00B3445E"/>
    <w:pPr>
      <w:spacing w:after="160" w:line="240" w:lineRule="exact"/>
    </w:pPr>
    <w:rPr>
      <w:rFonts w:ascii="Tahoma" w:hAnsi="Tahoma" w:cs="Tahoma"/>
    </w:rPr>
  </w:style>
  <w:style w:type="paragraph" w:customStyle="1" w:styleId="tabhead">
    <w:name w:val="tabhead"/>
    <w:basedOn w:val="Normal"/>
    <w:rsid w:val="00B3445E"/>
    <w:rPr>
      <w:b/>
      <w:bCs/>
    </w:rPr>
  </w:style>
  <w:style w:type="character" w:styleId="Strong">
    <w:name w:val="Strong"/>
    <w:basedOn w:val="DefaultParagraphFont"/>
    <w:qFormat/>
    <w:rsid w:val="00B3445E"/>
    <w:rPr>
      <w:b/>
      <w:bCs/>
    </w:rPr>
  </w:style>
  <w:style w:type="paragraph" w:customStyle="1" w:styleId="tabtext">
    <w:name w:val="tabtext"/>
    <w:basedOn w:val="tabhead"/>
    <w:rsid w:val="00B3445E"/>
    <w:rPr>
      <w:b w:val="0"/>
      <w:bCs w:val="0"/>
    </w:rPr>
  </w:style>
  <w:style w:type="paragraph" w:customStyle="1" w:styleId="StyleBodyTextKeepLeft0Char">
    <w:name w:val="Style Body Text Keep + Left:  0&quot; Char"/>
    <w:basedOn w:val="Normal"/>
    <w:rsid w:val="0028532D"/>
    <w:pPr>
      <w:keepNext/>
      <w:spacing w:after="240"/>
      <w:jc w:val="both"/>
    </w:pPr>
    <w:rPr>
      <w:rFonts w:ascii="Garamond" w:eastAsia="Batang" w:hAnsi="Garamond"/>
      <w:spacing w:val="-5"/>
    </w:rPr>
  </w:style>
  <w:style w:type="paragraph" w:customStyle="1" w:styleId="StyleArialLeft088">
    <w:name w:val="Style Arial Left:  0.88&quot;"/>
    <w:basedOn w:val="Normal"/>
    <w:autoRedefine/>
    <w:rsid w:val="00CF4F7C"/>
    <w:rPr>
      <w:rFonts w:ascii="Arial" w:hAnsi="Arial"/>
      <w:sz w:val="20"/>
      <w:szCs w:val="20"/>
    </w:rPr>
  </w:style>
  <w:style w:type="character" w:customStyle="1" w:styleId="Style10ptBlack">
    <w:name w:val="Style 10 pt Black"/>
    <w:basedOn w:val="DefaultParagraphFont"/>
    <w:rsid w:val="00C348E7"/>
    <w:rPr>
      <w:rFonts w:ascii="Arial" w:hAnsi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3624C0"/>
    <w:rPr>
      <w:rFonts w:ascii="Arial" w:eastAsiaTheme="minorHAnsi" w:hAnsi="Arial" w:cs="Arial"/>
      <w:b/>
      <w:bCs/>
      <w:sz w:val="26"/>
      <w:szCs w:val="26"/>
    </w:rPr>
  </w:style>
  <w:style w:type="character" w:customStyle="1" w:styleId="StyleArial10pt">
    <w:name w:val="Style Arial 10 pt"/>
    <w:basedOn w:val="DefaultParagraphFont"/>
    <w:rsid w:val="00E20449"/>
    <w:rPr>
      <w:rFonts w:ascii="Arial" w:hAnsi="Arial"/>
      <w:sz w:val="22"/>
    </w:rPr>
  </w:style>
  <w:style w:type="paragraph" w:customStyle="1" w:styleId="StyleBodyTextbodytextArial12pt">
    <w:name w:val="Style Body Textbody text + Arial 12 pt"/>
    <w:basedOn w:val="BodyText"/>
    <w:autoRedefine/>
    <w:rsid w:val="00B1033B"/>
    <w:pPr>
      <w:spacing w:before="120" w:after="120"/>
    </w:pPr>
    <w:rPr>
      <w:rFonts w:eastAsia="SimSun"/>
      <w:sz w:val="20"/>
      <w:szCs w:val="20"/>
      <w:lang w:eastAsia="zh-CN"/>
    </w:rPr>
  </w:style>
  <w:style w:type="character" w:customStyle="1" w:styleId="StyleArial">
    <w:name w:val="Style Arial"/>
    <w:basedOn w:val="DefaultParagraphFont"/>
    <w:rsid w:val="00A03ECE"/>
    <w:rPr>
      <w:rFonts w:ascii="Arial" w:hAnsi="Arial"/>
      <w:sz w:val="22"/>
    </w:rPr>
  </w:style>
  <w:style w:type="paragraph" w:customStyle="1" w:styleId="StyleArial10ptBlackLinespacingAtleast1195pt">
    <w:name w:val="Style Arial 10 pt Black Line spacing:  At least 11.95 pt"/>
    <w:basedOn w:val="Normal"/>
    <w:autoRedefine/>
    <w:rsid w:val="00A03ECE"/>
    <w:pPr>
      <w:spacing w:line="239" w:lineRule="atLeast"/>
    </w:pPr>
    <w:rPr>
      <w:rFonts w:ascii="Arial" w:hAnsi="Arial"/>
      <w:color w:val="000000"/>
      <w:szCs w:val="20"/>
    </w:rPr>
  </w:style>
  <w:style w:type="character" w:customStyle="1" w:styleId="Style9pt">
    <w:name w:val="Style 9 pt"/>
    <w:basedOn w:val="DefaultParagraphFont"/>
    <w:rsid w:val="00E90866"/>
    <w:rPr>
      <w:rFonts w:ascii="Arial" w:hAnsi="Arial"/>
      <w:sz w:val="22"/>
    </w:rPr>
  </w:style>
  <w:style w:type="paragraph" w:customStyle="1" w:styleId="Style2">
    <w:name w:val="Style2"/>
    <w:basedOn w:val="Heading1"/>
    <w:next w:val="Heading1"/>
    <w:autoRedefine/>
    <w:rsid w:val="00E90866"/>
    <w:pPr>
      <w:numPr>
        <w:numId w:val="10"/>
      </w:numPr>
    </w:pPr>
    <w:rPr>
      <w:sz w:val="28"/>
    </w:rPr>
  </w:style>
  <w:style w:type="character" w:customStyle="1" w:styleId="Style11pt">
    <w:name w:val="Style 11 pt"/>
    <w:basedOn w:val="DefaultParagraphFont"/>
    <w:rsid w:val="00763361"/>
    <w:rPr>
      <w:rFonts w:ascii="Arial" w:hAnsi="Arial"/>
      <w:sz w:val="22"/>
    </w:rPr>
  </w:style>
  <w:style w:type="character" w:customStyle="1" w:styleId="EmailStyle1101">
    <w:name w:val="EmailStyle1101"/>
    <w:basedOn w:val="DefaultParagraphFont"/>
    <w:semiHidden/>
    <w:rsid w:val="004A47D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1A8"/>
    <w:pPr>
      <w:ind w:left="720"/>
    </w:pPr>
  </w:style>
  <w:style w:type="character" w:customStyle="1" w:styleId="StyleBodyTextbodytextArial12ptChar">
    <w:name w:val="Style Body Textbody text + Arial 12 pt Char"/>
    <w:basedOn w:val="DefaultParagraphFont"/>
    <w:rsid w:val="00AE4744"/>
    <w:rPr>
      <w:rFonts w:ascii="Arial" w:hAnsi="Arial"/>
      <w:sz w:val="22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rsid w:val="00AE25FF"/>
    <w:rPr>
      <w:lang w:val="en-US" w:eastAsia="en-US" w:bidi="ar-SA"/>
    </w:rPr>
  </w:style>
  <w:style w:type="character" w:styleId="HTMLCode">
    <w:name w:val="HTML Code"/>
    <w:basedOn w:val="DefaultParagraphFont"/>
    <w:rsid w:val="0095413B"/>
    <w:rPr>
      <w:rFonts w:ascii="Courier New" w:hAnsi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43D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26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485B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1078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772971"/>
    <w:pPr>
      <w:keepNext/>
      <w:numPr>
        <w:numId w:val="2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lassHeading"/>
    <w:basedOn w:val="Heading1"/>
    <w:next w:val="Normal"/>
    <w:link w:val="Heading2Char"/>
    <w:autoRedefine/>
    <w:qFormat/>
    <w:rsid w:val="00674493"/>
    <w:pPr>
      <w:widowControl w:val="0"/>
      <w:numPr>
        <w:numId w:val="0"/>
      </w:numPr>
      <w:tabs>
        <w:tab w:val="left" w:pos="810"/>
      </w:tabs>
      <w:spacing w:before="360" w:after="360" w:line="240" w:lineRule="atLeast"/>
      <w:ind w:right="115"/>
      <w:outlineLvl w:val="1"/>
    </w:pPr>
    <w:rPr>
      <w:rFonts w:cs="Times New Roman"/>
      <w:bCs w:val="0"/>
      <w:color w:val="000080"/>
      <w:kern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772971"/>
    <w:pPr>
      <w:keepNext/>
      <w:numPr>
        <w:ilvl w:val="2"/>
        <w:numId w:val="2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772971"/>
    <w:pPr>
      <w:numPr>
        <w:ilvl w:val="3"/>
        <w:numId w:val="6"/>
      </w:numPr>
      <w:suppressLineNumbers/>
      <w:spacing w:before="120" w:after="120"/>
      <w:outlineLvl w:val="3"/>
    </w:pPr>
    <w:rPr>
      <w:rFonts w:cs="Times New Roman"/>
      <w:color w:val="333333"/>
      <w:sz w:val="24"/>
      <w:szCs w:val="20"/>
    </w:rPr>
  </w:style>
  <w:style w:type="paragraph" w:styleId="Heading5">
    <w:name w:val="heading 5"/>
    <w:basedOn w:val="Normal"/>
    <w:next w:val="Normal"/>
    <w:qFormat/>
    <w:rsid w:val="00DE70F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E70F1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E70F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E70F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E70F1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8107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0789"/>
  </w:style>
  <w:style w:type="paragraph" w:styleId="Header">
    <w:name w:val="header"/>
    <w:aliases w:val="h,Section Header,*Header"/>
    <w:basedOn w:val="Normal"/>
    <w:link w:val="HeaderChar"/>
    <w:rsid w:val="00DE7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0F1"/>
    <w:pPr>
      <w:tabs>
        <w:tab w:val="center" w:pos="4320"/>
        <w:tab w:val="right" w:pos="8640"/>
      </w:tabs>
    </w:pPr>
  </w:style>
  <w:style w:type="paragraph" w:styleId="TOC1">
    <w:name w:val="toc 1"/>
    <w:next w:val="Normal"/>
    <w:uiPriority w:val="39"/>
    <w:qFormat/>
    <w:rsid w:val="00DE70F1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BodyText2">
    <w:name w:val="Body Text 2"/>
    <w:basedOn w:val="Normal"/>
    <w:rsid w:val="00DE70F1"/>
    <w:rPr>
      <w:rFonts w:ascii="Arial" w:hAnsi="Arial"/>
    </w:rPr>
  </w:style>
  <w:style w:type="character" w:styleId="PageNumber">
    <w:name w:val="page number"/>
    <w:basedOn w:val="DefaultParagraphFont"/>
    <w:rsid w:val="00DE70F1"/>
  </w:style>
  <w:style w:type="paragraph" w:styleId="FootnoteText">
    <w:name w:val="footnote text"/>
    <w:basedOn w:val="Normal"/>
    <w:semiHidden/>
    <w:rsid w:val="00DE70F1"/>
    <w:pPr>
      <w:widowControl w:val="0"/>
      <w:spacing w:before="120" w:after="120"/>
      <w:ind w:right="115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DE70F1"/>
    <w:rPr>
      <w:color w:val="0000FF"/>
      <w:u w:val="single"/>
    </w:rPr>
  </w:style>
  <w:style w:type="character" w:styleId="FollowedHyperlink">
    <w:name w:val="FollowedHyperlink"/>
    <w:basedOn w:val="DefaultParagraphFont"/>
    <w:rsid w:val="00DE70F1"/>
    <w:rPr>
      <w:color w:val="800080"/>
      <w:u w:val="single"/>
    </w:rPr>
  </w:style>
  <w:style w:type="paragraph" w:styleId="BodyText">
    <w:name w:val="Body Text"/>
    <w:aliases w:val="Body Text cb,Body Text 12"/>
    <w:basedOn w:val="Normal"/>
    <w:rsid w:val="00DE70F1"/>
    <w:pPr>
      <w:jc w:val="both"/>
    </w:pPr>
    <w:rPr>
      <w:rFonts w:ascii="Arial" w:hAnsi="Arial"/>
    </w:rPr>
  </w:style>
  <w:style w:type="paragraph" w:styleId="TOC2">
    <w:name w:val="toc 2"/>
    <w:next w:val="Normal"/>
    <w:autoRedefine/>
    <w:uiPriority w:val="39"/>
    <w:qFormat/>
    <w:rsid w:val="00DE70F1"/>
    <w:pPr>
      <w:spacing w:before="240"/>
    </w:pPr>
    <w:rPr>
      <w:rFonts w:ascii="Calibri" w:hAnsi="Calibri"/>
      <w:b/>
      <w:bCs/>
    </w:rPr>
  </w:style>
  <w:style w:type="paragraph" w:styleId="BodyText3">
    <w:name w:val="Body Text 3"/>
    <w:basedOn w:val="Normal"/>
    <w:rsid w:val="00DE70F1"/>
  </w:style>
  <w:style w:type="paragraph" w:styleId="BodyTextIndent">
    <w:name w:val="Body Text Indent"/>
    <w:basedOn w:val="Normal"/>
    <w:rsid w:val="00DE70F1"/>
    <w:pPr>
      <w:ind w:left="720"/>
      <w:jc w:val="both"/>
    </w:pPr>
    <w:rPr>
      <w:rFonts w:ascii="Tahoma" w:hAnsi="Tahoma"/>
    </w:rPr>
  </w:style>
  <w:style w:type="paragraph" w:customStyle="1" w:styleId="bulletedlist">
    <w:name w:val="bulleted list"/>
    <w:basedOn w:val="Normal"/>
    <w:rsid w:val="00DE70F1"/>
    <w:pPr>
      <w:tabs>
        <w:tab w:val="num" w:pos="360"/>
      </w:tabs>
      <w:ind w:left="360" w:hanging="360"/>
      <w:jc w:val="both"/>
    </w:pPr>
    <w:rPr>
      <w:lang w:val="en-GB"/>
    </w:rPr>
  </w:style>
  <w:style w:type="paragraph" w:styleId="BodyTextIndent2">
    <w:name w:val="Body Text Indent 2"/>
    <w:basedOn w:val="Normal"/>
    <w:rsid w:val="00DE70F1"/>
    <w:pPr>
      <w:ind w:left="720"/>
    </w:pPr>
    <w:rPr>
      <w:rFonts w:ascii="Arial" w:hAnsi="Arial" w:cs="Arial"/>
    </w:rPr>
  </w:style>
  <w:style w:type="paragraph" w:styleId="BodyTextIndent3">
    <w:name w:val="Body Text Indent 3"/>
    <w:basedOn w:val="Normal"/>
    <w:rsid w:val="00DE70F1"/>
    <w:pPr>
      <w:ind w:left="360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DE70F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DE70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DE70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DE70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DE70F1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DE70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0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DE70F1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DE70F1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DE70F1"/>
    <w:pPr>
      <w:tabs>
        <w:tab w:val="num" w:pos="1800"/>
      </w:tabs>
      <w:ind w:left="1800" w:hanging="360"/>
    </w:pPr>
  </w:style>
  <w:style w:type="paragraph" w:styleId="TOC3">
    <w:name w:val="toc 3"/>
    <w:next w:val="Normal"/>
    <w:uiPriority w:val="39"/>
    <w:qFormat/>
    <w:rsid w:val="00DE70F1"/>
    <w:pPr>
      <w:ind w:left="240"/>
    </w:pPr>
    <w:rPr>
      <w:rFonts w:ascii="Calibri" w:hAnsi="Calibri"/>
    </w:rPr>
  </w:style>
  <w:style w:type="paragraph" w:styleId="TOC4">
    <w:name w:val="toc 4"/>
    <w:autoRedefine/>
    <w:uiPriority w:val="39"/>
    <w:rsid w:val="00DE70F1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rsid w:val="00DE70F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E70F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E70F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E70F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E70F1"/>
    <w:pPr>
      <w:ind w:left="168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DE70F1"/>
    <w:pPr>
      <w:framePr w:w="9331" w:h="11377" w:hSpace="180" w:wrap="around" w:vAnchor="text" w:hAnchor="page" w:x="1531" w:y="1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</w:pPr>
    <w:rPr>
      <w:rFonts w:ascii="Arial" w:hAnsi="Arial"/>
      <w:b/>
      <w:sz w:val="40"/>
    </w:rPr>
  </w:style>
  <w:style w:type="paragraph" w:styleId="Title">
    <w:name w:val="Title"/>
    <w:basedOn w:val="Normal"/>
    <w:qFormat/>
    <w:rsid w:val="00DE70F1"/>
    <w:pPr>
      <w:spacing w:line="240" w:lineRule="atLeast"/>
      <w:jc w:val="center"/>
    </w:pPr>
    <w:rPr>
      <w:rFonts w:ascii="Arial" w:hAnsi="Arial"/>
      <w:b/>
      <w:sz w:val="36"/>
    </w:rPr>
  </w:style>
  <w:style w:type="paragraph" w:customStyle="1" w:styleId="Appendix">
    <w:name w:val="Appendix"/>
    <w:basedOn w:val="Heading1"/>
    <w:rsid w:val="00DE70F1"/>
    <w:pPr>
      <w:numPr>
        <w:numId w:val="0"/>
      </w:numPr>
    </w:pPr>
  </w:style>
  <w:style w:type="character" w:styleId="CommentReference">
    <w:name w:val="annotation reference"/>
    <w:basedOn w:val="DefaultParagraphFont"/>
    <w:rsid w:val="00DE70F1"/>
    <w:rPr>
      <w:sz w:val="16"/>
    </w:rPr>
  </w:style>
  <w:style w:type="paragraph" w:styleId="CommentText">
    <w:name w:val="annotation text"/>
    <w:basedOn w:val="Normal"/>
    <w:link w:val="CommentTextChar"/>
    <w:rsid w:val="00DE70F1"/>
  </w:style>
  <w:style w:type="paragraph" w:styleId="DocumentMap">
    <w:name w:val="Document Map"/>
    <w:basedOn w:val="Normal"/>
    <w:semiHidden/>
    <w:rsid w:val="00DE70F1"/>
    <w:pPr>
      <w:shd w:val="clear" w:color="auto" w:fill="000080"/>
    </w:pPr>
    <w:rPr>
      <w:rFonts w:ascii="Tahoma" w:hAnsi="Tahoma"/>
    </w:rPr>
  </w:style>
  <w:style w:type="paragraph" w:customStyle="1" w:styleId="DefinitionTerm">
    <w:name w:val="Definition Term"/>
    <w:basedOn w:val="Normal"/>
    <w:next w:val="DefinitionList"/>
    <w:rsid w:val="00DE70F1"/>
    <w:rPr>
      <w:snapToGrid w:val="0"/>
    </w:rPr>
  </w:style>
  <w:style w:type="paragraph" w:customStyle="1" w:styleId="DefinitionList">
    <w:name w:val="Definition List"/>
    <w:basedOn w:val="Normal"/>
    <w:next w:val="DefinitionTerm"/>
    <w:rsid w:val="00DE70F1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rsid w:val="00DE70F1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2">
    <w:name w:val="H2"/>
    <w:basedOn w:val="Normal"/>
    <w:next w:val="Normal"/>
    <w:rsid w:val="00DE70F1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DE70F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rsid w:val="00DE70F1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rsid w:val="00DE70F1"/>
    <w:pPr>
      <w:keepNext/>
      <w:spacing w:before="100" w:after="100"/>
      <w:outlineLvl w:val="5"/>
    </w:pPr>
    <w:rPr>
      <w:b/>
      <w:snapToGrid w:val="0"/>
    </w:rPr>
  </w:style>
  <w:style w:type="paragraph" w:customStyle="1" w:styleId="H6">
    <w:name w:val="H6"/>
    <w:basedOn w:val="Normal"/>
    <w:next w:val="Normal"/>
    <w:rsid w:val="00DE70F1"/>
    <w:pPr>
      <w:keepNext/>
      <w:spacing w:before="100" w:after="100"/>
      <w:outlineLvl w:val="6"/>
    </w:pPr>
    <w:rPr>
      <w:b/>
      <w:snapToGrid w:val="0"/>
      <w:sz w:val="16"/>
    </w:rPr>
  </w:style>
  <w:style w:type="paragraph" w:customStyle="1" w:styleId="Address">
    <w:name w:val="Address"/>
    <w:basedOn w:val="Normal"/>
    <w:next w:val="Normal"/>
    <w:rsid w:val="00DE70F1"/>
    <w:rPr>
      <w:i/>
      <w:snapToGrid w:val="0"/>
    </w:rPr>
  </w:style>
  <w:style w:type="paragraph" w:customStyle="1" w:styleId="Blockquote">
    <w:name w:val="Blockquote"/>
    <w:basedOn w:val="Normal"/>
    <w:rsid w:val="00DE70F1"/>
    <w:pPr>
      <w:spacing w:before="100" w:after="100"/>
      <w:ind w:left="360" w:right="360"/>
    </w:pPr>
    <w:rPr>
      <w:snapToGrid w:val="0"/>
    </w:rPr>
  </w:style>
  <w:style w:type="paragraph" w:customStyle="1" w:styleId="Preformatted">
    <w:name w:val="Preformatted"/>
    <w:basedOn w:val="Normal"/>
    <w:rsid w:val="00DE70F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z-BottomofForm">
    <w:name w:val="HTML Bottom of Form"/>
    <w:next w:val="Normal"/>
    <w:hidden/>
    <w:rsid w:val="00DE70F1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DE70F1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styleId="FootnoteReference">
    <w:name w:val="footnote reference"/>
    <w:basedOn w:val="DefaultParagraphFont"/>
    <w:semiHidden/>
    <w:rsid w:val="00DE70F1"/>
    <w:rPr>
      <w:vertAlign w:val="superscript"/>
    </w:rPr>
  </w:style>
  <w:style w:type="paragraph" w:customStyle="1" w:styleId="tabletext">
    <w:name w:val="table_text"/>
    <w:basedOn w:val="Normal"/>
    <w:rsid w:val="00DE70F1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2">
    <w:name w:val="List 2"/>
    <w:basedOn w:val="Normal"/>
    <w:rsid w:val="00DE70F1"/>
    <w:pPr>
      <w:widowControl w:val="0"/>
      <w:spacing w:before="26" w:after="240" w:line="240" w:lineRule="atLeast"/>
      <w:ind w:left="720" w:right="115" w:hanging="360"/>
    </w:pPr>
    <w:rPr>
      <w:rFonts w:ascii="Arial" w:hAnsi="Arial"/>
    </w:rPr>
  </w:style>
  <w:style w:type="paragraph" w:customStyle="1" w:styleId="List1">
    <w:name w:val="List1"/>
    <w:basedOn w:val="Normal"/>
    <w:rsid w:val="00DE70F1"/>
    <w:pPr>
      <w:widowControl w:val="0"/>
      <w:spacing w:before="26" w:after="120" w:line="240" w:lineRule="atLeast"/>
      <w:ind w:left="360" w:right="115" w:hanging="360"/>
    </w:pPr>
    <w:rPr>
      <w:rFonts w:ascii="Arial" w:hAnsi="Arial"/>
    </w:rPr>
  </w:style>
  <w:style w:type="paragraph" w:styleId="ListContinue2">
    <w:name w:val="List Continue 2"/>
    <w:basedOn w:val="Normal"/>
    <w:rsid w:val="00DE70F1"/>
    <w:pPr>
      <w:widowControl w:val="0"/>
      <w:spacing w:before="26" w:after="120" w:line="240" w:lineRule="atLeast"/>
      <w:ind w:left="720" w:right="115"/>
    </w:pPr>
    <w:rPr>
      <w:rFonts w:ascii="Arial" w:hAnsi="Arial"/>
    </w:rPr>
  </w:style>
  <w:style w:type="paragraph" w:styleId="ListContinue4">
    <w:name w:val="List Continue 4"/>
    <w:basedOn w:val="Normal"/>
    <w:rsid w:val="00DE70F1"/>
    <w:pPr>
      <w:widowControl w:val="0"/>
      <w:spacing w:before="26" w:after="120" w:line="240" w:lineRule="atLeast"/>
      <w:ind w:left="1440" w:right="115"/>
    </w:pPr>
    <w:rPr>
      <w:rFonts w:ascii="Arial" w:hAnsi="Arial"/>
    </w:rPr>
  </w:style>
  <w:style w:type="paragraph" w:customStyle="1" w:styleId="Bodytext0">
    <w:name w:val="Bodytext"/>
    <w:rsid w:val="00DE70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paragraph" w:customStyle="1" w:styleId="tabletext0">
    <w:name w:val="tabletext"/>
    <w:autoRedefine/>
    <w:rsid w:val="00DE70F1"/>
    <w:pPr>
      <w:spacing w:after="26" w:line="240" w:lineRule="atLeast"/>
      <w:ind w:right="115"/>
    </w:pPr>
    <w:rPr>
      <w:rFonts w:ascii="Arial" w:eastAsia="Arial Unicode MS" w:hAnsi="Arial"/>
      <w:iCs/>
    </w:rPr>
  </w:style>
  <w:style w:type="paragraph" w:customStyle="1" w:styleId="tablehead">
    <w:name w:val="tablehead"/>
    <w:rsid w:val="00DE70F1"/>
    <w:pPr>
      <w:numPr>
        <w:ilvl w:val="12"/>
      </w:numPr>
      <w:spacing w:after="26" w:line="240" w:lineRule="atLeast"/>
      <w:jc w:val="center"/>
    </w:pPr>
    <w:rPr>
      <w:rFonts w:ascii="Arial" w:hAnsi="Arial"/>
      <w:b/>
    </w:rPr>
  </w:style>
  <w:style w:type="paragraph" w:styleId="TOAHeading">
    <w:name w:val="toa heading"/>
    <w:basedOn w:val="Normal"/>
    <w:next w:val="Normal"/>
    <w:semiHidden/>
    <w:rsid w:val="00DE70F1"/>
    <w:pPr>
      <w:widowControl w:val="0"/>
      <w:spacing w:before="120" w:after="240"/>
      <w:ind w:right="115"/>
    </w:pPr>
    <w:rPr>
      <w:b/>
      <w:szCs w:val="20"/>
    </w:rPr>
  </w:style>
  <w:style w:type="paragraph" w:customStyle="1" w:styleId="TOChead">
    <w:name w:val="TOChead"/>
    <w:autoRedefine/>
    <w:rsid w:val="00DE70F1"/>
    <w:pPr>
      <w:spacing w:line="240" w:lineRule="atLeast"/>
      <w:ind w:right="115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Num">
    <w:name w:val="BodyNum"/>
    <w:basedOn w:val="Normal"/>
    <w:rsid w:val="00DE70F1"/>
    <w:pPr>
      <w:widowControl w:val="0"/>
      <w:numPr>
        <w:numId w:val="3"/>
      </w:numPr>
      <w:spacing w:before="60" w:after="240" w:line="240" w:lineRule="atLeast"/>
      <w:ind w:right="115"/>
      <w:jc w:val="both"/>
    </w:pPr>
    <w:rPr>
      <w:rFonts w:ascii="Arial" w:hAnsi="Arial"/>
      <w:iCs/>
      <w:sz w:val="20"/>
      <w:szCs w:val="20"/>
    </w:rPr>
  </w:style>
  <w:style w:type="paragraph" w:customStyle="1" w:styleId="BodyBull1">
    <w:name w:val="BodyBull1"/>
    <w:autoRedefine/>
    <w:rsid w:val="00DE70F1"/>
    <w:pPr>
      <w:numPr>
        <w:numId w:val="1"/>
      </w:numPr>
      <w:spacing w:before="26" w:after="60" w:line="240" w:lineRule="atLeast"/>
      <w:ind w:left="1728" w:right="576" w:hanging="288"/>
    </w:pPr>
    <w:rPr>
      <w:rFonts w:ascii="Arial" w:hAnsi="Arial"/>
    </w:rPr>
  </w:style>
  <w:style w:type="paragraph" w:customStyle="1" w:styleId="BodyBull2">
    <w:name w:val="BodyBull2"/>
    <w:autoRedefine/>
    <w:rsid w:val="00C26011"/>
    <w:pPr>
      <w:tabs>
        <w:tab w:val="left" w:pos="540"/>
        <w:tab w:val="left" w:pos="720"/>
      </w:tabs>
      <w:spacing w:before="60" w:after="60"/>
      <w:ind w:left="540"/>
      <w:jc w:val="both"/>
    </w:pPr>
    <w:rPr>
      <w:rFonts w:ascii="Arial" w:hAnsi="Arial"/>
      <w:sz w:val="22"/>
      <w:szCs w:val="22"/>
    </w:rPr>
  </w:style>
  <w:style w:type="paragraph" w:styleId="List">
    <w:name w:val="List"/>
    <w:basedOn w:val="Normal"/>
    <w:rsid w:val="00DE70F1"/>
    <w:pPr>
      <w:ind w:left="360" w:hanging="360"/>
    </w:pPr>
  </w:style>
  <w:style w:type="paragraph" w:styleId="ListContinue3">
    <w:name w:val="List Continue 3"/>
    <w:basedOn w:val="Normal"/>
    <w:rsid w:val="00DE70F1"/>
    <w:pPr>
      <w:spacing w:after="120"/>
      <w:ind w:left="1080"/>
    </w:pPr>
  </w:style>
  <w:style w:type="paragraph" w:styleId="NormalWeb">
    <w:name w:val="Normal (Web)"/>
    <w:basedOn w:val="Normal"/>
    <w:rsid w:val="00DE70F1"/>
    <w:pPr>
      <w:spacing w:before="100" w:beforeAutospacing="1" w:after="100" w:afterAutospacing="1"/>
    </w:pPr>
    <w:rPr>
      <w:rFonts w:ascii="Arial Unicode MS" w:eastAsia="Arial Unicode MS" w:hAnsi="Arial Unicode MS"/>
      <w:iCs/>
    </w:rPr>
  </w:style>
  <w:style w:type="paragraph" w:styleId="EnvelopeReturn">
    <w:name w:val="envelope return"/>
    <w:basedOn w:val="Normal"/>
    <w:rsid w:val="00DE70F1"/>
    <w:pPr>
      <w:widowControl w:val="0"/>
      <w:spacing w:before="26" w:after="240"/>
      <w:ind w:right="115"/>
    </w:pPr>
    <w:rPr>
      <w:iCs/>
      <w:szCs w:val="20"/>
    </w:rPr>
  </w:style>
  <w:style w:type="paragraph" w:styleId="ListContinue">
    <w:name w:val="List Continue"/>
    <w:basedOn w:val="Normal"/>
    <w:rsid w:val="00DE70F1"/>
    <w:pPr>
      <w:widowControl w:val="0"/>
      <w:spacing w:before="26" w:after="120"/>
      <w:ind w:left="360" w:right="115"/>
    </w:pPr>
    <w:rPr>
      <w:iCs/>
      <w:szCs w:val="20"/>
    </w:rPr>
  </w:style>
  <w:style w:type="paragraph" w:customStyle="1" w:styleId="Cog-body">
    <w:name w:val="Cog-body"/>
    <w:basedOn w:val="Normal"/>
    <w:rsid w:val="00DE70F1"/>
    <w:pPr>
      <w:spacing w:before="60" w:after="60" w:line="260" w:lineRule="atLeast"/>
      <w:jc w:val="both"/>
    </w:pPr>
    <w:rPr>
      <w:rFonts w:ascii="Arial" w:hAnsi="Arial" w:cs="Arial"/>
      <w:sz w:val="20"/>
      <w:lang w:val="en-GB"/>
    </w:rPr>
  </w:style>
  <w:style w:type="paragraph" w:styleId="HTMLAddress">
    <w:name w:val="HTML Address"/>
    <w:basedOn w:val="Normal"/>
    <w:rsid w:val="00DE70F1"/>
    <w:rPr>
      <w:i/>
      <w:iCs/>
      <w:sz w:val="20"/>
      <w:szCs w:val="20"/>
    </w:rPr>
  </w:style>
  <w:style w:type="paragraph" w:styleId="PlainText">
    <w:name w:val="Plain Text"/>
    <w:basedOn w:val="Normal"/>
    <w:rsid w:val="00DE70F1"/>
    <w:pPr>
      <w:widowControl w:val="0"/>
      <w:spacing w:before="26" w:after="240" w:line="240" w:lineRule="atLeast"/>
      <w:ind w:right="115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DE7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6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Custom">
    <w:name w:val="Heading 4 Custom"/>
    <w:basedOn w:val="Heading3"/>
    <w:autoRedefine/>
    <w:rsid w:val="001075D4"/>
    <w:pPr>
      <w:widowControl w:val="0"/>
      <w:numPr>
        <w:ilvl w:val="0"/>
        <w:numId w:val="0"/>
      </w:numPr>
      <w:spacing w:before="0" w:after="240" w:line="240" w:lineRule="atLeast"/>
      <w:ind w:left="720" w:right="115"/>
    </w:pPr>
    <w:rPr>
      <w:rFonts w:cs="Times New Roman"/>
      <w:color w:val="000000"/>
      <w:sz w:val="22"/>
      <w:szCs w:val="20"/>
    </w:rPr>
  </w:style>
  <w:style w:type="paragraph" w:customStyle="1" w:styleId="StyleHeading1Right008Before18ptAfter18ptLin">
    <w:name w:val="Style Heading 1 + Right:  0.08&quot; Before:  18 pt After:  18 pt Lin..."/>
    <w:basedOn w:val="Heading1"/>
    <w:rsid w:val="00897F19"/>
    <w:pPr>
      <w:spacing w:before="360" w:after="360" w:line="240" w:lineRule="atLeast"/>
      <w:ind w:right="115"/>
    </w:pPr>
    <w:rPr>
      <w:rFonts w:cs="Times New Roman"/>
      <w:color w:val="00008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674493"/>
    <w:rPr>
      <w:rFonts w:ascii="Arial" w:eastAsiaTheme="minorHAnsi" w:hAnsi="Arial"/>
      <w:b/>
      <w:color w:val="000080"/>
      <w:sz w:val="32"/>
    </w:r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297E5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97E59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harCharCharCharCharCharCharCharCharCharCharChar">
    <w:name w:val="Char Char Char Char Char Char Char Char Char Char Char Char"/>
    <w:basedOn w:val="Normal"/>
    <w:rsid w:val="00B3445E"/>
    <w:pPr>
      <w:spacing w:after="160" w:line="240" w:lineRule="exact"/>
    </w:pPr>
    <w:rPr>
      <w:rFonts w:ascii="Tahoma" w:hAnsi="Tahoma" w:cs="Tahoma"/>
    </w:rPr>
  </w:style>
  <w:style w:type="paragraph" w:customStyle="1" w:styleId="tabhead">
    <w:name w:val="tabhead"/>
    <w:basedOn w:val="Normal"/>
    <w:rsid w:val="00B3445E"/>
    <w:rPr>
      <w:b/>
      <w:bCs/>
    </w:rPr>
  </w:style>
  <w:style w:type="character" w:styleId="Strong">
    <w:name w:val="Strong"/>
    <w:basedOn w:val="DefaultParagraphFont"/>
    <w:qFormat/>
    <w:rsid w:val="00B3445E"/>
    <w:rPr>
      <w:b/>
      <w:bCs/>
    </w:rPr>
  </w:style>
  <w:style w:type="paragraph" w:customStyle="1" w:styleId="tabtext">
    <w:name w:val="tabtext"/>
    <w:basedOn w:val="tabhead"/>
    <w:rsid w:val="00B3445E"/>
    <w:rPr>
      <w:b w:val="0"/>
      <w:bCs w:val="0"/>
    </w:rPr>
  </w:style>
  <w:style w:type="paragraph" w:customStyle="1" w:styleId="StyleBodyTextKeepLeft0Char">
    <w:name w:val="Style Body Text Keep + Left:  0&quot; Char"/>
    <w:basedOn w:val="Normal"/>
    <w:rsid w:val="0028532D"/>
    <w:pPr>
      <w:keepNext/>
      <w:spacing w:after="240"/>
      <w:jc w:val="both"/>
    </w:pPr>
    <w:rPr>
      <w:rFonts w:ascii="Garamond" w:eastAsia="Batang" w:hAnsi="Garamond"/>
      <w:spacing w:val="-5"/>
    </w:rPr>
  </w:style>
  <w:style w:type="paragraph" w:customStyle="1" w:styleId="StyleArialLeft088">
    <w:name w:val="Style Arial Left:  0.88&quot;"/>
    <w:basedOn w:val="Normal"/>
    <w:autoRedefine/>
    <w:rsid w:val="00CF4F7C"/>
    <w:rPr>
      <w:rFonts w:ascii="Arial" w:hAnsi="Arial"/>
      <w:sz w:val="20"/>
      <w:szCs w:val="20"/>
    </w:rPr>
  </w:style>
  <w:style w:type="character" w:customStyle="1" w:styleId="Style10ptBlack">
    <w:name w:val="Style 10 pt Black"/>
    <w:basedOn w:val="DefaultParagraphFont"/>
    <w:rsid w:val="00C348E7"/>
    <w:rPr>
      <w:rFonts w:ascii="Arial" w:hAnsi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3624C0"/>
    <w:rPr>
      <w:rFonts w:ascii="Arial" w:eastAsiaTheme="minorHAnsi" w:hAnsi="Arial" w:cs="Arial"/>
      <w:b/>
      <w:bCs/>
      <w:sz w:val="26"/>
      <w:szCs w:val="26"/>
    </w:rPr>
  </w:style>
  <w:style w:type="character" w:customStyle="1" w:styleId="StyleArial10pt">
    <w:name w:val="Style Arial 10 pt"/>
    <w:basedOn w:val="DefaultParagraphFont"/>
    <w:rsid w:val="00E20449"/>
    <w:rPr>
      <w:rFonts w:ascii="Arial" w:hAnsi="Arial"/>
      <w:sz w:val="22"/>
    </w:rPr>
  </w:style>
  <w:style w:type="paragraph" w:customStyle="1" w:styleId="StyleBodyTextbodytextArial12pt">
    <w:name w:val="Style Body Textbody text + Arial 12 pt"/>
    <w:basedOn w:val="BodyText"/>
    <w:autoRedefine/>
    <w:rsid w:val="00B1033B"/>
    <w:pPr>
      <w:spacing w:before="120" w:after="120"/>
    </w:pPr>
    <w:rPr>
      <w:rFonts w:eastAsia="SimSun"/>
      <w:sz w:val="20"/>
      <w:szCs w:val="20"/>
      <w:lang w:eastAsia="zh-CN"/>
    </w:rPr>
  </w:style>
  <w:style w:type="character" w:customStyle="1" w:styleId="StyleArial">
    <w:name w:val="Style Arial"/>
    <w:basedOn w:val="DefaultParagraphFont"/>
    <w:rsid w:val="00A03ECE"/>
    <w:rPr>
      <w:rFonts w:ascii="Arial" w:hAnsi="Arial"/>
      <w:sz w:val="22"/>
    </w:rPr>
  </w:style>
  <w:style w:type="paragraph" w:customStyle="1" w:styleId="StyleArial10ptBlackLinespacingAtleast1195pt">
    <w:name w:val="Style Arial 10 pt Black Line spacing:  At least 11.95 pt"/>
    <w:basedOn w:val="Normal"/>
    <w:autoRedefine/>
    <w:rsid w:val="00A03ECE"/>
    <w:pPr>
      <w:spacing w:line="239" w:lineRule="atLeast"/>
    </w:pPr>
    <w:rPr>
      <w:rFonts w:ascii="Arial" w:hAnsi="Arial"/>
      <w:color w:val="000000"/>
      <w:szCs w:val="20"/>
    </w:rPr>
  </w:style>
  <w:style w:type="character" w:customStyle="1" w:styleId="Style9pt">
    <w:name w:val="Style 9 pt"/>
    <w:basedOn w:val="DefaultParagraphFont"/>
    <w:rsid w:val="00E90866"/>
    <w:rPr>
      <w:rFonts w:ascii="Arial" w:hAnsi="Arial"/>
      <w:sz w:val="22"/>
    </w:rPr>
  </w:style>
  <w:style w:type="paragraph" w:customStyle="1" w:styleId="Style2">
    <w:name w:val="Style2"/>
    <w:basedOn w:val="Heading1"/>
    <w:next w:val="Heading1"/>
    <w:autoRedefine/>
    <w:rsid w:val="00E90866"/>
    <w:pPr>
      <w:numPr>
        <w:numId w:val="10"/>
      </w:numPr>
    </w:pPr>
    <w:rPr>
      <w:sz w:val="28"/>
    </w:rPr>
  </w:style>
  <w:style w:type="character" w:customStyle="1" w:styleId="Style11pt">
    <w:name w:val="Style 11 pt"/>
    <w:basedOn w:val="DefaultParagraphFont"/>
    <w:rsid w:val="00763361"/>
    <w:rPr>
      <w:rFonts w:ascii="Arial" w:hAnsi="Arial"/>
      <w:sz w:val="22"/>
    </w:rPr>
  </w:style>
  <w:style w:type="character" w:customStyle="1" w:styleId="EmailStyle1101">
    <w:name w:val="EmailStyle1101"/>
    <w:basedOn w:val="DefaultParagraphFont"/>
    <w:semiHidden/>
    <w:rsid w:val="004A47D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1A8"/>
    <w:pPr>
      <w:ind w:left="720"/>
    </w:pPr>
  </w:style>
  <w:style w:type="character" w:customStyle="1" w:styleId="StyleBodyTextbodytextArial12ptChar">
    <w:name w:val="Style Body Textbody text + Arial 12 pt Char"/>
    <w:basedOn w:val="DefaultParagraphFont"/>
    <w:rsid w:val="00AE4744"/>
    <w:rPr>
      <w:rFonts w:ascii="Arial" w:hAnsi="Arial"/>
      <w:sz w:val="22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rsid w:val="00AE25FF"/>
    <w:rPr>
      <w:lang w:val="en-US" w:eastAsia="en-US" w:bidi="ar-SA"/>
    </w:rPr>
  </w:style>
  <w:style w:type="character" w:styleId="HTMLCode">
    <w:name w:val="HTML Code"/>
    <w:basedOn w:val="DefaultParagraphFont"/>
    <w:rsid w:val="0095413B"/>
    <w:rPr>
      <w:rFonts w:ascii="Courier New" w:hAnsi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43D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26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485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eroom.dp.hmco.com/eRoom/Sunrise/SunriseTechnical/0_4b8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8E28A-66BF-455E-B6EE-CCF8FBB3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Application Handbook</vt:lpstr>
    </vt:vector>
  </TitlesOfParts>
  <Manager>PEG</Manager>
  <Company>Cognizant Technology Solutions India Pvt Ltd</Company>
  <LinksUpToDate>false</LinksUpToDate>
  <CharactersWithSpaces>8766</CharactersWithSpaces>
  <SharedDoc>false</SharedDoc>
  <HLinks>
    <vt:vector size="354" baseType="variant">
      <vt:variant>
        <vt:i4>721014</vt:i4>
      </vt:variant>
      <vt:variant>
        <vt:i4>450</vt:i4>
      </vt:variant>
      <vt:variant>
        <vt:i4>0</vt:i4>
      </vt:variant>
      <vt:variant>
        <vt:i4>5</vt:i4>
      </vt:variant>
      <vt:variant>
        <vt:lpwstr>https://eroom.dp.hmco.com/eRoom/Sunrise/SunriseTechnical/0_50b50</vt:lpwstr>
      </vt:variant>
      <vt:variant>
        <vt:lpwstr/>
      </vt:variant>
      <vt:variant>
        <vt:i4>589863</vt:i4>
      </vt:variant>
      <vt:variant>
        <vt:i4>435</vt:i4>
      </vt:variant>
      <vt:variant>
        <vt:i4>0</vt:i4>
      </vt:variant>
      <vt:variant>
        <vt:i4>5</vt:i4>
      </vt:variant>
      <vt:variant>
        <vt:lpwstr>https://eroom.dp.hmco.com/eRoom/Sunrise/SunriseTechnical/0_50bd2</vt:lpwstr>
      </vt:variant>
      <vt:variant>
        <vt:lpwstr/>
      </vt:variant>
      <vt:variant>
        <vt:i4>6226035</vt:i4>
      </vt:variant>
      <vt:variant>
        <vt:i4>423</vt:i4>
      </vt:variant>
      <vt:variant>
        <vt:i4>0</vt:i4>
      </vt:variant>
      <vt:variant>
        <vt:i4>5</vt:i4>
      </vt:variant>
      <vt:variant>
        <vt:lpwstr>https://eroom.dp.hmco.com/eRoom/Sunrise/SunriseTechnical/0_50b0d</vt:lpwstr>
      </vt:variant>
      <vt:variant>
        <vt:lpwstr/>
      </vt:variant>
      <vt:variant>
        <vt:i4>131186</vt:i4>
      </vt:variant>
      <vt:variant>
        <vt:i4>408</vt:i4>
      </vt:variant>
      <vt:variant>
        <vt:i4>0</vt:i4>
      </vt:variant>
      <vt:variant>
        <vt:i4>5</vt:i4>
      </vt:variant>
      <vt:variant>
        <vt:lpwstr>https://eroom.dp.hmco.com/eRoom/Sunrise/SunriseTechnical/0_50c18</vt:lpwstr>
      </vt:variant>
      <vt:variant>
        <vt:lpwstr/>
      </vt:variant>
      <vt:variant>
        <vt:i4>262183</vt:i4>
      </vt:variant>
      <vt:variant>
        <vt:i4>396</vt:i4>
      </vt:variant>
      <vt:variant>
        <vt:i4>0</vt:i4>
      </vt:variant>
      <vt:variant>
        <vt:i4>5</vt:i4>
      </vt:variant>
      <vt:variant>
        <vt:lpwstr>https://eroom.dp.hmco.com/eRoom/Sunrise/SunriseTechnical/0_3dc08</vt:lpwstr>
      </vt:variant>
      <vt:variant>
        <vt:lpwstr/>
      </vt:variant>
      <vt:variant>
        <vt:i4>5963889</vt:i4>
      </vt:variant>
      <vt:variant>
        <vt:i4>384</vt:i4>
      </vt:variant>
      <vt:variant>
        <vt:i4>0</vt:i4>
      </vt:variant>
      <vt:variant>
        <vt:i4>5</vt:i4>
      </vt:variant>
      <vt:variant>
        <vt:lpwstr>https://eroom.dp.hmco.com/eRoom/Sunrise/SunriseTechnical/0_3dbff</vt:lpwstr>
      </vt:variant>
      <vt:variant>
        <vt:lpwstr/>
      </vt:variant>
      <vt:variant>
        <vt:i4>852005</vt:i4>
      </vt:variant>
      <vt:variant>
        <vt:i4>372</vt:i4>
      </vt:variant>
      <vt:variant>
        <vt:i4>0</vt:i4>
      </vt:variant>
      <vt:variant>
        <vt:i4>5</vt:i4>
      </vt:variant>
      <vt:variant>
        <vt:lpwstr>https://eroom.dp.hmco.com/eRoom/Sunrise/SunriseTechnical/0_3dc21</vt:lpwstr>
      </vt:variant>
      <vt:variant>
        <vt:lpwstr/>
      </vt:variant>
      <vt:variant>
        <vt:i4>524325</vt:i4>
      </vt:variant>
      <vt:variant>
        <vt:i4>360</vt:i4>
      </vt:variant>
      <vt:variant>
        <vt:i4>0</vt:i4>
      </vt:variant>
      <vt:variant>
        <vt:i4>5</vt:i4>
      </vt:variant>
      <vt:variant>
        <vt:lpwstr>https://eroom.dp.hmco.com/eRoom/Sunrise/SunriseTechnical/0_3dc24</vt:lpwstr>
      </vt:variant>
      <vt:variant>
        <vt:lpwstr/>
      </vt:variant>
      <vt:variant>
        <vt:i4>6094963</vt:i4>
      </vt:variant>
      <vt:variant>
        <vt:i4>348</vt:i4>
      </vt:variant>
      <vt:variant>
        <vt:i4>0</vt:i4>
      </vt:variant>
      <vt:variant>
        <vt:i4>5</vt:i4>
      </vt:variant>
      <vt:variant>
        <vt:lpwstr>https://eroom.dp.hmco.com/eRoom/Sunrise/SunriseTechnical/0_37a7c</vt:lpwstr>
      </vt:variant>
      <vt:variant>
        <vt:lpwstr/>
      </vt:variant>
      <vt:variant>
        <vt:i4>458867</vt:i4>
      </vt:variant>
      <vt:variant>
        <vt:i4>336</vt:i4>
      </vt:variant>
      <vt:variant>
        <vt:i4>0</vt:i4>
      </vt:variant>
      <vt:variant>
        <vt:i4>5</vt:i4>
      </vt:variant>
      <vt:variant>
        <vt:lpwstr>https://eroom.dp.hmco.com/eRoom/Sunrise/SunriseTechnical/0_37a79</vt:lpwstr>
      </vt:variant>
      <vt:variant>
        <vt:lpwstr/>
      </vt:variant>
      <vt:variant>
        <vt:i4>524326</vt:i4>
      </vt:variant>
      <vt:variant>
        <vt:i4>324</vt:i4>
      </vt:variant>
      <vt:variant>
        <vt:i4>0</vt:i4>
      </vt:variant>
      <vt:variant>
        <vt:i4>5</vt:i4>
      </vt:variant>
      <vt:variant>
        <vt:lpwstr>https://eroom.dp.hmco.com/eRoom/Sunrise/SunriseTechnical/0_334fc</vt:lpwstr>
      </vt:variant>
      <vt:variant>
        <vt:lpwstr/>
      </vt:variant>
      <vt:variant>
        <vt:i4>5832742</vt:i4>
      </vt:variant>
      <vt:variant>
        <vt:i4>312</vt:i4>
      </vt:variant>
      <vt:variant>
        <vt:i4>0</vt:i4>
      </vt:variant>
      <vt:variant>
        <vt:i4>5</vt:i4>
      </vt:variant>
      <vt:variant>
        <vt:lpwstr>https://eroom.dp.hmco.com/eRoom/Sunrise/SunriseTechnical/0_334f2</vt:lpwstr>
      </vt:variant>
      <vt:variant>
        <vt:lpwstr/>
      </vt:variant>
      <vt:variant>
        <vt:i4>6160417</vt:i4>
      </vt:variant>
      <vt:variant>
        <vt:i4>300</vt:i4>
      </vt:variant>
      <vt:variant>
        <vt:i4>0</vt:i4>
      </vt:variant>
      <vt:variant>
        <vt:i4>5</vt:i4>
      </vt:variant>
      <vt:variant>
        <vt:lpwstr>https://eroom.dp.hmco.com/eRoom/Sunrise/SunriseTechnical/0_378e9</vt:lpwstr>
      </vt:variant>
      <vt:variant>
        <vt:lpwstr/>
      </vt:variant>
      <vt:variant>
        <vt:i4>6160417</vt:i4>
      </vt:variant>
      <vt:variant>
        <vt:i4>291</vt:i4>
      </vt:variant>
      <vt:variant>
        <vt:i4>0</vt:i4>
      </vt:variant>
      <vt:variant>
        <vt:i4>5</vt:i4>
      </vt:variant>
      <vt:variant>
        <vt:lpwstr>https://eroom.dp.hmco.com/eRoom/Sunrise/SunriseTechnical/0_378e9</vt:lpwstr>
      </vt:variant>
      <vt:variant>
        <vt:lpwstr/>
      </vt:variant>
      <vt:variant>
        <vt:i4>589862</vt:i4>
      </vt:variant>
      <vt:variant>
        <vt:i4>282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276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267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258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5898355</vt:i4>
      </vt:variant>
      <vt:variant>
        <vt:i4>243</vt:i4>
      </vt:variant>
      <vt:variant>
        <vt:i4>0</vt:i4>
      </vt:variant>
      <vt:variant>
        <vt:i4>5</vt:i4>
      </vt:variant>
      <vt:variant>
        <vt:lpwstr>https://eroom.dp.hmco.com/eRoom/Sunrise/SunriseTechnical/0_1fffa</vt:lpwstr>
      </vt:variant>
      <vt:variant>
        <vt:lpwstr/>
      </vt:variant>
      <vt:variant>
        <vt:i4>1114163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_Toc280364793</vt:lpwstr>
      </vt:variant>
      <vt:variant>
        <vt:i4>1114163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_Toc280364792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_Toc280364791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_Toc280364790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_Toc280364789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_Toc280364788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_Toc280364787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_Toc280364786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_Toc280364785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_Toc280364784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_Toc280364783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_Toc280364782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_Toc280364781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_Toc280364780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_Toc280364779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_Toc280364778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_Toc280364777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_Toc280364776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_Toc280364775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_Toc280364774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_Toc280364773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_Toc280364772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_Toc280364771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_Toc280364770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_Toc280364769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_Toc280364768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_Toc280364767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_Toc280364766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_Toc280364765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_Toc280364764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_Toc280364763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_Toc280364762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_Toc280364761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_Toc280364760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_Toc280364759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_Toc280364758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_Toc280364757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_Toc280364756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_Toc280364755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Application Handbook</dc:title>
  <dc:subject>Template for Application Handbook</dc:subject>
  <dc:creator>Cognizant Technology Solutions India Pvt Ltd</dc:creator>
  <cp:keywords>Template for Application Handbook,Application Handbook,Template</cp:keywords>
  <cp:lastModifiedBy>Dyamappa, Praveen (Cognizant)</cp:lastModifiedBy>
  <cp:revision>2</cp:revision>
  <dcterms:created xsi:type="dcterms:W3CDTF">2013-07-29T11:07:00Z</dcterms:created>
  <dcterms:modified xsi:type="dcterms:W3CDTF">2013-07-29T11:07:00Z</dcterms:modified>
  <cp:category>Application Maintenance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1.0 / 07.02.2007</vt:lpwstr>
  </property>
</Properties>
</file>