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32C" w:rsidRPr="00E7180C" w:rsidRDefault="0067532C" w:rsidP="0067532C">
      <w:pPr>
        <w:rPr>
          <w:rFonts w:ascii="Segoe UI" w:eastAsia="Times New Roman" w:hAnsi="Segoe UI" w:cs="Segoe UI"/>
          <w:b/>
          <w:color w:val="0D0D0D"/>
          <w:kern w:val="0"/>
          <w:sz w:val="32"/>
          <w:szCs w:val="32"/>
          <w14:ligatures w14:val="none"/>
        </w:rPr>
      </w:pPr>
      <w:r>
        <w:rPr>
          <w:rFonts w:ascii="Segoe UI" w:eastAsia="Times New Roman" w:hAnsi="Segoe UI" w:cs="Segoe UI"/>
          <w:color w:val="0D0D0D"/>
          <w:kern w:val="0"/>
          <w:sz w:val="24"/>
          <w:szCs w:val="24"/>
          <w14:ligatures w14:val="none"/>
        </w:rPr>
        <w:tab/>
      </w:r>
      <w:r>
        <w:rPr>
          <w:rFonts w:ascii="Segoe UI" w:eastAsia="Times New Roman" w:hAnsi="Segoe UI" w:cs="Segoe UI"/>
          <w:color w:val="0D0D0D"/>
          <w:kern w:val="0"/>
          <w:sz w:val="24"/>
          <w:szCs w:val="24"/>
          <w14:ligatures w14:val="none"/>
        </w:rPr>
        <w:tab/>
      </w:r>
      <w:r>
        <w:rPr>
          <w:rFonts w:ascii="Segoe UI" w:eastAsia="Times New Roman" w:hAnsi="Segoe UI" w:cs="Segoe UI"/>
          <w:color w:val="0D0D0D"/>
          <w:kern w:val="0"/>
          <w:sz w:val="24"/>
          <w:szCs w:val="24"/>
          <w14:ligatures w14:val="none"/>
        </w:rPr>
        <w:tab/>
      </w:r>
      <w:r>
        <w:rPr>
          <w:rFonts w:ascii="Segoe UI" w:eastAsia="Times New Roman" w:hAnsi="Segoe UI" w:cs="Segoe UI"/>
          <w:color w:val="0D0D0D"/>
          <w:kern w:val="0"/>
          <w:sz w:val="24"/>
          <w:szCs w:val="24"/>
          <w14:ligatures w14:val="none"/>
        </w:rPr>
        <w:tab/>
      </w:r>
      <w:r>
        <w:rPr>
          <w:rFonts w:ascii="Segoe UI" w:eastAsia="Times New Roman" w:hAnsi="Segoe UI" w:cs="Segoe UI"/>
          <w:color w:val="0D0D0D"/>
          <w:kern w:val="0"/>
          <w:sz w:val="24"/>
          <w:szCs w:val="24"/>
          <w14:ligatures w14:val="none"/>
        </w:rPr>
        <w:tab/>
      </w:r>
      <w:r>
        <w:rPr>
          <w:rFonts w:ascii="Segoe UI" w:eastAsia="Times New Roman" w:hAnsi="Segoe UI" w:cs="Segoe UI"/>
          <w:color w:val="0D0D0D"/>
          <w:kern w:val="0"/>
          <w:sz w:val="24"/>
          <w:szCs w:val="24"/>
          <w14:ligatures w14:val="none"/>
        </w:rPr>
        <w:tab/>
      </w:r>
      <w:r>
        <w:rPr>
          <w:rFonts w:ascii="Segoe UI" w:eastAsia="Times New Roman" w:hAnsi="Segoe UI" w:cs="Segoe UI"/>
          <w:color w:val="0D0D0D"/>
          <w:kern w:val="0"/>
          <w:sz w:val="24"/>
          <w:szCs w:val="24"/>
          <w14:ligatures w14:val="none"/>
        </w:rPr>
        <w:tab/>
      </w:r>
      <w:r>
        <w:rPr>
          <w:rFonts w:ascii="Segoe UI" w:eastAsia="Times New Roman" w:hAnsi="Segoe UI" w:cs="Segoe UI"/>
          <w:color w:val="0D0D0D"/>
          <w:kern w:val="0"/>
          <w:sz w:val="24"/>
          <w:szCs w:val="24"/>
          <w14:ligatures w14:val="none"/>
        </w:rPr>
        <w:tab/>
      </w:r>
      <w:r>
        <w:rPr>
          <w:rFonts w:ascii="Segoe UI" w:eastAsia="Times New Roman" w:hAnsi="Segoe UI" w:cs="Segoe UI"/>
          <w:color w:val="0D0D0D"/>
          <w:kern w:val="0"/>
          <w:sz w:val="24"/>
          <w:szCs w:val="24"/>
          <w14:ligatures w14:val="none"/>
        </w:rPr>
        <w:tab/>
      </w:r>
      <w:r>
        <w:rPr>
          <w:rFonts w:ascii="Segoe UI" w:eastAsia="Times New Roman" w:hAnsi="Segoe UI" w:cs="Segoe UI"/>
          <w:color w:val="0D0D0D"/>
          <w:kern w:val="0"/>
          <w:sz w:val="24"/>
          <w:szCs w:val="24"/>
          <w14:ligatures w14:val="none"/>
        </w:rPr>
        <w:tab/>
      </w:r>
      <w:proofErr w:type="spellStart"/>
      <w:r w:rsidRPr="0067532C">
        <w:rPr>
          <w:rFonts w:ascii="Segoe UI" w:eastAsia="Times New Roman" w:hAnsi="Segoe UI" w:cs="Segoe UI"/>
          <w:b/>
          <w:color w:val="0D0D0D"/>
          <w:kern w:val="0"/>
          <w:sz w:val="32"/>
          <w:szCs w:val="32"/>
          <w14:ligatures w14:val="none"/>
        </w:rPr>
        <w:t>Dairy_Goo</w:t>
      </w:r>
      <w:r w:rsidR="00E7180C">
        <w:rPr>
          <w:rFonts w:ascii="Segoe UI" w:eastAsia="Times New Roman" w:hAnsi="Segoe UI" w:cs="Segoe UI"/>
          <w:b/>
          <w:color w:val="0D0D0D"/>
          <w:kern w:val="0"/>
          <w:sz w:val="32"/>
          <w:szCs w:val="32"/>
          <w14:ligatures w14:val="none"/>
        </w:rPr>
        <w:t>ds</w:t>
      </w:r>
      <w:proofErr w:type="spellEnd"/>
      <w:r w:rsidR="00E7180C" w:rsidRPr="00E7180C">
        <w:rPr>
          <w:rFonts w:ascii="Segoe UI" w:eastAsia="Times New Roman" w:hAnsi="Segoe UI" w:cs="Segoe UI"/>
          <w:b/>
          <w:color w:val="0D0D0D"/>
          <w:kern w:val="0"/>
          <w:sz w:val="32"/>
          <w:szCs w:val="32"/>
          <w14:ligatures w14:val="none"/>
        </w:rPr>
        <w:t xml:space="preserve"> </w:t>
      </w:r>
    </w:p>
    <w:p w:rsidR="0067532C" w:rsidRPr="00E7180C" w:rsidRDefault="0067532C" w:rsidP="0067532C">
      <w:pPr>
        <w:rPr>
          <w:rFonts w:ascii="Segoe UI" w:eastAsia="Times New Roman" w:hAnsi="Segoe UI" w:cs="Segoe UI"/>
          <w:b/>
          <w:color w:val="0D0D0D"/>
          <w:kern w:val="0"/>
          <w:sz w:val="32"/>
          <w:szCs w:val="32"/>
          <w14:ligatures w14:val="none"/>
        </w:rPr>
      </w:pPr>
      <w:r w:rsidRPr="00E7180C">
        <w:rPr>
          <w:rFonts w:ascii="Segoe UI" w:eastAsia="Times New Roman" w:hAnsi="Segoe UI" w:cs="Segoe UI"/>
          <w:b/>
          <w:color w:val="0D0D0D"/>
          <w:kern w:val="0"/>
          <w:sz w:val="32"/>
          <w:szCs w:val="32"/>
          <w14:ligatures w14:val="none"/>
        </w:rPr>
        <w:t xml:space="preserve"> </w:t>
      </w:r>
      <w:bookmarkStart w:id="0" w:name="_GoBack"/>
      <w:bookmarkEnd w:id="0"/>
    </w:p>
    <w:p w:rsidR="0067532C" w:rsidRPr="00E7180C" w:rsidRDefault="0067532C" w:rsidP="0067532C">
      <w:pPr>
        <w:rPr>
          <w:rFonts w:ascii="Segoe UI" w:eastAsia="Times New Roman" w:hAnsi="Segoe UI" w:cs="Segoe UI"/>
          <w:b/>
          <w:bCs/>
          <w:color w:val="0D0D0D"/>
          <w:kern w:val="0"/>
          <w:sz w:val="32"/>
          <w:szCs w:val="32"/>
          <w14:ligatures w14:val="none"/>
        </w:rPr>
      </w:pPr>
      <w:r w:rsidRPr="00E7180C">
        <w:rPr>
          <w:rFonts w:ascii="Segoe UI" w:eastAsia="Times New Roman" w:hAnsi="Segoe UI" w:cs="Segoe UI"/>
          <w:b/>
          <w:bCs/>
          <w:color w:val="0D0D0D"/>
          <w:kern w:val="0"/>
          <w:sz w:val="32"/>
          <w:szCs w:val="32"/>
          <w14:ligatures w14:val="none"/>
        </w:rPr>
        <w:t>Summary Report:</w:t>
      </w:r>
    </w:p>
    <w:p w:rsidR="007958C0" w:rsidRDefault="007958C0" w:rsidP="007958C0">
      <w:pPr>
        <w:pStyle w:val="Heading1"/>
        <w:rPr>
          <w:rFonts w:ascii="Segoe UI" w:eastAsia="Times New Roman" w:hAnsi="Segoe UI" w:cs="Segoe UI"/>
          <w:b/>
          <w:bCs/>
          <w:color w:val="0D0D0D"/>
          <w:kern w:val="0"/>
          <w:sz w:val="24"/>
          <w:szCs w:val="24"/>
          <w14:ligatures w14:val="none"/>
        </w:rPr>
      </w:pPr>
    </w:p>
    <w:p w:rsidR="007958C0" w:rsidRPr="007958C0" w:rsidRDefault="007958C0" w:rsidP="007958C0">
      <w:pPr>
        <w:pStyle w:val="Heading1"/>
        <w:rPr>
          <w:rFonts w:eastAsia="Times New Roman"/>
          <w:b/>
          <w:bCs/>
          <w:color w:val="000000" w:themeColor="text1"/>
          <w:kern w:val="0"/>
          <w:sz w:val="24"/>
          <w:szCs w:val="24"/>
          <w14:ligatures w14:val="none"/>
        </w:rPr>
      </w:pPr>
      <w:r w:rsidRPr="007958C0">
        <w:rPr>
          <w:rFonts w:eastAsia="Times New Roman"/>
          <w:b/>
          <w:bCs/>
          <w:color w:val="000000" w:themeColor="text1"/>
          <w:kern w:val="0"/>
          <w14:ligatures w14:val="none"/>
        </w:rPr>
        <w:t>Description</w:t>
      </w:r>
      <w:r>
        <w:rPr>
          <w:rFonts w:eastAsia="Times New Roman"/>
          <w:b/>
          <w:bCs/>
          <w:kern w:val="0"/>
          <w:sz w:val="24"/>
          <w:szCs w:val="24"/>
          <w14:ligatures w14:val="none"/>
        </w:rPr>
        <w:t>:</w:t>
      </w:r>
      <w:r w:rsidRPr="007958C0">
        <w:rPr>
          <w:shd w:val="clear" w:color="auto" w:fill="FFFFFF"/>
        </w:rPr>
        <w:t xml:space="preserve"> </w:t>
      </w:r>
      <w:r w:rsidRPr="007958C0">
        <w:rPr>
          <w:color w:val="000000" w:themeColor="text1"/>
          <w:shd w:val="clear" w:color="auto" w:fill="FFFFFF"/>
        </w:rPr>
        <w:t>Dairy goods encompass a wide range of products derived from milk, including but not limited to milk itself, butter, cheese, yogurt, ice cream, and various cultured dairy products like curd and buttermilk. These products are integral components of diets worldwide, providing essential nutrients such as calcium, protein, vitamins, and minerals.</w:t>
      </w:r>
    </w:p>
    <w:p w:rsidR="007958C0" w:rsidRPr="007958C0" w:rsidRDefault="007958C0" w:rsidP="0067532C">
      <w:pPr>
        <w:rPr>
          <w:rFonts w:ascii="Segoe UI" w:eastAsia="Times New Roman" w:hAnsi="Segoe UI" w:cs="Segoe UI"/>
          <w:b/>
          <w:bCs/>
          <w:color w:val="000000" w:themeColor="text1"/>
          <w:kern w:val="0"/>
          <w:sz w:val="24"/>
          <w:szCs w:val="24"/>
          <w14:ligatures w14:val="none"/>
        </w:rPr>
      </w:pPr>
    </w:p>
    <w:p w:rsidR="007958C0" w:rsidRPr="007958C0" w:rsidRDefault="007958C0" w:rsidP="007958C0">
      <w:pPr>
        <w:numPr>
          <w:ilvl w:val="0"/>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b/>
          <w:bCs/>
          <w:color w:val="0D0D0D"/>
          <w:kern w:val="0"/>
          <w:sz w:val="24"/>
          <w:szCs w:val="24"/>
          <w14:ligatures w14:val="none"/>
        </w:rPr>
        <w:t>Dependency of Number of Cows on Farm Area:</w:t>
      </w:r>
      <w:r w:rsidRPr="007958C0">
        <w:rPr>
          <w:rFonts w:ascii="Segoe UI" w:eastAsia="Times New Roman" w:hAnsi="Segoe UI" w:cs="Segoe UI"/>
          <w:color w:val="0D0D0D"/>
          <w:kern w:val="0"/>
          <w:sz w:val="24"/>
          <w:szCs w:val="24"/>
          <w14:ligatures w14:val="none"/>
        </w:rPr>
        <w:t xml:space="preserve"> There appears to be a very weak positive correlation (0.009606) between the number of cows on a farm and the area acquired. This suggests that while there might be some slight relationship between the two variables, it's not significant.</w:t>
      </w:r>
    </w:p>
    <w:p w:rsidR="007958C0" w:rsidRPr="007958C0" w:rsidRDefault="007958C0" w:rsidP="007958C0">
      <w:pPr>
        <w:numPr>
          <w:ilvl w:val="0"/>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b/>
          <w:bCs/>
          <w:color w:val="0D0D0D"/>
          <w:kern w:val="0"/>
          <w:sz w:val="24"/>
          <w:szCs w:val="24"/>
          <w14:ligatures w14:val="none"/>
        </w:rPr>
        <w:t>Average Expiry Days of Each Product:</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Butter: 32.93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Buttermilk: 10.57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Cheese: 57.32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Curd: 6.03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Ghee: 105.74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Ice Cream: 25.46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Lassi: 14.85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Milk: 12.92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Paneer: 10.66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 xml:space="preserve">Yogurt: 25.52 days </w:t>
      </w:r>
      <w:proofErr w:type="gramStart"/>
      <w:r w:rsidRPr="007958C0">
        <w:rPr>
          <w:rFonts w:ascii="Segoe UI" w:eastAsia="Times New Roman" w:hAnsi="Segoe UI" w:cs="Segoe UI"/>
          <w:color w:val="0D0D0D"/>
          <w:kern w:val="0"/>
          <w:sz w:val="24"/>
          <w:szCs w:val="24"/>
          <w14:ligatures w14:val="none"/>
        </w:rPr>
        <w:t>The</w:t>
      </w:r>
      <w:proofErr w:type="gramEnd"/>
      <w:r w:rsidRPr="007958C0">
        <w:rPr>
          <w:rFonts w:ascii="Segoe UI" w:eastAsia="Times New Roman" w:hAnsi="Segoe UI" w:cs="Segoe UI"/>
          <w:color w:val="0D0D0D"/>
          <w:kern w:val="0"/>
          <w:sz w:val="24"/>
          <w:szCs w:val="24"/>
          <w14:ligatures w14:val="none"/>
        </w:rPr>
        <w:t xml:space="preserve"> products with the maximum and minimum shelf life are "Ghee" (105.74 days) and "Milk" (12.92 days) respectively.</w:t>
      </w:r>
    </w:p>
    <w:p w:rsidR="007958C0" w:rsidRPr="007958C0" w:rsidRDefault="007958C0" w:rsidP="007958C0">
      <w:pPr>
        <w:numPr>
          <w:ilvl w:val="0"/>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b/>
          <w:bCs/>
          <w:color w:val="0D0D0D"/>
          <w:kern w:val="0"/>
          <w:sz w:val="24"/>
          <w:szCs w:val="24"/>
          <w14:ligatures w14:val="none"/>
        </w:rPr>
        <w:t>Summary of Data Based on Brands and Land Acquisition:</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The AMUL Factory covers the most extensive area.</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Britannia Industries has acquired the least amount of land.</w:t>
      </w:r>
    </w:p>
    <w:p w:rsidR="007958C0" w:rsidRPr="007958C0" w:rsidRDefault="007958C0" w:rsidP="007958C0">
      <w:pPr>
        <w:numPr>
          <w:ilvl w:val="0"/>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b/>
          <w:bCs/>
          <w:color w:val="0D0D0D"/>
          <w:kern w:val="0"/>
          <w:sz w:val="24"/>
          <w:szCs w:val="24"/>
          <w14:ligatures w14:val="none"/>
        </w:rPr>
        <w:t>Average Shelf Life for Different Storage Conditions: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Ambient: 105.74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Frozen: 32.51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Polythene Packet: 1.47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Refrigerated: 18.01 days</w:t>
      </w:r>
    </w:p>
    <w:p w:rsidR="007958C0" w:rsidRPr="007958C0" w:rsidRDefault="007958C0" w:rsidP="007958C0">
      <w:pPr>
        <w:numPr>
          <w:ilvl w:val="1"/>
          <w:numId w:val="13"/>
        </w:numPr>
        <w:rPr>
          <w:rFonts w:ascii="Segoe UI" w:eastAsia="Times New Roman" w:hAnsi="Segoe UI" w:cs="Segoe UI"/>
          <w:color w:val="0D0D0D"/>
          <w:kern w:val="0"/>
          <w:sz w:val="24"/>
          <w:szCs w:val="24"/>
          <w14:ligatures w14:val="none"/>
        </w:rPr>
      </w:pPr>
      <w:r w:rsidRPr="007958C0">
        <w:rPr>
          <w:rFonts w:ascii="Segoe UI" w:eastAsia="Times New Roman" w:hAnsi="Segoe UI" w:cs="Segoe UI"/>
          <w:color w:val="0D0D0D"/>
          <w:kern w:val="0"/>
          <w:sz w:val="24"/>
          <w:szCs w:val="24"/>
          <w14:ligatures w14:val="none"/>
        </w:rPr>
        <w:t>Tetra Pack: 25.55 days It's evident that products stored in ambient conditions have the highest average shelf life, followed by frozen and refrigerated conditions, while products in polythene packets have the shortest average shelf life.</w:t>
      </w:r>
    </w:p>
    <w:p w:rsidR="0067532C" w:rsidRDefault="0067532C" w:rsidP="0067532C">
      <w:pPr>
        <w:rPr>
          <w:rFonts w:ascii="Segoe UI" w:eastAsia="Times New Roman" w:hAnsi="Segoe UI" w:cs="Segoe UI"/>
          <w:color w:val="0D0D0D"/>
          <w:kern w:val="0"/>
          <w:sz w:val="24"/>
          <w:szCs w:val="24"/>
          <w14:ligatures w14:val="none"/>
        </w:rPr>
      </w:pPr>
    </w:p>
    <w:p w:rsidR="0067532C" w:rsidRDefault="0067532C" w:rsidP="0067532C">
      <w:pPr>
        <w:rPr>
          <w:rFonts w:ascii="Segoe UI" w:eastAsia="Times New Roman" w:hAnsi="Segoe UI" w:cs="Segoe UI"/>
          <w:color w:val="0D0D0D"/>
          <w:kern w:val="0"/>
          <w:sz w:val="24"/>
          <w:szCs w:val="24"/>
          <w14:ligatures w14:val="none"/>
        </w:rPr>
      </w:pPr>
    </w:p>
    <w:p w:rsidR="00FB270D" w:rsidRDefault="0067532C" w:rsidP="0067532C">
      <w:pPr>
        <w:rPr>
          <w:rFonts w:ascii="Segoe UI" w:eastAsia="Times New Roman" w:hAnsi="Segoe UI" w:cs="Segoe UI"/>
          <w:color w:val="0D0D0D"/>
          <w:kern w:val="0"/>
          <w:sz w:val="24"/>
          <w:szCs w:val="24"/>
          <w14:ligatures w14:val="none"/>
        </w:rPr>
      </w:pPr>
      <w:r w:rsidRPr="0067532C">
        <w:rPr>
          <w:rFonts w:ascii="Segoe UI" w:eastAsia="Times New Roman" w:hAnsi="Segoe UI" w:cs="Segoe UI"/>
          <w:b/>
          <w:bCs/>
          <w:color w:val="0D0D0D"/>
          <w:kern w:val="0"/>
          <w:sz w:val="24"/>
          <w:szCs w:val="24"/>
          <w14:ligatures w14:val="none"/>
        </w:rPr>
        <w:t>Conclusion:</w:t>
      </w:r>
      <w:r w:rsidRPr="0067532C">
        <w:rPr>
          <w:rFonts w:ascii="Segoe UI" w:eastAsia="Times New Roman" w:hAnsi="Segoe UI" w:cs="Segoe UI"/>
          <w:color w:val="0D0D0D"/>
          <w:kern w:val="0"/>
          <w:sz w:val="24"/>
          <w:szCs w:val="24"/>
          <w14:ligatures w14:val="none"/>
        </w:rPr>
        <w:t xml:space="preserve"> The Dairy Goods Analysis project leverages data-driven insights to empower stakeholders in the dairy industry with valuable information for strategic planning and operational optimization. By understanding the interplay between farm management, product characteristics, and market dynamics, businesses can make informed decisions to drive growth and profitability in the dairy sector.</w:t>
      </w:r>
    </w:p>
    <w:p w:rsidR="007958C0" w:rsidRDefault="007958C0" w:rsidP="0067532C"/>
    <w:p w:rsidR="007958C0" w:rsidRPr="007958C0" w:rsidRDefault="007958C0" w:rsidP="0067532C">
      <w:pPr>
        <w:rPr>
          <w:sz w:val="36"/>
          <w:szCs w:val="36"/>
        </w:rPr>
      </w:pPr>
      <w:r>
        <w:rPr>
          <w:sz w:val="36"/>
          <w:szCs w:val="36"/>
        </w:rPr>
        <w:t>Praveen Sharma</w:t>
      </w:r>
    </w:p>
    <w:sectPr w:rsidR="007958C0" w:rsidRPr="00795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3F2C"/>
    <w:multiLevelType w:val="multilevel"/>
    <w:tmpl w:val="84FE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25577"/>
    <w:multiLevelType w:val="multilevel"/>
    <w:tmpl w:val="F67EE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B2E57"/>
    <w:multiLevelType w:val="multilevel"/>
    <w:tmpl w:val="D77E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B67DD"/>
    <w:multiLevelType w:val="multilevel"/>
    <w:tmpl w:val="A90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13B21"/>
    <w:multiLevelType w:val="multilevel"/>
    <w:tmpl w:val="3F7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D37017"/>
    <w:multiLevelType w:val="multilevel"/>
    <w:tmpl w:val="FD02F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D4288"/>
    <w:multiLevelType w:val="multilevel"/>
    <w:tmpl w:val="4838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ED19A4"/>
    <w:multiLevelType w:val="multilevel"/>
    <w:tmpl w:val="9E4E9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723C8"/>
    <w:multiLevelType w:val="multilevel"/>
    <w:tmpl w:val="C510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F7A3B"/>
    <w:multiLevelType w:val="multilevel"/>
    <w:tmpl w:val="193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785D20"/>
    <w:multiLevelType w:val="multilevel"/>
    <w:tmpl w:val="CFA6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327C4D"/>
    <w:multiLevelType w:val="multilevel"/>
    <w:tmpl w:val="B73C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C86CEE"/>
    <w:multiLevelType w:val="multilevel"/>
    <w:tmpl w:val="7834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0"/>
  </w:num>
  <w:num w:numId="4">
    <w:abstractNumId w:val="6"/>
  </w:num>
  <w:num w:numId="5">
    <w:abstractNumId w:val="0"/>
  </w:num>
  <w:num w:numId="6">
    <w:abstractNumId w:val="3"/>
  </w:num>
  <w:num w:numId="7">
    <w:abstractNumId w:val="2"/>
  </w:num>
  <w:num w:numId="8">
    <w:abstractNumId w:val="12"/>
  </w:num>
  <w:num w:numId="9">
    <w:abstractNumId w:val="11"/>
  </w:num>
  <w:num w:numId="10">
    <w:abstractNumId w:val="8"/>
  </w:num>
  <w:num w:numId="11">
    <w:abstractNumId w:val="7"/>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2C"/>
    <w:rsid w:val="0067532C"/>
    <w:rsid w:val="006A0BE5"/>
    <w:rsid w:val="007958C0"/>
    <w:rsid w:val="00E7180C"/>
    <w:rsid w:val="00FB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8B24"/>
  <w15:chartTrackingRefBased/>
  <w15:docId w15:val="{AB2C120F-CD32-428B-A929-7ABFB85C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3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532C"/>
    <w:rPr>
      <w:b/>
      <w:bCs/>
    </w:rPr>
  </w:style>
  <w:style w:type="character" w:customStyle="1" w:styleId="Heading1Char">
    <w:name w:val="Heading 1 Char"/>
    <w:basedOn w:val="DefaultParagraphFont"/>
    <w:link w:val="Heading1"/>
    <w:uiPriority w:val="9"/>
    <w:rsid w:val="007958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65121">
      <w:bodyDiv w:val="1"/>
      <w:marLeft w:val="0"/>
      <w:marRight w:val="0"/>
      <w:marTop w:val="0"/>
      <w:marBottom w:val="0"/>
      <w:divBdr>
        <w:top w:val="none" w:sz="0" w:space="0" w:color="auto"/>
        <w:left w:val="none" w:sz="0" w:space="0" w:color="auto"/>
        <w:bottom w:val="none" w:sz="0" w:space="0" w:color="auto"/>
        <w:right w:val="none" w:sz="0" w:space="0" w:color="auto"/>
      </w:divBdr>
    </w:div>
    <w:div w:id="581135632">
      <w:bodyDiv w:val="1"/>
      <w:marLeft w:val="0"/>
      <w:marRight w:val="0"/>
      <w:marTop w:val="0"/>
      <w:marBottom w:val="0"/>
      <w:divBdr>
        <w:top w:val="none" w:sz="0" w:space="0" w:color="auto"/>
        <w:left w:val="none" w:sz="0" w:space="0" w:color="auto"/>
        <w:bottom w:val="none" w:sz="0" w:space="0" w:color="auto"/>
        <w:right w:val="none" w:sz="0" w:space="0" w:color="auto"/>
      </w:divBdr>
    </w:div>
    <w:div w:id="587345987">
      <w:bodyDiv w:val="1"/>
      <w:marLeft w:val="0"/>
      <w:marRight w:val="0"/>
      <w:marTop w:val="0"/>
      <w:marBottom w:val="0"/>
      <w:divBdr>
        <w:top w:val="none" w:sz="0" w:space="0" w:color="auto"/>
        <w:left w:val="none" w:sz="0" w:space="0" w:color="auto"/>
        <w:bottom w:val="none" w:sz="0" w:space="0" w:color="auto"/>
        <w:right w:val="none" w:sz="0" w:space="0" w:color="auto"/>
      </w:divBdr>
    </w:div>
    <w:div w:id="742265406">
      <w:bodyDiv w:val="1"/>
      <w:marLeft w:val="0"/>
      <w:marRight w:val="0"/>
      <w:marTop w:val="0"/>
      <w:marBottom w:val="0"/>
      <w:divBdr>
        <w:top w:val="none" w:sz="0" w:space="0" w:color="auto"/>
        <w:left w:val="none" w:sz="0" w:space="0" w:color="auto"/>
        <w:bottom w:val="none" w:sz="0" w:space="0" w:color="auto"/>
        <w:right w:val="none" w:sz="0" w:space="0" w:color="auto"/>
      </w:divBdr>
    </w:div>
    <w:div w:id="776023686">
      <w:bodyDiv w:val="1"/>
      <w:marLeft w:val="0"/>
      <w:marRight w:val="0"/>
      <w:marTop w:val="0"/>
      <w:marBottom w:val="0"/>
      <w:divBdr>
        <w:top w:val="none" w:sz="0" w:space="0" w:color="auto"/>
        <w:left w:val="none" w:sz="0" w:space="0" w:color="auto"/>
        <w:bottom w:val="none" w:sz="0" w:space="0" w:color="auto"/>
        <w:right w:val="none" w:sz="0" w:space="0" w:color="auto"/>
      </w:divBdr>
    </w:div>
    <w:div w:id="18147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dc:creator>
  <cp:keywords/>
  <dc:description/>
  <cp:lastModifiedBy>MMC</cp:lastModifiedBy>
  <cp:revision>1</cp:revision>
  <dcterms:created xsi:type="dcterms:W3CDTF">2024-05-07T20:11:00Z</dcterms:created>
  <dcterms:modified xsi:type="dcterms:W3CDTF">2024-05-07T21:17:00Z</dcterms:modified>
</cp:coreProperties>
</file>