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60CAC" w14:textId="77777777" w:rsidR="00F30CF4" w:rsidRDefault="00F30CF4" w:rsidP="00F30CF4">
      <w:pPr>
        <w:jc w:val="center"/>
      </w:pPr>
    </w:p>
    <w:p w14:paraId="29A11AAC" w14:textId="77777777" w:rsidR="00F30CF4" w:rsidRDefault="00F30CF4" w:rsidP="002D6FB1">
      <w:pPr>
        <w:jc w:val="center"/>
      </w:pPr>
      <w:r>
        <w:rPr>
          <w:noProof/>
        </w:rPr>
        <w:drawing>
          <wp:inline distT="0" distB="0" distL="0" distR="0" wp14:anchorId="4B1F5C2E" wp14:editId="081BD0D6">
            <wp:extent cx="4418994" cy="5828947"/>
            <wp:effectExtent l="25400" t="25400" r="26035" b="133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8994" cy="5828947"/>
                    </a:xfrm>
                    <a:prstGeom prst="rect">
                      <a:avLst/>
                    </a:prstGeom>
                    <a:noFill/>
                    <a:ln w="19050">
                      <a:solidFill>
                        <a:srgbClr val="FF6600"/>
                      </a:solidFill>
                    </a:ln>
                  </pic:spPr>
                </pic:pic>
              </a:graphicData>
            </a:graphic>
          </wp:inline>
        </w:drawing>
      </w:r>
    </w:p>
    <w:p w14:paraId="2488F973" w14:textId="77777777" w:rsidR="00F30CF4" w:rsidRDefault="00F30CF4" w:rsidP="002D6FB1">
      <w:pPr>
        <w:jc w:val="center"/>
      </w:pPr>
    </w:p>
    <w:p w14:paraId="35D676C3" w14:textId="77777777" w:rsidR="00F30CF4" w:rsidRDefault="00F30CF4" w:rsidP="002D6FB1">
      <w:pPr>
        <w:jc w:val="center"/>
        <w:rPr>
          <w:iCs/>
          <w:color w:val="282F2F"/>
          <w:spacing w:val="5"/>
          <w:shd w:val="clear" w:color="auto" w:fill="FFFFFF"/>
        </w:rPr>
      </w:pPr>
      <w:r w:rsidRPr="00EF277D">
        <w:rPr>
          <w:rStyle w:val="Emphasis"/>
          <w:iCs w:val="0"/>
          <w:color w:val="282F2F"/>
          <w:spacing w:val="5"/>
          <w:shd w:val="clear" w:color="auto" w:fill="FFFFFF"/>
        </w:rPr>
        <w:t>We make a living by what we get; w</w:t>
      </w:r>
      <w:r>
        <w:rPr>
          <w:rStyle w:val="Emphasis"/>
          <w:iCs w:val="0"/>
          <w:color w:val="282F2F"/>
          <w:spacing w:val="5"/>
          <w:shd w:val="clear" w:color="auto" w:fill="FFFFFF"/>
        </w:rPr>
        <w:t xml:space="preserve">e make a life by what we give: </w:t>
      </w:r>
      <w:r w:rsidRPr="00EF277D">
        <w:rPr>
          <w:iCs/>
          <w:color w:val="282F2F"/>
          <w:spacing w:val="5"/>
          <w:shd w:val="clear" w:color="auto" w:fill="FFFFFF"/>
        </w:rPr>
        <w:t>Winston Churchill</w:t>
      </w:r>
    </w:p>
    <w:p w14:paraId="7F96E357" w14:textId="77777777" w:rsidR="00F30CF4" w:rsidRDefault="00F30CF4" w:rsidP="002D6FB1">
      <w:pPr>
        <w:jc w:val="center"/>
        <w:rPr>
          <w:iCs/>
          <w:color w:val="282F2F"/>
          <w:spacing w:val="5"/>
          <w:shd w:val="clear" w:color="auto" w:fill="FFFFFF"/>
        </w:rPr>
      </w:pPr>
    </w:p>
    <w:p w14:paraId="1BA48799" w14:textId="1B6BF17F" w:rsidR="00717C69" w:rsidRDefault="00717C69" w:rsidP="002D6FB1">
      <w:pPr>
        <w:jc w:val="center"/>
        <w:rPr>
          <w:iCs/>
          <w:color w:val="282F2F"/>
          <w:spacing w:val="5"/>
          <w:shd w:val="clear" w:color="auto" w:fill="FFFFFF"/>
        </w:rPr>
      </w:pPr>
      <w:r>
        <w:rPr>
          <w:iCs/>
          <w:color w:val="282F2F"/>
          <w:spacing w:val="5"/>
          <w:shd w:val="clear" w:color="auto" w:fill="FFFFFF"/>
        </w:rPr>
        <w:t xml:space="preserve">Website here: </w:t>
      </w:r>
      <w:hyperlink r:id="rId8" w:history="1">
        <w:r w:rsidRPr="00D02B26">
          <w:rPr>
            <w:rStyle w:val="Hyperlink"/>
            <w:iCs/>
            <w:spacing w:val="5"/>
            <w:shd w:val="clear" w:color="auto" w:fill="FFFFFF"/>
          </w:rPr>
          <w:t>http://patronus1234.s3-website-us-west-2.amazonaws.com/#</w:t>
        </w:r>
      </w:hyperlink>
      <w:r>
        <w:rPr>
          <w:iCs/>
          <w:color w:val="282F2F"/>
          <w:spacing w:val="5"/>
          <w:shd w:val="clear" w:color="auto" w:fill="FFFFFF"/>
        </w:rPr>
        <w:t xml:space="preserve"> </w:t>
      </w:r>
    </w:p>
    <w:p w14:paraId="5A9C6BE7" w14:textId="77777777" w:rsidR="00F30CF4" w:rsidRDefault="00F30CF4" w:rsidP="002D6FB1">
      <w:pPr>
        <w:jc w:val="center"/>
        <w:rPr>
          <w:iCs/>
          <w:color w:val="282F2F"/>
          <w:spacing w:val="5"/>
          <w:shd w:val="clear" w:color="auto" w:fill="FFFFFF"/>
        </w:rPr>
      </w:pPr>
    </w:p>
    <w:p w14:paraId="7C821AE7" w14:textId="2E7BF5D2" w:rsidR="00F30CF4" w:rsidRPr="006422F8" w:rsidRDefault="00F30CF4" w:rsidP="002D6FB1">
      <w:pPr>
        <w:jc w:val="center"/>
        <w:rPr>
          <w:rFonts w:ascii="Apple Chancery" w:hAnsi="Apple Chancery" w:cs="Apple Chancery"/>
          <w:iCs/>
          <w:color w:val="FF6600"/>
          <w:spacing w:val="5"/>
          <w:shd w:val="clear" w:color="auto" w:fill="FFFFFF"/>
        </w:rPr>
      </w:pPr>
      <w:r w:rsidRPr="0090425A">
        <w:rPr>
          <w:rFonts w:ascii="Apple Chancery" w:hAnsi="Apple Chancery" w:cs="Apple Chancery"/>
          <w:iCs/>
          <w:color w:val="FF6600"/>
          <w:spacing w:val="5"/>
          <w:shd w:val="clear" w:color="auto" w:fill="FFFFFF"/>
        </w:rPr>
        <w:t>Team Members:</w:t>
      </w:r>
    </w:p>
    <w:p w14:paraId="57F7CB42" w14:textId="77777777" w:rsidR="00F30CF4" w:rsidRDefault="00F30CF4" w:rsidP="002D6FB1">
      <w:pPr>
        <w:jc w:val="center"/>
        <w:rPr>
          <w:iCs/>
          <w:color w:val="282F2F"/>
          <w:spacing w:val="5"/>
          <w:shd w:val="clear" w:color="auto" w:fill="FFFFFF"/>
        </w:rPr>
      </w:pPr>
    </w:p>
    <w:p w14:paraId="583D7A0B" w14:textId="77777777" w:rsidR="00F30CF4" w:rsidRPr="00B367EA" w:rsidRDefault="00F30CF4" w:rsidP="002D6FB1">
      <w:pPr>
        <w:jc w:val="center"/>
        <w:rPr>
          <w:i/>
          <w:iCs/>
          <w:color w:val="282F2F"/>
          <w:spacing w:val="5"/>
          <w:shd w:val="clear" w:color="auto" w:fill="FFFFFF"/>
        </w:rPr>
      </w:pPr>
      <w:r w:rsidRPr="00B367EA">
        <w:rPr>
          <w:i/>
          <w:iCs/>
          <w:color w:val="282F2F"/>
          <w:spacing w:val="5"/>
          <w:shd w:val="clear" w:color="auto" w:fill="FFFFFF"/>
        </w:rPr>
        <w:t>Praveen Kumar:</w:t>
      </w:r>
    </w:p>
    <w:p w14:paraId="497FD462" w14:textId="77777777" w:rsidR="00F30CF4" w:rsidRDefault="00F30CF4" w:rsidP="002D6FB1">
      <w:pPr>
        <w:tabs>
          <w:tab w:val="left" w:pos="2834"/>
        </w:tabs>
        <w:jc w:val="center"/>
      </w:pPr>
      <w:r>
        <w:t>Tel. Ph. 480-652-4716</w:t>
      </w:r>
    </w:p>
    <w:p w14:paraId="420FC0BE" w14:textId="263852F5" w:rsidR="00F30CF4" w:rsidRPr="00F30CF4" w:rsidRDefault="00F30CF4" w:rsidP="002D6FB1">
      <w:pPr>
        <w:tabs>
          <w:tab w:val="left" w:pos="2834"/>
        </w:tabs>
        <w:jc w:val="center"/>
      </w:pPr>
      <w:r>
        <w:t xml:space="preserve">Email: </w:t>
      </w:r>
      <w:hyperlink r:id="rId9" w:history="1">
        <w:r w:rsidRPr="001567EF">
          <w:rPr>
            <w:rStyle w:val="Hyperlink"/>
            <w:color w:val="FF6600"/>
          </w:rPr>
          <w:t>Pkumar88@uw.edu</w:t>
        </w:r>
      </w:hyperlink>
    </w:p>
    <w:p w14:paraId="71620DEA" w14:textId="77777777" w:rsidR="00F30CF4" w:rsidRDefault="00F30CF4" w:rsidP="002D6FB1">
      <w:pPr>
        <w:pStyle w:val="NormalWeb"/>
        <w:spacing w:before="0" w:beforeAutospacing="0" w:after="0" w:afterAutospacing="0"/>
        <w:textAlignment w:val="baseline"/>
        <w:rPr>
          <w:b/>
          <w:sz w:val="24"/>
          <w:szCs w:val="24"/>
        </w:rPr>
      </w:pPr>
    </w:p>
    <w:p w14:paraId="1FDA77C8" w14:textId="77777777" w:rsidR="00F30CF4" w:rsidRDefault="00F30CF4" w:rsidP="005B2E2B">
      <w:pPr>
        <w:pStyle w:val="NormalWeb"/>
        <w:spacing w:before="0" w:beforeAutospacing="0" w:after="0" w:afterAutospacing="0"/>
        <w:textAlignment w:val="baseline"/>
        <w:rPr>
          <w:b/>
          <w:sz w:val="24"/>
          <w:szCs w:val="24"/>
        </w:rPr>
      </w:pPr>
    </w:p>
    <w:p w14:paraId="430C6778" w14:textId="02C08D2E" w:rsidR="00F30CF4" w:rsidRDefault="00F30CF4" w:rsidP="005B2E2B">
      <w:pPr>
        <w:pStyle w:val="NormalWeb"/>
        <w:spacing w:before="0" w:beforeAutospacing="0" w:after="0" w:afterAutospacing="0"/>
        <w:textAlignment w:val="baseline"/>
        <w:rPr>
          <w:b/>
          <w:sz w:val="24"/>
          <w:szCs w:val="24"/>
        </w:rPr>
      </w:pPr>
    </w:p>
    <w:p w14:paraId="2FF4E1D2" w14:textId="60881366" w:rsidR="008F60D5" w:rsidRDefault="008F60D5" w:rsidP="005B2E2B">
      <w:pPr>
        <w:pStyle w:val="NormalWeb"/>
        <w:spacing w:before="0" w:beforeAutospacing="0" w:after="0" w:afterAutospacing="0"/>
        <w:textAlignment w:val="baseline"/>
        <w:rPr>
          <w:b/>
          <w:sz w:val="24"/>
          <w:szCs w:val="24"/>
        </w:rPr>
      </w:pPr>
    </w:p>
    <w:p w14:paraId="5F5D264A" w14:textId="77777777" w:rsidR="008F60D5" w:rsidRDefault="008F60D5" w:rsidP="005B2E2B">
      <w:pPr>
        <w:pStyle w:val="NormalWeb"/>
        <w:spacing w:before="0" w:beforeAutospacing="0" w:after="0" w:afterAutospacing="0"/>
        <w:textAlignment w:val="baseline"/>
        <w:rPr>
          <w:b/>
          <w:sz w:val="24"/>
          <w:szCs w:val="24"/>
        </w:rPr>
      </w:pPr>
    </w:p>
    <w:p w14:paraId="5A00AA55" w14:textId="190AB7EF" w:rsidR="00EE3A69" w:rsidRPr="00F30CF4" w:rsidRDefault="005B2E2B" w:rsidP="005B2E2B">
      <w:pPr>
        <w:pStyle w:val="NormalWeb"/>
        <w:spacing w:before="0" w:beforeAutospacing="0" w:after="0" w:afterAutospacing="0"/>
        <w:textAlignment w:val="baseline"/>
        <w:rPr>
          <w:rFonts w:ascii="Apple Chancery" w:hAnsi="Apple Chancery" w:cs="Apple Chancery"/>
          <w:color w:val="FF6600"/>
          <w:sz w:val="24"/>
          <w:szCs w:val="24"/>
        </w:rPr>
      </w:pPr>
      <w:r w:rsidRPr="00F30CF4">
        <w:rPr>
          <w:rFonts w:ascii="Apple Chancery" w:hAnsi="Apple Chancery" w:cs="Apple Chancery"/>
          <w:b/>
          <w:color w:val="FF6600"/>
          <w:sz w:val="24"/>
          <w:szCs w:val="24"/>
        </w:rPr>
        <w:lastRenderedPageBreak/>
        <w:t>Problem Statement</w:t>
      </w:r>
    </w:p>
    <w:p w14:paraId="66935EED" w14:textId="66ED0595" w:rsidR="00215830" w:rsidRDefault="00AD6339" w:rsidP="00962FD1">
      <w:pPr>
        <w:pStyle w:val="NormalWeb"/>
        <w:spacing w:before="0" w:beforeAutospacing="0" w:after="0" w:afterAutospacing="0"/>
        <w:jc w:val="both"/>
        <w:textAlignment w:val="baseline"/>
        <w:rPr>
          <w:sz w:val="24"/>
          <w:szCs w:val="24"/>
        </w:rPr>
      </w:pPr>
      <w:r w:rsidRPr="00AD6339">
        <w:rPr>
          <w:color w:val="000000" w:themeColor="text1"/>
          <w:sz w:val="24"/>
          <w:szCs w:val="24"/>
        </w:rPr>
        <w:t xml:space="preserve">The annual </w:t>
      </w:r>
      <w:r w:rsidR="004408B0" w:rsidRPr="004408B0">
        <w:rPr>
          <w:color w:val="000000" w:themeColor="text1"/>
          <w:sz w:val="24"/>
          <w:szCs w:val="24"/>
        </w:rPr>
        <w:t>donation</w:t>
      </w:r>
      <w:r w:rsidRPr="004408B0">
        <w:rPr>
          <w:color w:val="000000" w:themeColor="text1"/>
          <w:sz w:val="24"/>
          <w:szCs w:val="24"/>
        </w:rPr>
        <w:t xml:space="preserve"> among</w:t>
      </w:r>
      <w:r w:rsidRPr="00AD6339">
        <w:rPr>
          <w:color w:val="000000" w:themeColor="text1"/>
          <w:sz w:val="24"/>
          <w:szCs w:val="24"/>
        </w:rPr>
        <w:t xml:space="preserve"> American households is </w:t>
      </w:r>
      <w:r w:rsidR="004C3F1F">
        <w:rPr>
          <w:color w:val="000000" w:themeColor="text1"/>
          <w:sz w:val="24"/>
          <w:szCs w:val="24"/>
        </w:rPr>
        <w:t xml:space="preserve">approximately </w:t>
      </w:r>
      <w:r w:rsidRPr="00AD6339">
        <w:rPr>
          <w:color w:val="000000" w:themeColor="text1"/>
          <w:sz w:val="24"/>
          <w:szCs w:val="24"/>
        </w:rPr>
        <w:t>worth $</w:t>
      </w:r>
      <w:r w:rsidR="004C3F1F" w:rsidRPr="004C3F1F">
        <w:rPr>
          <w:color w:val="000000" w:themeColor="text1"/>
          <w:sz w:val="24"/>
          <w:szCs w:val="24"/>
        </w:rPr>
        <w:t>175 billion</w:t>
      </w:r>
      <w:r w:rsidRPr="004C3F1F">
        <w:rPr>
          <w:color w:val="000000" w:themeColor="text1"/>
          <w:sz w:val="24"/>
          <w:szCs w:val="24"/>
        </w:rPr>
        <w:t xml:space="preserve"> </w:t>
      </w:r>
      <w:r w:rsidR="005F7ACF">
        <w:rPr>
          <w:sz w:val="24"/>
          <w:szCs w:val="24"/>
          <w:vertAlign w:val="superscript"/>
        </w:rPr>
        <w:t>[1]</w:t>
      </w:r>
      <w:r w:rsidR="004C3F1F">
        <w:rPr>
          <w:sz w:val="24"/>
          <w:szCs w:val="24"/>
        </w:rPr>
        <w:t xml:space="preserve"> and around 55% of American</w:t>
      </w:r>
      <w:r w:rsidR="005F7ACF">
        <w:rPr>
          <w:sz w:val="24"/>
          <w:szCs w:val="24"/>
        </w:rPr>
        <w:t xml:space="preserve">s donated to charity in 2015 </w:t>
      </w:r>
      <w:r w:rsidR="005F7ACF">
        <w:rPr>
          <w:sz w:val="24"/>
          <w:szCs w:val="24"/>
          <w:vertAlign w:val="superscript"/>
        </w:rPr>
        <w:t>[2]</w:t>
      </w:r>
      <w:r w:rsidR="004C3F1F">
        <w:rPr>
          <w:sz w:val="24"/>
          <w:szCs w:val="24"/>
        </w:rPr>
        <w:t>.</w:t>
      </w:r>
      <w:r w:rsidR="005B2E2B">
        <w:rPr>
          <w:sz w:val="24"/>
          <w:szCs w:val="24"/>
        </w:rPr>
        <w:t xml:space="preserve"> Recent trends however are showing a drop in the percentage of households donating</w:t>
      </w:r>
      <w:r w:rsidR="005F7ACF">
        <w:rPr>
          <w:sz w:val="24"/>
          <w:szCs w:val="24"/>
        </w:rPr>
        <w:t xml:space="preserve"> to charity </w:t>
      </w:r>
      <w:r w:rsidR="005F7ACF">
        <w:rPr>
          <w:sz w:val="24"/>
          <w:szCs w:val="24"/>
          <w:vertAlign w:val="superscript"/>
        </w:rPr>
        <w:t>[3]</w:t>
      </w:r>
      <w:r w:rsidR="005B2E2B">
        <w:rPr>
          <w:sz w:val="24"/>
          <w:szCs w:val="24"/>
        </w:rPr>
        <w:t xml:space="preserve">. </w:t>
      </w:r>
      <w:r w:rsidR="00215830">
        <w:rPr>
          <w:sz w:val="24"/>
          <w:szCs w:val="24"/>
        </w:rPr>
        <w:t xml:space="preserve">Upon investigation, </w:t>
      </w:r>
      <w:r>
        <w:rPr>
          <w:sz w:val="24"/>
          <w:szCs w:val="24"/>
        </w:rPr>
        <w:t>the reasons for this include</w:t>
      </w:r>
      <w:r w:rsidR="00215830">
        <w:rPr>
          <w:sz w:val="24"/>
          <w:szCs w:val="24"/>
        </w:rPr>
        <w:t xml:space="preserve">: </w:t>
      </w:r>
    </w:p>
    <w:p w14:paraId="3EAD95C5" w14:textId="77777777" w:rsidR="00215830" w:rsidRDefault="00F50F3B" w:rsidP="00962FD1">
      <w:pPr>
        <w:pStyle w:val="NormalWeb"/>
        <w:numPr>
          <w:ilvl w:val="0"/>
          <w:numId w:val="3"/>
        </w:numPr>
        <w:spacing w:before="0" w:beforeAutospacing="0" w:after="0" w:afterAutospacing="0"/>
        <w:jc w:val="both"/>
        <w:textAlignment w:val="baseline"/>
        <w:rPr>
          <w:sz w:val="24"/>
          <w:szCs w:val="24"/>
        </w:rPr>
      </w:pPr>
      <w:r>
        <w:rPr>
          <w:sz w:val="24"/>
          <w:szCs w:val="24"/>
        </w:rPr>
        <w:t>M</w:t>
      </w:r>
      <w:r w:rsidR="005B2E2B">
        <w:rPr>
          <w:sz w:val="24"/>
          <w:szCs w:val="24"/>
        </w:rPr>
        <w:t>an</w:t>
      </w:r>
      <w:r w:rsidR="00215830">
        <w:rPr>
          <w:sz w:val="24"/>
          <w:szCs w:val="24"/>
        </w:rPr>
        <w:t xml:space="preserve">y cases of </w:t>
      </w:r>
      <w:r w:rsidR="00AD6339">
        <w:rPr>
          <w:sz w:val="24"/>
          <w:szCs w:val="24"/>
        </w:rPr>
        <w:t>charity fraud</w:t>
      </w:r>
      <w:r w:rsidR="00215830">
        <w:rPr>
          <w:sz w:val="24"/>
          <w:szCs w:val="24"/>
        </w:rPr>
        <w:t xml:space="preserve"> where the donation money was used for personal gains (e.g. </w:t>
      </w:r>
      <w:r w:rsidR="005B2E2B">
        <w:rPr>
          <w:sz w:val="24"/>
          <w:szCs w:val="24"/>
        </w:rPr>
        <w:t>Secretary of the Cripples’ Welfare Society</w:t>
      </w:r>
      <w:r w:rsidR="00215830">
        <w:rPr>
          <w:sz w:val="24"/>
          <w:szCs w:val="24"/>
        </w:rPr>
        <w:t>)</w:t>
      </w:r>
      <w:r w:rsidR="00CA39A4">
        <w:rPr>
          <w:sz w:val="24"/>
          <w:szCs w:val="24"/>
        </w:rPr>
        <w:t xml:space="preserve"> </w:t>
      </w:r>
      <w:r w:rsidR="00AD6339">
        <w:rPr>
          <w:sz w:val="24"/>
          <w:szCs w:val="24"/>
        </w:rPr>
        <w:t>increasing public mistrust.</w:t>
      </w:r>
    </w:p>
    <w:p w14:paraId="24578115" w14:textId="77777777" w:rsidR="00EE3A69" w:rsidRDefault="00AD6339" w:rsidP="00962FD1">
      <w:pPr>
        <w:pStyle w:val="NormalWeb"/>
        <w:numPr>
          <w:ilvl w:val="0"/>
          <w:numId w:val="3"/>
        </w:numPr>
        <w:spacing w:before="0" w:beforeAutospacing="0" w:after="0" w:afterAutospacing="0"/>
        <w:jc w:val="both"/>
        <w:textAlignment w:val="baseline"/>
        <w:rPr>
          <w:sz w:val="24"/>
          <w:szCs w:val="24"/>
        </w:rPr>
      </w:pPr>
      <w:r>
        <w:rPr>
          <w:sz w:val="24"/>
          <w:szCs w:val="24"/>
        </w:rPr>
        <w:t xml:space="preserve">Recent changes </w:t>
      </w:r>
      <w:r w:rsidR="00C52813">
        <w:rPr>
          <w:sz w:val="24"/>
          <w:szCs w:val="24"/>
        </w:rPr>
        <w:t>to the</w:t>
      </w:r>
      <w:r>
        <w:rPr>
          <w:sz w:val="24"/>
          <w:szCs w:val="24"/>
        </w:rPr>
        <w:t xml:space="preserve"> </w:t>
      </w:r>
      <w:r w:rsidR="00EE3A69">
        <w:rPr>
          <w:sz w:val="24"/>
          <w:szCs w:val="24"/>
        </w:rPr>
        <w:t xml:space="preserve">tax law </w:t>
      </w:r>
      <w:r w:rsidR="00C52813">
        <w:rPr>
          <w:sz w:val="24"/>
          <w:szCs w:val="24"/>
        </w:rPr>
        <w:t>changes, which</w:t>
      </w:r>
      <w:r>
        <w:rPr>
          <w:sz w:val="24"/>
          <w:szCs w:val="24"/>
        </w:rPr>
        <w:t xml:space="preserve"> </w:t>
      </w:r>
      <w:r w:rsidR="00EE3A69">
        <w:rPr>
          <w:sz w:val="24"/>
          <w:szCs w:val="24"/>
        </w:rPr>
        <w:t>reduces inc</w:t>
      </w:r>
      <w:r w:rsidR="00091EE6">
        <w:rPr>
          <w:sz w:val="24"/>
          <w:szCs w:val="24"/>
        </w:rPr>
        <w:t xml:space="preserve">entives for people to donate. </w:t>
      </w:r>
      <w:r w:rsidR="00091EE6">
        <w:rPr>
          <w:sz w:val="24"/>
          <w:szCs w:val="24"/>
          <w:vertAlign w:val="superscript"/>
        </w:rPr>
        <w:t>[4]</w:t>
      </w:r>
    </w:p>
    <w:p w14:paraId="4BFFC64A" w14:textId="77777777" w:rsidR="00EE3A69" w:rsidRDefault="00EE3A69" w:rsidP="00962FD1">
      <w:pPr>
        <w:pStyle w:val="NormalWeb"/>
        <w:numPr>
          <w:ilvl w:val="0"/>
          <w:numId w:val="3"/>
        </w:numPr>
        <w:spacing w:before="0" w:beforeAutospacing="0" w:after="0" w:afterAutospacing="0"/>
        <w:jc w:val="both"/>
        <w:textAlignment w:val="baseline"/>
        <w:rPr>
          <w:sz w:val="24"/>
          <w:szCs w:val="24"/>
        </w:rPr>
      </w:pPr>
      <w:r>
        <w:rPr>
          <w:sz w:val="24"/>
          <w:szCs w:val="24"/>
        </w:rPr>
        <w:t xml:space="preserve">The </w:t>
      </w:r>
      <w:r w:rsidR="00AD6339">
        <w:rPr>
          <w:sz w:val="24"/>
          <w:szCs w:val="24"/>
        </w:rPr>
        <w:t xml:space="preserve">reduction in the </w:t>
      </w:r>
      <w:r>
        <w:rPr>
          <w:sz w:val="24"/>
          <w:szCs w:val="24"/>
        </w:rPr>
        <w:t>overall savings potential among Americans</w:t>
      </w:r>
      <w:r w:rsidR="00847863">
        <w:rPr>
          <w:sz w:val="24"/>
          <w:szCs w:val="24"/>
        </w:rPr>
        <w:t xml:space="preserve"> due to factors like the financial crisis</w:t>
      </w:r>
      <w:r w:rsidR="00091EE6">
        <w:rPr>
          <w:sz w:val="24"/>
          <w:szCs w:val="24"/>
        </w:rPr>
        <w:t xml:space="preserve">. </w:t>
      </w:r>
      <w:r w:rsidR="00091EE6">
        <w:rPr>
          <w:sz w:val="24"/>
          <w:szCs w:val="24"/>
          <w:vertAlign w:val="superscript"/>
        </w:rPr>
        <w:t>[5]</w:t>
      </w:r>
    </w:p>
    <w:p w14:paraId="2E66DF8C" w14:textId="4FCFB3E7" w:rsidR="00001306" w:rsidRDefault="00001306" w:rsidP="00962FD1">
      <w:pPr>
        <w:pStyle w:val="NormalWeb"/>
        <w:spacing w:before="0" w:beforeAutospacing="0" w:after="0" w:afterAutospacing="0"/>
        <w:jc w:val="both"/>
        <w:textAlignment w:val="baseline"/>
        <w:rPr>
          <w:sz w:val="24"/>
          <w:szCs w:val="24"/>
        </w:rPr>
      </w:pPr>
      <w:r>
        <w:rPr>
          <w:sz w:val="24"/>
          <w:szCs w:val="24"/>
        </w:rPr>
        <w:t xml:space="preserve">We hope to reverse this trend and increase </w:t>
      </w:r>
      <w:r w:rsidR="00AD6339">
        <w:rPr>
          <w:sz w:val="24"/>
          <w:szCs w:val="24"/>
        </w:rPr>
        <w:t xml:space="preserve">both </w:t>
      </w:r>
      <w:r w:rsidR="00962FD1">
        <w:rPr>
          <w:sz w:val="24"/>
          <w:szCs w:val="24"/>
        </w:rPr>
        <w:t xml:space="preserve">per </w:t>
      </w:r>
      <w:r w:rsidR="00962FD1" w:rsidRPr="006E71D7">
        <w:rPr>
          <w:sz w:val="24"/>
          <w:szCs w:val="24"/>
        </w:rPr>
        <w:t>capita</w:t>
      </w:r>
      <w:r w:rsidRPr="006E71D7">
        <w:rPr>
          <w:sz w:val="24"/>
          <w:szCs w:val="24"/>
        </w:rPr>
        <w:t xml:space="preserve"> charitable </w:t>
      </w:r>
      <w:r w:rsidR="00AD6339" w:rsidRPr="006E71D7">
        <w:rPr>
          <w:sz w:val="24"/>
          <w:szCs w:val="24"/>
        </w:rPr>
        <w:t xml:space="preserve">and overall </w:t>
      </w:r>
      <w:r w:rsidR="006E71D7" w:rsidRPr="006E71D7">
        <w:rPr>
          <w:sz w:val="24"/>
          <w:szCs w:val="24"/>
        </w:rPr>
        <w:t>donation</w:t>
      </w:r>
      <w:r w:rsidRPr="006E71D7">
        <w:rPr>
          <w:sz w:val="24"/>
          <w:szCs w:val="24"/>
        </w:rPr>
        <w:t xml:space="preserve"> by</w:t>
      </w:r>
    </w:p>
    <w:p w14:paraId="3B9ACF75" w14:textId="090BC410" w:rsidR="00001306" w:rsidRDefault="00001306" w:rsidP="00962FD1">
      <w:pPr>
        <w:pStyle w:val="NormalWeb"/>
        <w:numPr>
          <w:ilvl w:val="0"/>
          <w:numId w:val="4"/>
        </w:numPr>
        <w:spacing w:before="0" w:beforeAutospacing="0" w:after="0" w:afterAutospacing="0"/>
        <w:jc w:val="both"/>
        <w:textAlignment w:val="baseline"/>
        <w:rPr>
          <w:sz w:val="24"/>
          <w:szCs w:val="24"/>
        </w:rPr>
      </w:pPr>
      <w:r>
        <w:rPr>
          <w:sz w:val="24"/>
          <w:szCs w:val="24"/>
        </w:rPr>
        <w:t xml:space="preserve">Incentivizing the American public </w:t>
      </w:r>
      <w:r w:rsidR="00C94EFD">
        <w:rPr>
          <w:sz w:val="24"/>
          <w:szCs w:val="24"/>
        </w:rPr>
        <w:t xml:space="preserve">to donate </w:t>
      </w:r>
      <w:r>
        <w:rPr>
          <w:sz w:val="24"/>
          <w:szCs w:val="24"/>
        </w:rPr>
        <w:t>throug</w:t>
      </w:r>
      <w:r w:rsidR="00962FD1">
        <w:rPr>
          <w:sz w:val="24"/>
          <w:szCs w:val="24"/>
        </w:rPr>
        <w:t>h promised stock market returns</w:t>
      </w:r>
      <w:r w:rsidR="00C94EFD">
        <w:rPr>
          <w:sz w:val="24"/>
          <w:szCs w:val="24"/>
        </w:rPr>
        <w:t xml:space="preserve"> rewarding them for their donation</w:t>
      </w:r>
      <w:r w:rsidR="00775B8E">
        <w:rPr>
          <w:sz w:val="24"/>
          <w:szCs w:val="24"/>
        </w:rPr>
        <w:t>.</w:t>
      </w:r>
    </w:p>
    <w:p w14:paraId="3D158DED" w14:textId="77777777" w:rsidR="00001306" w:rsidRDefault="00001306" w:rsidP="00962FD1">
      <w:pPr>
        <w:pStyle w:val="NormalWeb"/>
        <w:numPr>
          <w:ilvl w:val="0"/>
          <w:numId w:val="4"/>
        </w:numPr>
        <w:spacing w:before="0" w:beforeAutospacing="0" w:after="0" w:afterAutospacing="0"/>
        <w:jc w:val="both"/>
        <w:textAlignment w:val="baseline"/>
        <w:rPr>
          <w:sz w:val="24"/>
          <w:szCs w:val="24"/>
        </w:rPr>
      </w:pPr>
      <w:r>
        <w:rPr>
          <w:sz w:val="24"/>
          <w:szCs w:val="24"/>
        </w:rPr>
        <w:t xml:space="preserve">Providing a platform for customers to evaluate the different charities </w:t>
      </w:r>
      <w:r w:rsidR="007265E2">
        <w:rPr>
          <w:sz w:val="24"/>
          <w:szCs w:val="24"/>
        </w:rPr>
        <w:t>across several domains.</w:t>
      </w:r>
      <w:r>
        <w:rPr>
          <w:sz w:val="24"/>
          <w:szCs w:val="24"/>
        </w:rPr>
        <w:t xml:space="preserve"> </w:t>
      </w:r>
    </w:p>
    <w:p w14:paraId="7EF28F71" w14:textId="77777777" w:rsidR="00DA7110" w:rsidRDefault="00DA7110" w:rsidP="00DA7110">
      <w:pPr>
        <w:pStyle w:val="NormalWeb"/>
        <w:spacing w:before="0" w:beforeAutospacing="0" w:after="0" w:afterAutospacing="0"/>
        <w:ind w:left="720"/>
        <w:jc w:val="both"/>
        <w:textAlignment w:val="baseline"/>
        <w:rPr>
          <w:sz w:val="24"/>
          <w:szCs w:val="24"/>
        </w:rPr>
      </w:pPr>
    </w:p>
    <w:p w14:paraId="3A75D3CB" w14:textId="77777777" w:rsidR="001E3DBB" w:rsidRPr="00F30CF4" w:rsidRDefault="00FB4E58" w:rsidP="00DA7110">
      <w:pPr>
        <w:pStyle w:val="NormalWeb"/>
        <w:spacing w:before="0" w:beforeAutospacing="0" w:after="0" w:afterAutospacing="0"/>
        <w:textAlignment w:val="baseline"/>
        <w:rPr>
          <w:rFonts w:ascii="Apple Chancery" w:hAnsi="Apple Chancery" w:cs="Apple Chancery"/>
          <w:color w:val="FF6600"/>
          <w:sz w:val="24"/>
          <w:szCs w:val="24"/>
        </w:rPr>
      </w:pPr>
      <w:r w:rsidRPr="00F30CF4">
        <w:rPr>
          <w:rFonts w:ascii="Apple Chancery" w:hAnsi="Apple Chancery" w:cs="Apple Chancery"/>
          <w:b/>
          <w:color w:val="FF6600"/>
          <w:sz w:val="24"/>
          <w:szCs w:val="24"/>
        </w:rPr>
        <w:t xml:space="preserve">The </w:t>
      </w:r>
      <w:r w:rsidR="00DA7110" w:rsidRPr="00F30CF4">
        <w:rPr>
          <w:rFonts w:ascii="Apple Chancery" w:hAnsi="Apple Chancery" w:cs="Apple Chancery"/>
          <w:b/>
          <w:color w:val="FF6600"/>
          <w:sz w:val="24"/>
          <w:szCs w:val="24"/>
        </w:rPr>
        <w:t>Market</w:t>
      </w:r>
    </w:p>
    <w:p w14:paraId="554AE265" w14:textId="278A409B" w:rsidR="00DA7110" w:rsidRDefault="00DA7110" w:rsidP="00DA7110">
      <w:pPr>
        <w:pStyle w:val="NormalWeb"/>
        <w:spacing w:before="0" w:beforeAutospacing="0" w:after="0" w:afterAutospacing="0"/>
        <w:jc w:val="both"/>
        <w:textAlignment w:val="baseline"/>
        <w:rPr>
          <w:color w:val="000000" w:themeColor="text1"/>
          <w:sz w:val="24"/>
          <w:szCs w:val="24"/>
        </w:rPr>
      </w:pPr>
      <w:r>
        <w:rPr>
          <w:sz w:val="24"/>
          <w:szCs w:val="24"/>
        </w:rPr>
        <w:t>Due to factors mentioned above, the average rate of decline in the number of donors is approximately 6% from 2006 to 2012. This is true across the income spectrum</w:t>
      </w:r>
      <w:r w:rsidR="00846D45">
        <w:rPr>
          <w:sz w:val="24"/>
          <w:szCs w:val="24"/>
        </w:rPr>
        <w:t xml:space="preserve"> </w:t>
      </w:r>
      <w:r w:rsidR="00846D45">
        <w:rPr>
          <w:sz w:val="24"/>
          <w:szCs w:val="24"/>
          <w:vertAlign w:val="superscript"/>
        </w:rPr>
        <w:t>[2]</w:t>
      </w:r>
      <w:r w:rsidR="009702AE">
        <w:rPr>
          <w:sz w:val="24"/>
          <w:szCs w:val="24"/>
        </w:rPr>
        <w:t>. We</w:t>
      </w:r>
      <w:r>
        <w:rPr>
          <w:sz w:val="24"/>
          <w:szCs w:val="24"/>
        </w:rPr>
        <w:t xml:space="preserve"> </w:t>
      </w:r>
      <w:r w:rsidR="00FB4E58">
        <w:rPr>
          <w:sz w:val="24"/>
          <w:szCs w:val="24"/>
        </w:rPr>
        <w:t>believe</w:t>
      </w:r>
      <w:r>
        <w:rPr>
          <w:sz w:val="24"/>
          <w:szCs w:val="24"/>
        </w:rPr>
        <w:t xml:space="preserve"> </w:t>
      </w:r>
      <w:r w:rsidR="00FB4E58">
        <w:rPr>
          <w:sz w:val="24"/>
          <w:szCs w:val="24"/>
        </w:rPr>
        <w:t xml:space="preserve">streamlining the donations process and providing an incentive for donation will </w:t>
      </w:r>
      <w:r w:rsidR="00DD1C87">
        <w:rPr>
          <w:sz w:val="24"/>
          <w:szCs w:val="24"/>
        </w:rPr>
        <w:t xml:space="preserve">reverse this trend and subsequently, we estimate our solution to add </w:t>
      </w:r>
      <w:r w:rsidR="00DD1C87" w:rsidRPr="00B91156">
        <w:rPr>
          <w:sz w:val="24"/>
          <w:szCs w:val="24"/>
        </w:rPr>
        <w:t>1.7 Million</w:t>
      </w:r>
      <w:r w:rsidR="00DD1C87">
        <w:rPr>
          <w:sz w:val="24"/>
          <w:szCs w:val="24"/>
        </w:rPr>
        <w:t xml:space="preserve"> new donors (an </w:t>
      </w:r>
      <w:r w:rsidR="00DD1C87" w:rsidRPr="00B91156">
        <w:rPr>
          <w:sz w:val="24"/>
          <w:szCs w:val="24"/>
        </w:rPr>
        <w:t>0.75 – 1.25%</w:t>
      </w:r>
      <w:r w:rsidR="00DD1C87">
        <w:rPr>
          <w:sz w:val="24"/>
          <w:szCs w:val="24"/>
        </w:rPr>
        <w:t xml:space="preserve"> increase in number of </w:t>
      </w:r>
      <w:r w:rsidR="006306E5">
        <w:rPr>
          <w:sz w:val="24"/>
          <w:szCs w:val="24"/>
        </w:rPr>
        <w:t>donors</w:t>
      </w:r>
      <w:r w:rsidR="00DD1C87">
        <w:rPr>
          <w:sz w:val="24"/>
          <w:szCs w:val="24"/>
        </w:rPr>
        <w:t>) while also increasing the per capita donation amount</w:t>
      </w:r>
      <w:r>
        <w:rPr>
          <w:sz w:val="24"/>
          <w:szCs w:val="24"/>
        </w:rPr>
        <w:t xml:space="preserve">. </w:t>
      </w:r>
      <w:r w:rsidR="00DD1C87">
        <w:rPr>
          <w:color w:val="000000" w:themeColor="text1"/>
          <w:sz w:val="24"/>
          <w:szCs w:val="24"/>
        </w:rPr>
        <w:t xml:space="preserve">Please refer to our </w:t>
      </w:r>
      <w:r w:rsidR="00F50F3B">
        <w:rPr>
          <w:color w:val="000000" w:themeColor="text1"/>
          <w:sz w:val="24"/>
          <w:szCs w:val="24"/>
        </w:rPr>
        <w:t xml:space="preserve">projected </w:t>
      </w:r>
      <w:r w:rsidR="00DD1C87">
        <w:rPr>
          <w:color w:val="000000" w:themeColor="text1"/>
          <w:sz w:val="24"/>
          <w:szCs w:val="24"/>
        </w:rPr>
        <w:t>financials section for detailed calculations.</w:t>
      </w:r>
    </w:p>
    <w:p w14:paraId="34DC19C1" w14:textId="77777777" w:rsidR="007E2BA9" w:rsidRDefault="007E2BA9" w:rsidP="00DA7110">
      <w:pPr>
        <w:pStyle w:val="NormalWeb"/>
        <w:spacing w:before="0" w:beforeAutospacing="0" w:after="0" w:afterAutospacing="0"/>
        <w:jc w:val="both"/>
        <w:textAlignment w:val="baseline"/>
        <w:rPr>
          <w:color w:val="000000" w:themeColor="text1"/>
          <w:sz w:val="24"/>
          <w:szCs w:val="24"/>
        </w:rPr>
      </w:pPr>
    </w:p>
    <w:p w14:paraId="7AD4CB84" w14:textId="77777777" w:rsidR="007E2BA9" w:rsidRPr="00F30CF4" w:rsidRDefault="007E2BA9" w:rsidP="007E2BA9">
      <w:pPr>
        <w:pStyle w:val="NormalWeb"/>
        <w:spacing w:before="0" w:beforeAutospacing="0" w:after="0" w:afterAutospacing="0"/>
        <w:textAlignment w:val="baseline"/>
        <w:rPr>
          <w:rFonts w:ascii="Apple Chancery" w:hAnsi="Apple Chancery" w:cs="Apple Chancery"/>
          <w:color w:val="FF6600"/>
          <w:sz w:val="24"/>
          <w:szCs w:val="24"/>
        </w:rPr>
      </w:pPr>
      <w:r w:rsidRPr="00F30CF4">
        <w:rPr>
          <w:rFonts w:ascii="Apple Chancery" w:hAnsi="Apple Chancery" w:cs="Apple Chancery"/>
          <w:b/>
          <w:color w:val="FF6600"/>
          <w:sz w:val="24"/>
          <w:szCs w:val="24"/>
        </w:rPr>
        <w:t>Our philosophy</w:t>
      </w:r>
    </w:p>
    <w:p w14:paraId="50906EF4" w14:textId="2533659C" w:rsidR="007E2BA9" w:rsidRDefault="007E2BA9" w:rsidP="00740E8D">
      <w:pPr>
        <w:pStyle w:val="NormalWeb"/>
        <w:spacing w:before="0" w:beforeAutospacing="0" w:after="0" w:afterAutospacing="0"/>
        <w:jc w:val="both"/>
        <w:textAlignment w:val="baseline"/>
        <w:rPr>
          <w:sz w:val="24"/>
          <w:szCs w:val="24"/>
        </w:rPr>
      </w:pPr>
      <w:r>
        <w:rPr>
          <w:sz w:val="24"/>
          <w:szCs w:val="24"/>
        </w:rPr>
        <w:t xml:space="preserve">We believe </w:t>
      </w:r>
      <w:r w:rsidR="009702AE">
        <w:rPr>
          <w:sz w:val="24"/>
          <w:szCs w:val="24"/>
        </w:rPr>
        <w:t>in:</w:t>
      </w:r>
      <w:r>
        <w:rPr>
          <w:sz w:val="24"/>
          <w:szCs w:val="24"/>
        </w:rPr>
        <w:t xml:space="preserve"> </w:t>
      </w:r>
    </w:p>
    <w:p w14:paraId="4FFD64FA" w14:textId="77777777" w:rsidR="00D60538" w:rsidRPr="00D60538" w:rsidRDefault="00D60538" w:rsidP="00740E8D">
      <w:pPr>
        <w:pStyle w:val="NormalWeb"/>
        <w:numPr>
          <w:ilvl w:val="0"/>
          <w:numId w:val="6"/>
        </w:numPr>
        <w:spacing w:before="0" w:beforeAutospacing="0" w:after="0" w:afterAutospacing="0"/>
        <w:jc w:val="both"/>
        <w:textAlignment w:val="baseline"/>
        <w:rPr>
          <w:sz w:val="24"/>
          <w:szCs w:val="24"/>
        </w:rPr>
      </w:pPr>
      <w:r>
        <w:rPr>
          <w:sz w:val="24"/>
          <w:szCs w:val="24"/>
        </w:rPr>
        <w:t xml:space="preserve">The benefits of donations to charity. We think </w:t>
      </w:r>
      <w:r>
        <w:rPr>
          <w:rFonts w:eastAsia="Times New Roman"/>
          <w:sz w:val="24"/>
          <w:szCs w:val="24"/>
        </w:rPr>
        <w:t>humans</w:t>
      </w:r>
      <w:r w:rsidRPr="00D60538">
        <w:rPr>
          <w:rFonts w:eastAsia="Times New Roman"/>
          <w:sz w:val="24"/>
          <w:szCs w:val="24"/>
        </w:rPr>
        <w:t xml:space="preserve"> are charitable by nature and want to help others</w:t>
      </w:r>
      <w:r w:rsidR="00846D45">
        <w:rPr>
          <w:rFonts w:eastAsia="Times New Roman"/>
          <w:sz w:val="24"/>
          <w:szCs w:val="24"/>
        </w:rPr>
        <w:t xml:space="preserve"> </w:t>
      </w:r>
      <w:r w:rsidR="00846D45">
        <w:rPr>
          <w:rFonts w:eastAsia="Times New Roman"/>
          <w:sz w:val="24"/>
          <w:szCs w:val="24"/>
          <w:vertAlign w:val="superscript"/>
        </w:rPr>
        <w:t>[6]</w:t>
      </w:r>
    </w:p>
    <w:p w14:paraId="47179899" w14:textId="77777777" w:rsidR="00D60538" w:rsidRPr="00D60538" w:rsidRDefault="00D60538" w:rsidP="00740E8D">
      <w:pPr>
        <w:pStyle w:val="NormalWeb"/>
        <w:numPr>
          <w:ilvl w:val="0"/>
          <w:numId w:val="6"/>
        </w:numPr>
        <w:spacing w:before="0" w:beforeAutospacing="0" w:after="0" w:afterAutospacing="0"/>
        <w:jc w:val="both"/>
        <w:textAlignment w:val="baseline"/>
        <w:rPr>
          <w:sz w:val="24"/>
          <w:szCs w:val="24"/>
        </w:rPr>
      </w:pPr>
      <w:r w:rsidRPr="00D60538">
        <w:rPr>
          <w:rFonts w:eastAsia="Times New Roman"/>
          <w:sz w:val="24"/>
          <w:szCs w:val="24"/>
        </w:rPr>
        <w:t>The adage that “In</w:t>
      </w:r>
      <w:r w:rsidR="00846D45">
        <w:rPr>
          <w:rFonts w:eastAsia="Times New Roman"/>
          <w:sz w:val="24"/>
          <w:szCs w:val="24"/>
        </w:rPr>
        <w:t xml:space="preserve">centives drive human behavior </w:t>
      </w:r>
      <w:r w:rsidR="00846D45">
        <w:rPr>
          <w:rFonts w:eastAsia="Times New Roman"/>
          <w:sz w:val="24"/>
          <w:szCs w:val="24"/>
          <w:vertAlign w:val="superscript"/>
        </w:rPr>
        <w:t>[7]</w:t>
      </w:r>
      <w:r w:rsidRPr="00D60538">
        <w:rPr>
          <w:sz w:val="24"/>
          <w:szCs w:val="24"/>
        </w:rPr>
        <w:t xml:space="preserve">”. Maximizing personal returns will lead to greater charitable donations. </w:t>
      </w:r>
    </w:p>
    <w:p w14:paraId="6F45EDE3" w14:textId="2C0F48B7" w:rsidR="00D60538" w:rsidRPr="00D60538" w:rsidRDefault="00D60538" w:rsidP="00740E8D">
      <w:pPr>
        <w:pStyle w:val="NormalWeb"/>
        <w:numPr>
          <w:ilvl w:val="0"/>
          <w:numId w:val="6"/>
        </w:numPr>
        <w:spacing w:before="0" w:beforeAutospacing="0" w:after="0" w:afterAutospacing="0"/>
        <w:jc w:val="both"/>
        <w:textAlignment w:val="baseline"/>
        <w:rPr>
          <w:sz w:val="24"/>
          <w:szCs w:val="24"/>
        </w:rPr>
      </w:pPr>
      <w:r w:rsidRPr="00D60538">
        <w:rPr>
          <w:sz w:val="24"/>
          <w:szCs w:val="24"/>
        </w:rPr>
        <w:t xml:space="preserve">Investing in </w:t>
      </w:r>
      <w:r w:rsidR="006306E5">
        <w:rPr>
          <w:sz w:val="24"/>
          <w:szCs w:val="24"/>
        </w:rPr>
        <w:t>long</w:t>
      </w:r>
      <w:r w:rsidRPr="00D60538">
        <w:rPr>
          <w:sz w:val="24"/>
          <w:szCs w:val="24"/>
        </w:rPr>
        <w:t>-term assets.</w:t>
      </w:r>
    </w:p>
    <w:p w14:paraId="68C4022B" w14:textId="77777777" w:rsidR="00D60538" w:rsidRDefault="00D60538" w:rsidP="00740E8D">
      <w:pPr>
        <w:pStyle w:val="NormalWeb"/>
        <w:numPr>
          <w:ilvl w:val="0"/>
          <w:numId w:val="6"/>
        </w:numPr>
        <w:spacing w:before="0" w:beforeAutospacing="0" w:after="0" w:afterAutospacing="0"/>
        <w:jc w:val="both"/>
        <w:textAlignment w:val="baseline"/>
        <w:rPr>
          <w:sz w:val="24"/>
          <w:szCs w:val="24"/>
        </w:rPr>
      </w:pPr>
      <w:r>
        <w:rPr>
          <w:sz w:val="24"/>
          <w:szCs w:val="24"/>
        </w:rPr>
        <w:t>Investing in quality assets.</w:t>
      </w:r>
    </w:p>
    <w:p w14:paraId="42940A41" w14:textId="77777777" w:rsidR="00D60538" w:rsidRDefault="00D60538" w:rsidP="00740E8D">
      <w:pPr>
        <w:pStyle w:val="NormalWeb"/>
        <w:numPr>
          <w:ilvl w:val="0"/>
          <w:numId w:val="6"/>
        </w:numPr>
        <w:spacing w:before="0" w:beforeAutospacing="0" w:after="0" w:afterAutospacing="0"/>
        <w:jc w:val="both"/>
        <w:textAlignment w:val="baseline"/>
        <w:rPr>
          <w:sz w:val="24"/>
          <w:szCs w:val="24"/>
        </w:rPr>
      </w:pPr>
      <w:r>
        <w:rPr>
          <w:sz w:val="24"/>
          <w:szCs w:val="24"/>
        </w:rPr>
        <w:t xml:space="preserve">Passive investment strategies. </w:t>
      </w:r>
    </w:p>
    <w:p w14:paraId="445A4943" w14:textId="77777777" w:rsidR="008C7779" w:rsidRDefault="008C7779" w:rsidP="008C7779">
      <w:pPr>
        <w:pStyle w:val="NormalWeb"/>
        <w:spacing w:before="0" w:beforeAutospacing="0" w:after="0" w:afterAutospacing="0"/>
        <w:jc w:val="both"/>
        <w:textAlignment w:val="baseline"/>
        <w:rPr>
          <w:sz w:val="24"/>
          <w:szCs w:val="24"/>
        </w:rPr>
      </w:pPr>
    </w:p>
    <w:p w14:paraId="56B96D86" w14:textId="77777777" w:rsidR="008C7779" w:rsidRPr="00F30CF4" w:rsidRDefault="008C7779" w:rsidP="008C7779">
      <w:pPr>
        <w:pStyle w:val="NormalWeb"/>
        <w:spacing w:before="0" w:beforeAutospacing="0" w:after="0" w:afterAutospacing="0"/>
        <w:textAlignment w:val="baseline"/>
        <w:rPr>
          <w:rFonts w:ascii="Apple Chancery" w:hAnsi="Apple Chancery" w:cs="Apple Chancery"/>
          <w:color w:val="FF6600"/>
          <w:sz w:val="24"/>
          <w:szCs w:val="24"/>
        </w:rPr>
      </w:pPr>
      <w:r w:rsidRPr="00F30CF4">
        <w:rPr>
          <w:rFonts w:ascii="Apple Chancery" w:hAnsi="Apple Chancery" w:cs="Apple Chancery"/>
          <w:b/>
          <w:color w:val="FF6600"/>
          <w:sz w:val="24"/>
          <w:szCs w:val="24"/>
        </w:rPr>
        <w:t>Strategy Statement</w:t>
      </w:r>
    </w:p>
    <w:p w14:paraId="22AB93E2" w14:textId="7F722D9D" w:rsidR="008C7779" w:rsidRPr="00837C3D" w:rsidRDefault="008C7779" w:rsidP="008C7779">
      <w:pPr>
        <w:pStyle w:val="NormalWeb"/>
        <w:spacing w:before="0" w:beforeAutospacing="0" w:after="0" w:afterAutospacing="0"/>
        <w:jc w:val="both"/>
        <w:textAlignment w:val="baseline"/>
        <w:rPr>
          <w:i/>
          <w:sz w:val="24"/>
          <w:szCs w:val="24"/>
        </w:rPr>
      </w:pPr>
      <w:r w:rsidRPr="00837C3D">
        <w:rPr>
          <w:i/>
          <w:sz w:val="24"/>
          <w:szCs w:val="24"/>
        </w:rPr>
        <w:t xml:space="preserve">“Incentivize non-donor households to </w:t>
      </w:r>
      <w:r w:rsidR="00837C3D" w:rsidRPr="00837C3D">
        <w:rPr>
          <w:i/>
          <w:sz w:val="24"/>
          <w:szCs w:val="24"/>
        </w:rPr>
        <w:t>start donating</w:t>
      </w:r>
      <w:r w:rsidRPr="00837C3D">
        <w:rPr>
          <w:i/>
          <w:sz w:val="24"/>
          <w:szCs w:val="24"/>
        </w:rPr>
        <w:t xml:space="preserve"> to charities </w:t>
      </w:r>
      <w:r w:rsidR="00837C3D" w:rsidRPr="00837C3D">
        <w:rPr>
          <w:i/>
          <w:sz w:val="24"/>
          <w:szCs w:val="24"/>
        </w:rPr>
        <w:t xml:space="preserve">and current donors to increase </w:t>
      </w:r>
      <w:r w:rsidR="002F0E6D">
        <w:rPr>
          <w:i/>
          <w:sz w:val="24"/>
          <w:szCs w:val="24"/>
        </w:rPr>
        <w:t>donations</w:t>
      </w:r>
      <w:r w:rsidR="00837C3D" w:rsidRPr="00837C3D">
        <w:rPr>
          <w:i/>
          <w:sz w:val="24"/>
          <w:szCs w:val="24"/>
        </w:rPr>
        <w:t xml:space="preserve"> </w:t>
      </w:r>
      <w:r w:rsidRPr="00837C3D">
        <w:rPr>
          <w:i/>
          <w:sz w:val="24"/>
          <w:szCs w:val="24"/>
        </w:rPr>
        <w:t xml:space="preserve">through our </w:t>
      </w:r>
      <w:proofErr w:type="gramStart"/>
      <w:r w:rsidRPr="00837C3D">
        <w:rPr>
          <w:i/>
          <w:sz w:val="24"/>
          <w:szCs w:val="24"/>
        </w:rPr>
        <w:t>state of the art</w:t>
      </w:r>
      <w:proofErr w:type="gramEnd"/>
      <w:r w:rsidRPr="00837C3D">
        <w:rPr>
          <w:i/>
          <w:sz w:val="24"/>
          <w:szCs w:val="24"/>
        </w:rPr>
        <w:t xml:space="preserve"> software platform that </w:t>
      </w:r>
      <w:r w:rsidR="00837C3D" w:rsidRPr="00837C3D">
        <w:rPr>
          <w:i/>
          <w:sz w:val="24"/>
          <w:szCs w:val="24"/>
        </w:rPr>
        <w:t xml:space="preserve">provides </w:t>
      </w:r>
      <w:r w:rsidRPr="00837C3D">
        <w:rPr>
          <w:i/>
          <w:sz w:val="24"/>
          <w:szCs w:val="24"/>
        </w:rPr>
        <w:t xml:space="preserve">positive gains for </w:t>
      </w:r>
      <w:r w:rsidR="00837C3D" w:rsidRPr="00837C3D">
        <w:rPr>
          <w:i/>
          <w:sz w:val="24"/>
          <w:szCs w:val="24"/>
        </w:rPr>
        <w:t>its investors</w:t>
      </w:r>
      <w:r w:rsidRPr="00837C3D">
        <w:rPr>
          <w:i/>
          <w:sz w:val="24"/>
          <w:szCs w:val="24"/>
        </w:rPr>
        <w:t xml:space="preserve">. Our propriety software platform is safe, easy and </w:t>
      </w:r>
      <w:r w:rsidR="00837C3D" w:rsidRPr="00837C3D">
        <w:rPr>
          <w:i/>
          <w:sz w:val="24"/>
          <w:szCs w:val="24"/>
        </w:rPr>
        <w:t xml:space="preserve">combines philanthropy, psychology, sociology and investment fundamentals </w:t>
      </w:r>
      <w:r w:rsidRPr="00837C3D">
        <w:rPr>
          <w:i/>
          <w:sz w:val="24"/>
          <w:szCs w:val="24"/>
        </w:rPr>
        <w:t>towards the betterment of society</w:t>
      </w:r>
      <w:r w:rsidR="00837C3D" w:rsidRPr="00837C3D">
        <w:rPr>
          <w:i/>
          <w:sz w:val="24"/>
          <w:szCs w:val="24"/>
        </w:rPr>
        <w:t>”</w:t>
      </w:r>
      <w:r w:rsidRPr="00837C3D">
        <w:rPr>
          <w:i/>
          <w:sz w:val="24"/>
          <w:szCs w:val="24"/>
        </w:rPr>
        <w:t xml:space="preserve">  </w:t>
      </w:r>
    </w:p>
    <w:p w14:paraId="2B5515A7" w14:textId="77777777" w:rsidR="005B2E2B" w:rsidRDefault="005B2E2B" w:rsidP="00EE3A69">
      <w:pPr>
        <w:pStyle w:val="NormalWeb"/>
        <w:spacing w:before="0" w:beforeAutospacing="0" w:after="0" w:afterAutospacing="0"/>
        <w:textAlignment w:val="baseline"/>
        <w:rPr>
          <w:sz w:val="24"/>
          <w:szCs w:val="24"/>
        </w:rPr>
      </w:pPr>
    </w:p>
    <w:p w14:paraId="7A2C6541" w14:textId="77777777" w:rsidR="00D45642" w:rsidRPr="00F30CF4" w:rsidRDefault="00DA7110" w:rsidP="00EE3A69">
      <w:pPr>
        <w:pStyle w:val="NormalWeb"/>
        <w:spacing w:before="0" w:beforeAutospacing="0" w:after="0" w:afterAutospacing="0"/>
        <w:textAlignment w:val="baseline"/>
        <w:rPr>
          <w:rFonts w:ascii="Apple Chancery" w:hAnsi="Apple Chancery" w:cs="Apple Chancery"/>
          <w:b/>
          <w:color w:val="FF6600"/>
          <w:sz w:val="24"/>
          <w:szCs w:val="24"/>
        </w:rPr>
      </w:pPr>
      <w:r w:rsidRPr="00F30CF4">
        <w:rPr>
          <w:rFonts w:ascii="Apple Chancery" w:hAnsi="Apple Chancery" w:cs="Apple Chancery"/>
          <w:b/>
          <w:color w:val="FF6600"/>
          <w:sz w:val="24"/>
          <w:szCs w:val="24"/>
        </w:rPr>
        <w:t>Solution/</w:t>
      </w:r>
      <w:r w:rsidR="008C7779" w:rsidRPr="00F30CF4">
        <w:rPr>
          <w:rFonts w:ascii="Apple Chancery" w:hAnsi="Apple Chancery" w:cs="Apple Chancery"/>
          <w:b/>
          <w:color w:val="FF6600"/>
          <w:sz w:val="24"/>
          <w:szCs w:val="24"/>
        </w:rPr>
        <w:t>Business Model</w:t>
      </w:r>
    </w:p>
    <w:p w14:paraId="14357AA8" w14:textId="77777777" w:rsidR="00D45642" w:rsidRPr="008C7779" w:rsidRDefault="007F6A1B" w:rsidP="008C7779">
      <w:pPr>
        <w:pStyle w:val="NormalWeb"/>
        <w:spacing w:before="0" w:beforeAutospacing="0" w:after="0" w:afterAutospacing="0"/>
        <w:jc w:val="both"/>
        <w:textAlignment w:val="baseline"/>
        <w:rPr>
          <w:sz w:val="24"/>
          <w:szCs w:val="24"/>
        </w:rPr>
      </w:pPr>
      <w:r w:rsidRPr="007F6A1B">
        <w:rPr>
          <w:sz w:val="24"/>
          <w:szCs w:val="24"/>
        </w:rPr>
        <w:t>O</w:t>
      </w:r>
      <w:r w:rsidR="00330017" w:rsidRPr="007F6A1B">
        <w:rPr>
          <w:sz w:val="24"/>
          <w:szCs w:val="24"/>
        </w:rPr>
        <w:t>ur model is a win-win for all the involved players</w:t>
      </w:r>
      <w:r w:rsidRPr="007F6A1B">
        <w:rPr>
          <w:sz w:val="24"/>
          <w:szCs w:val="24"/>
        </w:rPr>
        <w:t xml:space="preserve">. </w:t>
      </w:r>
    </w:p>
    <w:p w14:paraId="79001690" w14:textId="3DC6B48E" w:rsidR="00D734DE" w:rsidRDefault="00330017" w:rsidP="00775B8E">
      <w:pPr>
        <w:pStyle w:val="ListParagraph"/>
        <w:numPr>
          <w:ilvl w:val="0"/>
          <w:numId w:val="5"/>
        </w:numPr>
      </w:pPr>
      <w:r w:rsidRPr="00450103">
        <w:rPr>
          <w:rFonts w:ascii="Apple Chancery" w:hAnsi="Apple Chancery" w:cs="Apple Chancery"/>
          <w:color w:val="FF6600"/>
        </w:rPr>
        <w:t>Charities:</w:t>
      </w:r>
      <w:r w:rsidR="00D734DE">
        <w:t xml:space="preserve"> We will only include renowned charities with a proven track record to reduce the probability of fraud. We will also give the flexibility for the donor to choose the charity he/she wants to donate to through an easy-to-use interface.</w:t>
      </w:r>
    </w:p>
    <w:p w14:paraId="14BB1AE9" w14:textId="25F3D5A1" w:rsidR="00A74742" w:rsidRDefault="00EF7A1F" w:rsidP="00775B8E">
      <w:pPr>
        <w:pStyle w:val="ListParagraph"/>
        <w:numPr>
          <w:ilvl w:val="0"/>
          <w:numId w:val="5"/>
        </w:numPr>
      </w:pPr>
      <w:r>
        <w:rPr>
          <w:rFonts w:ascii="Apple Chancery" w:hAnsi="Apple Chancery" w:cs="Apple Chancery"/>
          <w:color w:val="FF6600"/>
        </w:rPr>
        <w:t>Donors</w:t>
      </w:r>
      <w:r w:rsidR="00330017" w:rsidRPr="00450103">
        <w:rPr>
          <w:rFonts w:ascii="Apple Chancery" w:hAnsi="Apple Chancery" w:cs="Apple Chancery"/>
          <w:color w:val="FF6600"/>
        </w:rPr>
        <w:t>:</w:t>
      </w:r>
      <w:r w:rsidR="00775B8E">
        <w:t xml:space="preserve"> </w:t>
      </w:r>
      <w:r w:rsidR="00A74742">
        <w:t xml:space="preserve">We will </w:t>
      </w:r>
      <w:r w:rsidR="00F50F3B">
        <w:t xml:space="preserve">require </w:t>
      </w:r>
      <w:r w:rsidR="00A74742">
        <w:t xml:space="preserve">the donor </w:t>
      </w:r>
      <w:r w:rsidR="00F50F3B">
        <w:t xml:space="preserve">to invest a minimum of 1.5% returns into charity and </w:t>
      </w:r>
      <w:r w:rsidR="00A74742">
        <w:t>we will nudge him</w:t>
      </w:r>
      <w:r w:rsidR="00F50F3B">
        <w:t>/her</w:t>
      </w:r>
      <w:r w:rsidR="00A74742">
        <w:t xml:space="preserve"> into donating more. Our investment strategy promises a 6-7% return </w:t>
      </w:r>
      <w:r w:rsidR="0080562D">
        <w:t xml:space="preserve">through efficient diversification and asset allocation in the stock market (see Investment strategy for more details). After donating a user-allocated amount to charity and after deducting 1% fees, the rest of the returns will go back to the investor after a year. </w:t>
      </w:r>
    </w:p>
    <w:p w14:paraId="5B24EFDB" w14:textId="3833EF4A" w:rsidR="00C13DDC" w:rsidRDefault="00EF7A1F" w:rsidP="00775B8E">
      <w:pPr>
        <w:pStyle w:val="ListParagraph"/>
        <w:numPr>
          <w:ilvl w:val="0"/>
          <w:numId w:val="5"/>
        </w:numPr>
      </w:pPr>
      <w:r>
        <w:rPr>
          <w:rFonts w:ascii="Apple Chancery" w:hAnsi="Apple Chancery" w:cs="Apple Chancery"/>
          <w:color w:val="FF6600"/>
        </w:rPr>
        <w:lastRenderedPageBreak/>
        <w:t>Patronus</w:t>
      </w:r>
      <w:r w:rsidR="00330017" w:rsidRPr="00450103">
        <w:rPr>
          <w:rFonts w:ascii="Apple Chancery" w:hAnsi="Apple Chancery" w:cs="Apple Chancery"/>
          <w:color w:val="FF6600"/>
        </w:rPr>
        <w:t>:</w:t>
      </w:r>
      <w:r w:rsidR="00330017">
        <w:t xml:space="preserve"> </w:t>
      </w:r>
      <w:r w:rsidR="00077BCB">
        <w:t>We</w:t>
      </w:r>
      <w:r w:rsidR="00C13DDC">
        <w:t xml:space="preserve"> will be collecting a fee of 1% of the returns for the work needed for efficient rebalancing of the investor’s portfolio (see Investment strategy for more details).</w:t>
      </w:r>
    </w:p>
    <w:p w14:paraId="33128DC2" w14:textId="77777777" w:rsidR="007E2BA9" w:rsidRDefault="007E2BA9" w:rsidP="007E2BA9"/>
    <w:p w14:paraId="69D52636" w14:textId="1F0D6294" w:rsidR="004B444D" w:rsidRDefault="00896BAC" w:rsidP="00D55CAE">
      <w:pPr>
        <w:jc w:val="both"/>
      </w:pPr>
      <w:r>
        <w:t xml:space="preserve">We will be providing these services through a software </w:t>
      </w:r>
      <w:r w:rsidR="009702AE">
        <w:t>app, which</w:t>
      </w:r>
      <w:r>
        <w:t xml:space="preserve"> will be available </w:t>
      </w:r>
      <w:r w:rsidRPr="00570D49">
        <w:t>across platforms and browsers</w:t>
      </w:r>
      <w:r>
        <w:t>. We have deployed our services to the cloud (AWS</w:t>
      </w:r>
      <w:r w:rsidR="009702AE">
        <w:t>), which</w:t>
      </w:r>
      <w:r>
        <w:t xml:space="preserve"> </w:t>
      </w:r>
      <w:r w:rsidR="00846D45">
        <w:t>guarantees</w:t>
      </w:r>
      <w:r>
        <w:t xml:space="preserve"> us with a 99.99% uptime and low latency ensuring great </w:t>
      </w:r>
      <w:r w:rsidR="00F36406">
        <w:t xml:space="preserve">customer experience. </w:t>
      </w:r>
      <w:r>
        <w:t xml:space="preserve">We decided to call our platform “Patronus” after the Harry Potter </w:t>
      </w:r>
      <w:r w:rsidR="009702AE">
        <w:t>creature, which symbolizes a positive force of good,</w:t>
      </w:r>
      <w:r w:rsidR="00F36406">
        <w:t xml:space="preserve"> and a projection of hope, happiness and a desire for life</w:t>
      </w:r>
      <w:r w:rsidR="004B444D">
        <w:t xml:space="preserve">, something we aspire to be in the world of charitable giving. </w:t>
      </w:r>
    </w:p>
    <w:p w14:paraId="4DA5BD32" w14:textId="77777777" w:rsidR="00FE2171" w:rsidRDefault="00836DA3" w:rsidP="007E2BA9">
      <w:r>
        <w:tab/>
      </w:r>
    </w:p>
    <w:p w14:paraId="03857542" w14:textId="342166C9" w:rsidR="00581FA7" w:rsidRDefault="004B444D" w:rsidP="00FE2171">
      <w:r>
        <w:t xml:space="preserve">The mocked version of our app has been deployed here: </w:t>
      </w:r>
      <w:hyperlink r:id="rId10" w:history="1">
        <w:r w:rsidR="00A11F46" w:rsidRPr="00D02B26">
          <w:rPr>
            <w:rStyle w:val="Hyperlink"/>
          </w:rPr>
          <w:t>http://patronus1234.s3-website-us-west-2.amazonaws.com/#</w:t>
        </w:r>
      </w:hyperlink>
      <w:r w:rsidR="00A11F46">
        <w:t xml:space="preserve"> </w:t>
      </w:r>
      <w:r w:rsidR="00836DA3">
        <w:t xml:space="preserve">. </w:t>
      </w:r>
      <w:r>
        <w:t xml:space="preserve">New features to enable live customer traffic are currently being worked on. </w:t>
      </w:r>
      <w:r w:rsidR="00077BCB">
        <w:t>T</w:t>
      </w:r>
      <w:r w:rsidR="007E2BA9">
        <w:t>he following flowchart</w:t>
      </w:r>
      <w:r>
        <w:t xml:space="preserve"> </w:t>
      </w:r>
      <w:r w:rsidR="001558A6">
        <w:t>shows</w:t>
      </w:r>
      <w:r>
        <w:t xml:space="preserve"> the detailed app </w:t>
      </w:r>
      <w:r w:rsidR="009702AE">
        <w:t>workflow</w:t>
      </w:r>
      <w:r w:rsidR="001604DC">
        <w:t>.</w:t>
      </w:r>
      <w:r>
        <w:t xml:space="preserve"> </w:t>
      </w:r>
      <w:r w:rsidR="001604DC">
        <w:t>T</w:t>
      </w:r>
      <w:r>
        <w:t xml:space="preserve">he following section </w:t>
      </w:r>
      <w:r w:rsidR="001604DC">
        <w:t>will discuss</w:t>
      </w:r>
      <w:r>
        <w:t xml:space="preserve"> our investment strategy promising 6-7% annual returns.</w:t>
      </w:r>
      <w:r w:rsidR="007E2BA9">
        <w:t xml:space="preserve"> </w:t>
      </w:r>
    </w:p>
    <w:p w14:paraId="31F01FDF" w14:textId="77777777" w:rsidR="00581FA7" w:rsidRDefault="00A105DF" w:rsidP="00A105DF">
      <w:pPr>
        <w:jc w:val="center"/>
      </w:pPr>
      <w:r>
        <w:rPr>
          <w:noProof/>
        </w:rPr>
        <w:drawing>
          <wp:inline distT="0" distB="0" distL="0" distR="0" wp14:anchorId="0D1DD577" wp14:editId="5E603DCA">
            <wp:extent cx="4311571" cy="4956004"/>
            <wp:effectExtent l="25400" t="25400" r="3238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01 at 5.38.3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1245" cy="4967123"/>
                    </a:xfrm>
                    <a:prstGeom prst="rect">
                      <a:avLst/>
                    </a:prstGeom>
                    <a:ln>
                      <a:solidFill>
                        <a:srgbClr val="FF6600"/>
                      </a:solidFill>
                    </a:ln>
                  </pic:spPr>
                </pic:pic>
              </a:graphicData>
            </a:graphic>
          </wp:inline>
        </w:drawing>
      </w:r>
    </w:p>
    <w:p w14:paraId="10A15949" w14:textId="77777777" w:rsidR="00775B8E" w:rsidRDefault="00775B8E" w:rsidP="00D27C3B">
      <w:pPr>
        <w:jc w:val="both"/>
        <w:rPr>
          <w:rFonts w:ascii="Apple Chancery" w:hAnsi="Apple Chancery" w:cs="Apple Chancery"/>
          <w:b/>
          <w:color w:val="FF6600"/>
        </w:rPr>
      </w:pPr>
    </w:p>
    <w:p w14:paraId="411759F1" w14:textId="3C373C12" w:rsidR="00EC2849" w:rsidRPr="00732D61" w:rsidRDefault="00A91014" w:rsidP="00D27C3B">
      <w:pPr>
        <w:jc w:val="both"/>
        <w:rPr>
          <w:rFonts w:ascii="Apple Chancery" w:hAnsi="Apple Chancery" w:cs="Apple Chancery"/>
          <w:b/>
          <w:color w:val="FF6600"/>
        </w:rPr>
      </w:pPr>
      <w:r w:rsidRPr="00F30CF4">
        <w:rPr>
          <w:rFonts w:ascii="Apple Chancery" w:hAnsi="Apple Chancery" w:cs="Apple Chancery"/>
          <w:b/>
          <w:color w:val="FF6600"/>
        </w:rPr>
        <w:t>Investment Strategy</w:t>
      </w:r>
    </w:p>
    <w:p w14:paraId="632998C5" w14:textId="77777777" w:rsidR="00371AB3" w:rsidRDefault="00371AB3" w:rsidP="00371AB3">
      <w:pPr>
        <w:jc w:val="both"/>
      </w:pPr>
      <w:r w:rsidRPr="00B34D53">
        <w:t xml:space="preserve">Based on historical returns from the US stock market, an optimally diversified portfolio is expected to generate an annual pre-tax return of 4-7% depending on the risk the customer is willing to take. </w:t>
      </w:r>
      <w:r>
        <w:t xml:space="preserve">Although past returns are not indicative of future returns and it is hard to accurately predict expected returns, we can be certain that returns are maximized through efficient asset allocation (diversification), security selection (minimum fees) and good execution (tax reduction strategies, daily rebalancing etc.). Consequently, our investment strategy is: </w:t>
      </w:r>
    </w:p>
    <w:p w14:paraId="4DD6B4DA" w14:textId="77777777" w:rsidR="00371AB3" w:rsidRDefault="00371AB3" w:rsidP="00371AB3">
      <w:pPr>
        <w:pStyle w:val="ListParagraph"/>
        <w:numPr>
          <w:ilvl w:val="0"/>
          <w:numId w:val="7"/>
        </w:numPr>
        <w:jc w:val="both"/>
      </w:pPr>
      <w:r>
        <w:lastRenderedPageBreak/>
        <w:t xml:space="preserve">We will pick good investments and rebalance the portfolio daily for the customer through our </w:t>
      </w:r>
      <w:proofErr w:type="gramStart"/>
      <w:r>
        <w:t>state of the art</w:t>
      </w:r>
      <w:proofErr w:type="gramEnd"/>
      <w:r>
        <w:t xml:space="preserve"> algorithm. </w:t>
      </w:r>
    </w:p>
    <w:p w14:paraId="29C9C490" w14:textId="480C674D" w:rsidR="00371AB3" w:rsidRDefault="00371AB3" w:rsidP="00371AB3">
      <w:pPr>
        <w:pStyle w:val="ListParagraph"/>
        <w:numPr>
          <w:ilvl w:val="0"/>
          <w:numId w:val="7"/>
        </w:numPr>
        <w:jc w:val="both"/>
      </w:pPr>
      <w:r>
        <w:t xml:space="preserve">We will invest for a </w:t>
      </w:r>
      <w:r w:rsidR="00491A54" w:rsidRPr="006E1985">
        <w:t>long</w:t>
      </w:r>
      <w:r w:rsidR="00491A54">
        <w:t>-term</w:t>
      </w:r>
      <w:r>
        <w:t xml:space="preserve"> time horizon although we will give the customer the ability to redeem his returns, 1 year from his original investment.</w:t>
      </w:r>
    </w:p>
    <w:p w14:paraId="3C869052" w14:textId="77777777" w:rsidR="00371AB3" w:rsidRDefault="00371AB3" w:rsidP="00371AB3">
      <w:pPr>
        <w:pStyle w:val="ListParagraph"/>
        <w:numPr>
          <w:ilvl w:val="0"/>
          <w:numId w:val="7"/>
        </w:numPr>
        <w:jc w:val="both"/>
      </w:pPr>
      <w:r>
        <w:t xml:space="preserve">We will use a quantitative approach towards asset selection. After detailed research into multiple models available for returns based on risk (like the Arbitrage pricing model, multi-factor model and other proxy models), we decided to use expected returns implied by CAPM (capital asset pricing model) due to its simplicity and efficiency over the past several years. </w:t>
      </w:r>
    </w:p>
    <w:p w14:paraId="115B629F" w14:textId="2242ED1A" w:rsidR="00371AB3" w:rsidRDefault="00371AB3" w:rsidP="00371AB3">
      <w:pPr>
        <w:pStyle w:val="ListParagraph"/>
        <w:numPr>
          <w:ilvl w:val="0"/>
          <w:numId w:val="7"/>
        </w:numPr>
        <w:jc w:val="both"/>
      </w:pPr>
      <w:r w:rsidRPr="00842C6A">
        <w:t xml:space="preserve"> </w:t>
      </w:r>
      <w:r>
        <w:t xml:space="preserve">The different asset classes we will consider are a) stocks; b) </w:t>
      </w:r>
      <w:r w:rsidR="00491A54">
        <w:t>bonds;</w:t>
      </w:r>
      <w:r>
        <w:t xml:space="preserve"> and c) real assets. Within stocks we will consider both US and emerging market stocks, bonds can be treasury or corporate bonds and we will start with commodities and real estate as real assets to begin with.</w:t>
      </w:r>
    </w:p>
    <w:p w14:paraId="79E33684" w14:textId="77777777" w:rsidR="00371AB3" w:rsidRDefault="00371AB3" w:rsidP="00371AB3">
      <w:pPr>
        <w:pStyle w:val="ListParagraph"/>
        <w:numPr>
          <w:ilvl w:val="0"/>
          <w:numId w:val="7"/>
        </w:numPr>
        <w:jc w:val="both"/>
      </w:pPr>
      <w:r>
        <w:t xml:space="preserve">We will use the covariance among asset classes and the expected volatility of each asset class in the portfolio to be a measure of risk in the CAPM model. </w:t>
      </w:r>
    </w:p>
    <w:p w14:paraId="1CAF4E1B" w14:textId="77777777" w:rsidR="00371AB3" w:rsidRDefault="00371AB3" w:rsidP="00371AB3">
      <w:pPr>
        <w:jc w:val="both"/>
      </w:pPr>
    </w:p>
    <w:p w14:paraId="0C5427DF" w14:textId="77777777" w:rsidR="00371AB3" w:rsidRDefault="00371AB3" w:rsidP="00371AB3">
      <w:pPr>
        <w:jc w:val="both"/>
      </w:pPr>
      <w:r>
        <w:t>Asset picking approach:</w:t>
      </w:r>
    </w:p>
    <w:p w14:paraId="3A3DBD13" w14:textId="43333BD9" w:rsidR="00371AB3" w:rsidRDefault="00371AB3" w:rsidP="00371AB3">
      <w:pPr>
        <w:pStyle w:val="ListParagraph"/>
        <w:numPr>
          <w:ilvl w:val="0"/>
          <w:numId w:val="8"/>
        </w:numPr>
        <w:jc w:val="both"/>
      </w:pPr>
      <w:r>
        <w:t>We collect a pool of around 1000 assets based on this standard deviation. This is done through a daily AWS lamb</w:t>
      </w:r>
      <w:r w:rsidR="00DD139E">
        <w:t>da job and the yahoo finance API</w:t>
      </w:r>
      <w:r>
        <w:t>.</w:t>
      </w:r>
    </w:p>
    <w:p w14:paraId="6D8B604F" w14:textId="77777777" w:rsidR="00371AB3" w:rsidRDefault="00371AB3" w:rsidP="00371AB3">
      <w:pPr>
        <w:pStyle w:val="ListParagraph"/>
        <w:numPr>
          <w:ilvl w:val="0"/>
          <w:numId w:val="8"/>
        </w:numPr>
        <w:jc w:val="both"/>
      </w:pPr>
      <w:r>
        <w:t>We look for stock returns matching 6-7% in the pool based on the customer’s standard deviation.</w:t>
      </w:r>
    </w:p>
    <w:p w14:paraId="16FAB1CF" w14:textId="77777777" w:rsidR="00371AB3" w:rsidRPr="00D83C0B" w:rsidRDefault="00371AB3" w:rsidP="00371AB3">
      <w:pPr>
        <w:pStyle w:val="ListParagraph"/>
        <w:numPr>
          <w:ilvl w:val="0"/>
          <w:numId w:val="8"/>
        </w:numPr>
        <w:jc w:val="both"/>
      </w:pPr>
      <w:r>
        <w:t xml:space="preserve">We allocate these assets into the respective categories and make sure the portfolio is efficiently diversified. We then repeat this process everyday based on daily stock returns. According to CAPM, the efficient set of stocks lies on or close to the tangent to the Mean Variance Frontier shown below. </w:t>
      </w:r>
    </w:p>
    <w:p w14:paraId="2A841676" w14:textId="77777777" w:rsidR="00371AB3" w:rsidRPr="00D83C0B" w:rsidRDefault="00371AB3" w:rsidP="00371AB3">
      <w:pPr>
        <w:jc w:val="center"/>
        <w:rPr>
          <w:b/>
          <w:u w:val="single"/>
        </w:rPr>
      </w:pPr>
      <w:r>
        <w:rPr>
          <w:noProof/>
        </w:rPr>
        <w:drawing>
          <wp:inline distT="0" distB="0" distL="0" distR="0" wp14:anchorId="285E728D" wp14:editId="4A5D6237">
            <wp:extent cx="5175115" cy="1845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1086" cy="1861966"/>
                    </a:xfrm>
                    <a:prstGeom prst="rect">
                      <a:avLst/>
                    </a:prstGeom>
                  </pic:spPr>
                </pic:pic>
              </a:graphicData>
            </a:graphic>
          </wp:inline>
        </w:drawing>
      </w:r>
    </w:p>
    <w:p w14:paraId="7CFE8800" w14:textId="77777777" w:rsidR="00F50F3B" w:rsidRDefault="00F50F3B" w:rsidP="00D27C3B">
      <w:pPr>
        <w:jc w:val="both"/>
      </w:pPr>
    </w:p>
    <w:p w14:paraId="4BB464C1" w14:textId="77777777" w:rsidR="00EC2849" w:rsidRPr="00F30CF4" w:rsidRDefault="003823C8" w:rsidP="00EC2849">
      <w:pPr>
        <w:pStyle w:val="NormalWeb"/>
        <w:spacing w:before="0" w:beforeAutospacing="0" w:after="0" w:afterAutospacing="0"/>
        <w:textAlignment w:val="baseline"/>
        <w:rPr>
          <w:rFonts w:ascii="Apple Chancery" w:hAnsi="Apple Chancery" w:cs="Apple Chancery"/>
          <w:color w:val="FF6600"/>
          <w:sz w:val="24"/>
        </w:rPr>
      </w:pPr>
      <w:r w:rsidRPr="00F30CF4">
        <w:rPr>
          <w:rFonts w:ascii="Apple Chancery" w:hAnsi="Apple Chancery" w:cs="Apple Chancery"/>
          <w:b/>
          <w:color w:val="FF6600"/>
          <w:sz w:val="24"/>
        </w:rPr>
        <w:t>Go-To-</w:t>
      </w:r>
      <w:r w:rsidR="00EC2849" w:rsidRPr="00F30CF4">
        <w:rPr>
          <w:rFonts w:ascii="Apple Chancery" w:hAnsi="Apple Chancery" w:cs="Apple Chancery"/>
          <w:b/>
          <w:color w:val="FF6600"/>
          <w:sz w:val="24"/>
        </w:rPr>
        <w:t>Market Strategy</w:t>
      </w:r>
    </w:p>
    <w:p w14:paraId="628A2A96" w14:textId="1F8BCDAC" w:rsidR="00EC2849" w:rsidRDefault="00EC2849" w:rsidP="008C41BE">
      <w:pPr>
        <w:pStyle w:val="NormalWeb"/>
        <w:spacing w:before="0" w:beforeAutospacing="0" w:after="0" w:afterAutospacing="0"/>
        <w:jc w:val="both"/>
        <w:textAlignment w:val="baseline"/>
        <w:rPr>
          <w:sz w:val="24"/>
        </w:rPr>
      </w:pPr>
      <w:r>
        <w:rPr>
          <w:sz w:val="24"/>
        </w:rPr>
        <w:t>Porter’s 5</w:t>
      </w:r>
      <w:r w:rsidR="000F1E92">
        <w:rPr>
          <w:sz w:val="24"/>
        </w:rPr>
        <w:t xml:space="preserve"> </w:t>
      </w:r>
      <w:r>
        <w:rPr>
          <w:sz w:val="24"/>
        </w:rPr>
        <w:t>Forces</w:t>
      </w:r>
      <w:r w:rsidR="000F1E92">
        <w:rPr>
          <w:sz w:val="24"/>
        </w:rPr>
        <w:t xml:space="preserve"> (Supplier power, buyer power, threat of new entrant, substitutes and rival power)</w:t>
      </w:r>
      <w:r>
        <w:rPr>
          <w:sz w:val="24"/>
        </w:rPr>
        <w:t xml:space="preserve"> were analyzed to under</w:t>
      </w:r>
      <w:r w:rsidR="000F1E92">
        <w:rPr>
          <w:sz w:val="24"/>
        </w:rPr>
        <w:t>stand the competitive landscape</w:t>
      </w:r>
      <w:r>
        <w:rPr>
          <w:sz w:val="24"/>
        </w:rPr>
        <w:t xml:space="preserve">. Our business model </w:t>
      </w:r>
      <w:r w:rsidR="000F1E92">
        <w:rPr>
          <w:sz w:val="24"/>
        </w:rPr>
        <w:t xml:space="preserve">reduces the </w:t>
      </w:r>
      <w:r w:rsidR="00732D61">
        <w:rPr>
          <w:sz w:val="24"/>
        </w:rPr>
        <w:t>initial supplier</w:t>
      </w:r>
      <w:r w:rsidR="000F1E92">
        <w:rPr>
          <w:sz w:val="24"/>
        </w:rPr>
        <w:t xml:space="preserve"> power (</w:t>
      </w:r>
      <w:r w:rsidR="008C41BE">
        <w:rPr>
          <w:sz w:val="24"/>
        </w:rPr>
        <w:t>since</w:t>
      </w:r>
      <w:r>
        <w:rPr>
          <w:sz w:val="24"/>
        </w:rPr>
        <w:t xml:space="preserve"> </w:t>
      </w:r>
      <w:r w:rsidR="000F1E92">
        <w:rPr>
          <w:sz w:val="24"/>
        </w:rPr>
        <w:t>the platform is built and controlled in-house with the support of cloud (AWS) technologies) and we except the supplier power to stay low (since there are many server providers to choose from)</w:t>
      </w:r>
      <w:r>
        <w:rPr>
          <w:sz w:val="24"/>
        </w:rPr>
        <w:t>. The threat of new entry is also expected to be low, as</w:t>
      </w:r>
      <w:r w:rsidR="00FD3252">
        <w:rPr>
          <w:sz w:val="24"/>
        </w:rPr>
        <w:t xml:space="preserve"> we have first-mover advantage</w:t>
      </w:r>
      <w:r w:rsidR="00DD139E">
        <w:rPr>
          <w:sz w:val="24"/>
        </w:rPr>
        <w:t>.</w:t>
      </w:r>
      <w:r w:rsidR="00FD3252">
        <w:rPr>
          <w:sz w:val="24"/>
        </w:rPr>
        <w:t xml:space="preserve"> </w:t>
      </w:r>
      <w:r>
        <w:rPr>
          <w:sz w:val="24"/>
        </w:rPr>
        <w:t xml:space="preserve">It will also be tough for new entrants to develop and beat our propriety investment algorithm. The real substitute to our business model is either for households to invest in the financial market or to donate money through charity through exhaustive research. Our strategy alleviates these pain points thereby eliminating the threat of substitutes. </w:t>
      </w:r>
    </w:p>
    <w:p w14:paraId="69909A9A" w14:textId="77777777" w:rsidR="00EC2849" w:rsidRDefault="00EC2849" w:rsidP="00EC2849">
      <w:pPr>
        <w:pStyle w:val="NormalWeb"/>
        <w:spacing w:before="0" w:beforeAutospacing="0" w:after="0" w:afterAutospacing="0"/>
        <w:textAlignment w:val="baseline"/>
        <w:rPr>
          <w:sz w:val="24"/>
        </w:rPr>
      </w:pPr>
    </w:p>
    <w:p w14:paraId="6B87E52D" w14:textId="77777777" w:rsidR="00EC2849" w:rsidRDefault="00EC2849" w:rsidP="008C41BE">
      <w:pPr>
        <w:pStyle w:val="NormalWeb"/>
        <w:spacing w:before="0" w:beforeAutospacing="0" w:after="0" w:afterAutospacing="0"/>
        <w:jc w:val="both"/>
        <w:textAlignment w:val="baseline"/>
        <w:rPr>
          <w:sz w:val="24"/>
        </w:rPr>
      </w:pPr>
      <w:r>
        <w:rPr>
          <w:sz w:val="24"/>
        </w:rPr>
        <w:t xml:space="preserve">Buyer power is considered low as we are catering to households that would like to donate and earn dividend at the same time. Several financial platforms exist, but none offer a solution to social wellbeing. Our solution donates money to charity while benefiting our donors too. The threat of rivals is considered low as we have first-mover advantage. Also, our strategy and our propriety software </w:t>
      </w:r>
      <w:proofErr w:type="gramStart"/>
      <w:r>
        <w:rPr>
          <w:sz w:val="24"/>
        </w:rPr>
        <w:t>is</w:t>
      </w:r>
      <w:proofErr w:type="gramEnd"/>
      <w:r>
        <w:rPr>
          <w:sz w:val="24"/>
        </w:rPr>
        <w:t xml:space="preserve"> not easily imitable making our organization rare and high in value. Based on VRIO analysis, we consider our organization to achieve sustained competitive advantage through our business model and strategy. </w:t>
      </w:r>
    </w:p>
    <w:p w14:paraId="576FEA61" w14:textId="77777777" w:rsidR="00EC2849" w:rsidRDefault="00EC2849" w:rsidP="00EC2849">
      <w:pPr>
        <w:pStyle w:val="NormalWeb"/>
        <w:spacing w:before="0" w:beforeAutospacing="0" w:after="0" w:afterAutospacing="0"/>
        <w:textAlignment w:val="baseline"/>
        <w:rPr>
          <w:sz w:val="24"/>
        </w:rPr>
      </w:pPr>
    </w:p>
    <w:p w14:paraId="7B7F6EF7" w14:textId="77777777" w:rsidR="00EC2849" w:rsidRPr="008C41BE" w:rsidRDefault="00EC2849" w:rsidP="008C41BE">
      <w:pPr>
        <w:widowControl w:val="0"/>
        <w:autoSpaceDE w:val="0"/>
        <w:autoSpaceDN w:val="0"/>
        <w:adjustRightInd w:val="0"/>
        <w:jc w:val="both"/>
        <w:rPr>
          <w:bCs/>
          <w:iCs/>
          <w:color w:val="000000"/>
          <w:szCs w:val="32"/>
        </w:rPr>
      </w:pPr>
      <w:r>
        <w:lastRenderedPageBreak/>
        <w:t xml:space="preserve">Our business model is crafted to serve a niche market, which allows us to take advantage of a large unchartered customer base while serving a greater social good. </w:t>
      </w:r>
      <w:r>
        <w:rPr>
          <w:bCs/>
          <w:iCs/>
          <w:color w:val="000000"/>
          <w:szCs w:val="32"/>
        </w:rPr>
        <w:t>The key impediment for our customers will be to believe that our financial investment tool actually works and that their donations will not be lost in the financial market. Majority of financial platforms expand customer base through word-of-mouth, we will have to rely on similar strateg</w:t>
      </w:r>
      <w:r w:rsidR="008C41BE">
        <w:rPr>
          <w:bCs/>
          <w:iCs/>
          <w:color w:val="000000"/>
          <w:szCs w:val="32"/>
        </w:rPr>
        <w:t xml:space="preserve">y. </w:t>
      </w:r>
      <w:r>
        <w:rPr>
          <w:bCs/>
          <w:iCs/>
          <w:color w:val="000000"/>
          <w:szCs w:val="32"/>
        </w:rPr>
        <w:t xml:space="preserve">To reduce our impediment, we will have to promote our idea through a 50-50-communication mix. Social media platforms will be used to spread the benefits of our business model and our brand name. Simultaneously, we will invest in targeted online marketing through dedicated ad campaigns. We will also participate in charity galas and fundraising campaigns; having a celebrity advocate represent us at galas and fundraisers will boost our image and expand our market presence and brand awareness. 10% of our revenue (~$170k) will be dedicated for our marketing campaign; we expect this number to decline in the future and our marketing mix to change as per need. </w:t>
      </w:r>
    </w:p>
    <w:p w14:paraId="62D0F0DD" w14:textId="77777777" w:rsidR="005B2E2B" w:rsidRDefault="005B2E2B" w:rsidP="00C25F05"/>
    <w:p w14:paraId="04B5474C" w14:textId="77777777" w:rsidR="00B61E5E" w:rsidRPr="00F30CF4" w:rsidRDefault="00C25F05" w:rsidP="00C25F05">
      <w:pPr>
        <w:rPr>
          <w:rFonts w:ascii="Apple Chancery" w:hAnsi="Apple Chancery" w:cs="Apple Chancery"/>
          <w:b/>
          <w:color w:val="FF6600"/>
        </w:rPr>
      </w:pPr>
      <w:r w:rsidRPr="00F30CF4">
        <w:rPr>
          <w:rFonts w:ascii="Apple Chancery" w:hAnsi="Apple Chancery" w:cs="Apple Chancery"/>
          <w:b/>
          <w:color w:val="FF6600"/>
        </w:rPr>
        <w:t xml:space="preserve">Projected </w:t>
      </w:r>
      <w:r w:rsidR="00062544" w:rsidRPr="00F30CF4">
        <w:rPr>
          <w:rFonts w:ascii="Apple Chancery" w:hAnsi="Apple Chancery" w:cs="Apple Chancery"/>
          <w:b/>
          <w:color w:val="FF6600"/>
        </w:rPr>
        <w:t>Financials</w:t>
      </w:r>
    </w:p>
    <w:p w14:paraId="397CEF7F" w14:textId="77777777" w:rsidR="00C25F05" w:rsidRDefault="00C25F05" w:rsidP="00C25F05">
      <w:r>
        <w:t xml:space="preserve">The number of Americans donating to charity is projected to decrease due to changes in the tax code [3] and changing standard of living of the American middle class [4]. Table below shows the breakdown in 2015 based on numbers from the IRS website [5]. </w:t>
      </w:r>
    </w:p>
    <w:p w14:paraId="08FCC085" w14:textId="77777777" w:rsidR="00C25F05" w:rsidRDefault="00C25F05" w:rsidP="00C25F05"/>
    <w:tbl>
      <w:tblPr>
        <w:tblW w:w="7480" w:type="dxa"/>
        <w:jc w:val="center"/>
        <w:tblLook w:val="04A0" w:firstRow="1" w:lastRow="0" w:firstColumn="1" w:lastColumn="0" w:noHBand="0" w:noVBand="1"/>
      </w:tblPr>
      <w:tblGrid>
        <w:gridCol w:w="1860"/>
        <w:gridCol w:w="1900"/>
        <w:gridCol w:w="1920"/>
        <w:gridCol w:w="1800"/>
      </w:tblGrid>
      <w:tr w:rsidR="00BC55F7" w:rsidRPr="00BC55F7" w14:paraId="05C552E7" w14:textId="77777777" w:rsidTr="00BC55F7">
        <w:trPr>
          <w:trHeight w:hRule="exact" w:val="740"/>
          <w:jc w:val="center"/>
        </w:trPr>
        <w:tc>
          <w:tcPr>
            <w:tcW w:w="1860" w:type="dxa"/>
            <w:tcBorders>
              <w:top w:val="single" w:sz="8" w:space="0" w:color="000000"/>
              <w:left w:val="single" w:sz="8" w:space="0" w:color="000000"/>
              <w:bottom w:val="single" w:sz="8" w:space="0" w:color="000000"/>
              <w:right w:val="single" w:sz="8" w:space="0" w:color="000000"/>
            </w:tcBorders>
            <w:shd w:val="clear" w:color="000000" w:fill="FABF8F"/>
            <w:vAlign w:val="center"/>
            <w:hideMark/>
          </w:tcPr>
          <w:p w14:paraId="44A68730" w14:textId="77777777" w:rsidR="00BC55F7" w:rsidRPr="00BC55F7" w:rsidRDefault="00BC55F7" w:rsidP="00BC55F7">
            <w:pPr>
              <w:jc w:val="center"/>
              <w:rPr>
                <w:b/>
                <w:bCs/>
                <w:color w:val="000000"/>
                <w:sz w:val="20"/>
                <w:szCs w:val="20"/>
              </w:rPr>
            </w:pPr>
            <w:r w:rsidRPr="00BC55F7">
              <w:rPr>
                <w:b/>
                <w:bCs/>
                <w:color w:val="000000"/>
                <w:sz w:val="20"/>
                <w:szCs w:val="20"/>
              </w:rPr>
              <w:t>Category of personal income (USD)</w:t>
            </w:r>
          </w:p>
        </w:tc>
        <w:tc>
          <w:tcPr>
            <w:tcW w:w="1900" w:type="dxa"/>
            <w:tcBorders>
              <w:top w:val="single" w:sz="8" w:space="0" w:color="000000"/>
              <w:left w:val="nil"/>
              <w:bottom w:val="single" w:sz="8" w:space="0" w:color="000000"/>
              <w:right w:val="single" w:sz="8" w:space="0" w:color="000000"/>
            </w:tcBorders>
            <w:shd w:val="clear" w:color="000000" w:fill="FABF8F"/>
            <w:vAlign w:val="center"/>
            <w:hideMark/>
          </w:tcPr>
          <w:p w14:paraId="439D0A5D" w14:textId="77777777" w:rsidR="00BC55F7" w:rsidRPr="00BC55F7" w:rsidRDefault="00BC55F7" w:rsidP="00BC55F7">
            <w:pPr>
              <w:jc w:val="center"/>
              <w:rPr>
                <w:b/>
                <w:bCs/>
                <w:color w:val="000000"/>
                <w:sz w:val="20"/>
                <w:szCs w:val="20"/>
              </w:rPr>
            </w:pPr>
            <w:r w:rsidRPr="00BC55F7">
              <w:rPr>
                <w:b/>
                <w:bCs/>
                <w:color w:val="000000"/>
                <w:sz w:val="20"/>
                <w:szCs w:val="20"/>
              </w:rPr>
              <w:t>Number of tax returns</w:t>
            </w:r>
          </w:p>
        </w:tc>
        <w:tc>
          <w:tcPr>
            <w:tcW w:w="1920" w:type="dxa"/>
            <w:tcBorders>
              <w:top w:val="single" w:sz="8" w:space="0" w:color="000000"/>
              <w:left w:val="nil"/>
              <w:bottom w:val="single" w:sz="8" w:space="0" w:color="000000"/>
              <w:right w:val="single" w:sz="8" w:space="0" w:color="000000"/>
            </w:tcBorders>
            <w:shd w:val="clear" w:color="000000" w:fill="FABF8F"/>
            <w:vAlign w:val="center"/>
            <w:hideMark/>
          </w:tcPr>
          <w:p w14:paraId="7AA36806" w14:textId="77777777" w:rsidR="00BC55F7" w:rsidRPr="00BC55F7" w:rsidRDefault="00BC55F7" w:rsidP="00BC55F7">
            <w:pPr>
              <w:jc w:val="center"/>
              <w:rPr>
                <w:b/>
                <w:bCs/>
                <w:color w:val="000000"/>
                <w:sz w:val="20"/>
                <w:szCs w:val="20"/>
              </w:rPr>
            </w:pPr>
            <w:r w:rsidRPr="00BC55F7">
              <w:rPr>
                <w:b/>
                <w:bCs/>
                <w:color w:val="000000"/>
                <w:sz w:val="20"/>
                <w:szCs w:val="20"/>
              </w:rPr>
              <w:t>Average charitable donation</w:t>
            </w:r>
          </w:p>
        </w:tc>
        <w:tc>
          <w:tcPr>
            <w:tcW w:w="1800" w:type="dxa"/>
            <w:tcBorders>
              <w:top w:val="single" w:sz="8" w:space="0" w:color="000000"/>
              <w:left w:val="nil"/>
              <w:bottom w:val="single" w:sz="8" w:space="0" w:color="000000"/>
              <w:right w:val="single" w:sz="8" w:space="0" w:color="000000"/>
            </w:tcBorders>
            <w:shd w:val="clear" w:color="000000" w:fill="FABF8F"/>
            <w:vAlign w:val="center"/>
            <w:hideMark/>
          </w:tcPr>
          <w:p w14:paraId="69DAB101" w14:textId="77777777" w:rsidR="00BC55F7" w:rsidRPr="00BC55F7" w:rsidRDefault="00BC55F7" w:rsidP="00BC55F7">
            <w:pPr>
              <w:jc w:val="center"/>
              <w:rPr>
                <w:b/>
                <w:bCs/>
                <w:color w:val="000000"/>
                <w:sz w:val="20"/>
                <w:szCs w:val="20"/>
              </w:rPr>
            </w:pPr>
            <w:r w:rsidRPr="00BC55F7">
              <w:rPr>
                <w:b/>
                <w:bCs/>
                <w:color w:val="000000"/>
                <w:sz w:val="20"/>
                <w:szCs w:val="20"/>
              </w:rPr>
              <w:t>Total Charitable Donations (USD)</w:t>
            </w:r>
          </w:p>
        </w:tc>
      </w:tr>
      <w:tr w:rsidR="00BC55F7" w:rsidRPr="00BC55F7" w14:paraId="33B0E4ED" w14:textId="77777777" w:rsidTr="00BC55F7">
        <w:trPr>
          <w:trHeight w:hRule="exact" w:val="32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7E0A0BBB" w14:textId="77777777" w:rsidR="00BC55F7" w:rsidRPr="00BC55F7" w:rsidRDefault="00BC55F7" w:rsidP="00BC55F7">
            <w:pPr>
              <w:jc w:val="center"/>
              <w:rPr>
                <w:color w:val="000000"/>
                <w:sz w:val="20"/>
                <w:szCs w:val="20"/>
              </w:rPr>
            </w:pPr>
            <w:r w:rsidRPr="00BC55F7">
              <w:rPr>
                <w:color w:val="000000"/>
                <w:sz w:val="20"/>
                <w:szCs w:val="20"/>
              </w:rPr>
              <w:t>0-25k</w:t>
            </w:r>
          </w:p>
        </w:tc>
        <w:tc>
          <w:tcPr>
            <w:tcW w:w="1900" w:type="dxa"/>
            <w:tcBorders>
              <w:top w:val="nil"/>
              <w:left w:val="nil"/>
              <w:bottom w:val="single" w:sz="8" w:space="0" w:color="000000"/>
              <w:right w:val="single" w:sz="8" w:space="0" w:color="000000"/>
            </w:tcBorders>
            <w:shd w:val="clear" w:color="auto" w:fill="auto"/>
            <w:vAlign w:val="center"/>
            <w:hideMark/>
          </w:tcPr>
          <w:p w14:paraId="6270FE64" w14:textId="77777777" w:rsidR="00BC55F7" w:rsidRPr="00BC55F7" w:rsidRDefault="00BC55F7" w:rsidP="00BC55F7">
            <w:pPr>
              <w:jc w:val="center"/>
              <w:rPr>
                <w:color w:val="000000"/>
                <w:sz w:val="20"/>
                <w:szCs w:val="20"/>
              </w:rPr>
            </w:pPr>
            <w:r w:rsidRPr="00BC55F7">
              <w:rPr>
                <w:color w:val="000000"/>
                <w:sz w:val="20"/>
                <w:szCs w:val="20"/>
              </w:rPr>
              <w:t>57,034,742</w:t>
            </w:r>
          </w:p>
        </w:tc>
        <w:tc>
          <w:tcPr>
            <w:tcW w:w="1920" w:type="dxa"/>
            <w:tcBorders>
              <w:top w:val="nil"/>
              <w:left w:val="nil"/>
              <w:bottom w:val="single" w:sz="8" w:space="0" w:color="000000"/>
              <w:right w:val="single" w:sz="8" w:space="0" w:color="000000"/>
            </w:tcBorders>
            <w:shd w:val="clear" w:color="auto" w:fill="auto"/>
            <w:vAlign w:val="center"/>
            <w:hideMark/>
          </w:tcPr>
          <w:p w14:paraId="23DC2D1A" w14:textId="77777777" w:rsidR="00BC55F7" w:rsidRPr="00BC55F7" w:rsidRDefault="00BC55F7" w:rsidP="00BC55F7">
            <w:pPr>
              <w:jc w:val="center"/>
              <w:rPr>
                <w:color w:val="000000"/>
                <w:sz w:val="20"/>
                <w:szCs w:val="20"/>
              </w:rPr>
            </w:pPr>
            <w:r w:rsidRPr="00BC55F7">
              <w:rPr>
                <w:color w:val="000000"/>
                <w:sz w:val="20"/>
                <w:szCs w:val="20"/>
              </w:rPr>
              <w:t>$1,800</w:t>
            </w:r>
          </w:p>
        </w:tc>
        <w:tc>
          <w:tcPr>
            <w:tcW w:w="1800" w:type="dxa"/>
            <w:tcBorders>
              <w:top w:val="nil"/>
              <w:left w:val="nil"/>
              <w:bottom w:val="single" w:sz="8" w:space="0" w:color="000000"/>
              <w:right w:val="single" w:sz="8" w:space="0" w:color="000000"/>
            </w:tcBorders>
            <w:shd w:val="clear" w:color="auto" w:fill="auto"/>
            <w:vAlign w:val="center"/>
            <w:hideMark/>
          </w:tcPr>
          <w:p w14:paraId="50BB1211" w14:textId="77777777" w:rsidR="00BC55F7" w:rsidRPr="00BC55F7" w:rsidRDefault="00BC55F7" w:rsidP="00BC55F7">
            <w:pPr>
              <w:jc w:val="center"/>
              <w:rPr>
                <w:color w:val="000000"/>
                <w:sz w:val="20"/>
                <w:szCs w:val="20"/>
              </w:rPr>
            </w:pPr>
            <w:r w:rsidRPr="00BC55F7">
              <w:rPr>
                <w:color w:val="000000"/>
                <w:sz w:val="20"/>
                <w:szCs w:val="20"/>
              </w:rPr>
              <w:t>$102,662,535,600</w:t>
            </w:r>
          </w:p>
        </w:tc>
      </w:tr>
      <w:tr w:rsidR="00BC55F7" w:rsidRPr="00BC55F7" w14:paraId="74066A8D" w14:textId="77777777" w:rsidTr="00BC55F7">
        <w:trPr>
          <w:trHeight w:hRule="exact" w:val="32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244B2E44" w14:textId="77777777" w:rsidR="00BC55F7" w:rsidRPr="00BC55F7" w:rsidRDefault="00BC55F7" w:rsidP="00BC55F7">
            <w:pPr>
              <w:jc w:val="center"/>
              <w:rPr>
                <w:color w:val="000000"/>
                <w:sz w:val="20"/>
                <w:szCs w:val="20"/>
              </w:rPr>
            </w:pPr>
            <w:r w:rsidRPr="00BC55F7">
              <w:rPr>
                <w:color w:val="000000"/>
                <w:sz w:val="20"/>
                <w:szCs w:val="20"/>
              </w:rPr>
              <w:t>25-50K</w:t>
            </w:r>
          </w:p>
        </w:tc>
        <w:tc>
          <w:tcPr>
            <w:tcW w:w="1900" w:type="dxa"/>
            <w:tcBorders>
              <w:top w:val="nil"/>
              <w:left w:val="nil"/>
              <w:bottom w:val="single" w:sz="8" w:space="0" w:color="000000"/>
              <w:right w:val="single" w:sz="8" w:space="0" w:color="000000"/>
            </w:tcBorders>
            <w:shd w:val="clear" w:color="auto" w:fill="auto"/>
            <w:vAlign w:val="center"/>
            <w:hideMark/>
          </w:tcPr>
          <w:p w14:paraId="733ABC32" w14:textId="77777777" w:rsidR="00BC55F7" w:rsidRPr="00BC55F7" w:rsidRDefault="00BC55F7" w:rsidP="00BC55F7">
            <w:pPr>
              <w:jc w:val="center"/>
              <w:rPr>
                <w:color w:val="000000"/>
                <w:sz w:val="20"/>
                <w:szCs w:val="20"/>
              </w:rPr>
            </w:pPr>
            <w:r w:rsidRPr="00BC55F7">
              <w:rPr>
                <w:color w:val="000000"/>
                <w:sz w:val="20"/>
                <w:szCs w:val="20"/>
              </w:rPr>
              <w:t>55,352,290</w:t>
            </w:r>
          </w:p>
        </w:tc>
        <w:tc>
          <w:tcPr>
            <w:tcW w:w="1920" w:type="dxa"/>
            <w:tcBorders>
              <w:top w:val="nil"/>
              <w:left w:val="nil"/>
              <w:bottom w:val="single" w:sz="8" w:space="0" w:color="000000"/>
              <w:right w:val="single" w:sz="8" w:space="0" w:color="000000"/>
            </w:tcBorders>
            <w:shd w:val="clear" w:color="auto" w:fill="auto"/>
            <w:vAlign w:val="center"/>
            <w:hideMark/>
          </w:tcPr>
          <w:p w14:paraId="2F52ADAC" w14:textId="77777777" w:rsidR="00BC55F7" w:rsidRPr="00BC55F7" w:rsidRDefault="00BC55F7" w:rsidP="00BC55F7">
            <w:pPr>
              <w:jc w:val="center"/>
              <w:rPr>
                <w:color w:val="000000"/>
                <w:sz w:val="20"/>
                <w:szCs w:val="20"/>
              </w:rPr>
            </w:pPr>
            <w:r w:rsidRPr="00BC55F7">
              <w:rPr>
                <w:color w:val="000000"/>
                <w:sz w:val="20"/>
                <w:szCs w:val="20"/>
              </w:rPr>
              <w:t>$2,594</w:t>
            </w:r>
          </w:p>
        </w:tc>
        <w:tc>
          <w:tcPr>
            <w:tcW w:w="1800" w:type="dxa"/>
            <w:tcBorders>
              <w:top w:val="nil"/>
              <w:left w:val="nil"/>
              <w:bottom w:val="single" w:sz="8" w:space="0" w:color="000000"/>
              <w:right w:val="single" w:sz="8" w:space="0" w:color="000000"/>
            </w:tcBorders>
            <w:shd w:val="clear" w:color="auto" w:fill="auto"/>
            <w:vAlign w:val="center"/>
            <w:hideMark/>
          </w:tcPr>
          <w:p w14:paraId="11DD5B5B" w14:textId="77777777" w:rsidR="00BC55F7" w:rsidRPr="00BC55F7" w:rsidRDefault="00BC55F7" w:rsidP="00BC55F7">
            <w:pPr>
              <w:jc w:val="center"/>
              <w:rPr>
                <w:color w:val="000000"/>
                <w:sz w:val="20"/>
                <w:szCs w:val="20"/>
              </w:rPr>
            </w:pPr>
            <w:r w:rsidRPr="00BC55F7">
              <w:rPr>
                <w:color w:val="000000"/>
                <w:sz w:val="20"/>
                <w:szCs w:val="20"/>
              </w:rPr>
              <w:t>$143,583,840,260</w:t>
            </w:r>
          </w:p>
        </w:tc>
      </w:tr>
      <w:tr w:rsidR="00BC55F7" w:rsidRPr="00BC55F7" w14:paraId="3C0663C6" w14:textId="77777777" w:rsidTr="00BC55F7">
        <w:trPr>
          <w:trHeight w:hRule="exact" w:val="32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3532A1C7" w14:textId="77777777" w:rsidR="00BC55F7" w:rsidRPr="00BC55F7" w:rsidRDefault="00BC55F7" w:rsidP="00BC55F7">
            <w:pPr>
              <w:jc w:val="center"/>
              <w:rPr>
                <w:color w:val="000000"/>
                <w:sz w:val="20"/>
                <w:szCs w:val="20"/>
              </w:rPr>
            </w:pPr>
            <w:r w:rsidRPr="00BC55F7">
              <w:rPr>
                <w:color w:val="000000"/>
                <w:sz w:val="20"/>
                <w:szCs w:val="20"/>
              </w:rPr>
              <w:t>50-75K</w:t>
            </w:r>
          </w:p>
        </w:tc>
        <w:tc>
          <w:tcPr>
            <w:tcW w:w="1900" w:type="dxa"/>
            <w:tcBorders>
              <w:top w:val="nil"/>
              <w:left w:val="nil"/>
              <w:bottom w:val="single" w:sz="8" w:space="0" w:color="000000"/>
              <w:right w:val="single" w:sz="8" w:space="0" w:color="000000"/>
            </w:tcBorders>
            <w:shd w:val="clear" w:color="auto" w:fill="auto"/>
            <w:vAlign w:val="center"/>
            <w:hideMark/>
          </w:tcPr>
          <w:p w14:paraId="72752130" w14:textId="77777777" w:rsidR="00BC55F7" w:rsidRPr="00BC55F7" w:rsidRDefault="00BC55F7" w:rsidP="00BC55F7">
            <w:pPr>
              <w:jc w:val="center"/>
              <w:rPr>
                <w:color w:val="000000"/>
                <w:sz w:val="20"/>
                <w:szCs w:val="20"/>
              </w:rPr>
            </w:pPr>
            <w:r w:rsidRPr="00BC55F7">
              <w:rPr>
                <w:color w:val="000000"/>
                <w:sz w:val="20"/>
                <w:szCs w:val="20"/>
              </w:rPr>
              <w:t>19,980,117</w:t>
            </w:r>
          </w:p>
        </w:tc>
        <w:tc>
          <w:tcPr>
            <w:tcW w:w="1920" w:type="dxa"/>
            <w:tcBorders>
              <w:top w:val="nil"/>
              <w:left w:val="nil"/>
              <w:bottom w:val="single" w:sz="8" w:space="0" w:color="000000"/>
              <w:right w:val="single" w:sz="8" w:space="0" w:color="000000"/>
            </w:tcBorders>
            <w:shd w:val="clear" w:color="auto" w:fill="auto"/>
            <w:vAlign w:val="center"/>
            <w:hideMark/>
          </w:tcPr>
          <w:p w14:paraId="12871CBC" w14:textId="77777777" w:rsidR="00BC55F7" w:rsidRPr="00BC55F7" w:rsidRDefault="00BC55F7" w:rsidP="00BC55F7">
            <w:pPr>
              <w:jc w:val="center"/>
              <w:rPr>
                <w:color w:val="000000"/>
                <w:sz w:val="20"/>
                <w:szCs w:val="20"/>
              </w:rPr>
            </w:pPr>
            <w:r w:rsidRPr="00BC55F7">
              <w:rPr>
                <w:color w:val="000000"/>
                <w:sz w:val="20"/>
                <w:szCs w:val="20"/>
              </w:rPr>
              <w:t>$2,970</w:t>
            </w:r>
          </w:p>
        </w:tc>
        <w:tc>
          <w:tcPr>
            <w:tcW w:w="1800" w:type="dxa"/>
            <w:tcBorders>
              <w:top w:val="nil"/>
              <w:left w:val="nil"/>
              <w:bottom w:val="single" w:sz="8" w:space="0" w:color="000000"/>
              <w:right w:val="single" w:sz="8" w:space="0" w:color="000000"/>
            </w:tcBorders>
            <w:shd w:val="clear" w:color="auto" w:fill="auto"/>
            <w:vAlign w:val="center"/>
            <w:hideMark/>
          </w:tcPr>
          <w:p w14:paraId="64661A28" w14:textId="77777777" w:rsidR="00BC55F7" w:rsidRPr="00BC55F7" w:rsidRDefault="00BC55F7" w:rsidP="00BC55F7">
            <w:pPr>
              <w:jc w:val="center"/>
              <w:rPr>
                <w:color w:val="000000"/>
                <w:sz w:val="20"/>
                <w:szCs w:val="20"/>
              </w:rPr>
            </w:pPr>
            <w:r w:rsidRPr="00BC55F7">
              <w:rPr>
                <w:color w:val="000000"/>
                <w:sz w:val="20"/>
                <w:szCs w:val="20"/>
              </w:rPr>
              <w:t>$59,340,947,490</w:t>
            </w:r>
          </w:p>
        </w:tc>
      </w:tr>
      <w:tr w:rsidR="00BC55F7" w:rsidRPr="00BC55F7" w14:paraId="18CC0C1C" w14:textId="77777777" w:rsidTr="00BC55F7">
        <w:trPr>
          <w:trHeight w:hRule="exact" w:val="32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5C2E6457" w14:textId="77777777" w:rsidR="00BC55F7" w:rsidRPr="00BC55F7" w:rsidRDefault="00BC55F7" w:rsidP="00BC55F7">
            <w:pPr>
              <w:jc w:val="center"/>
              <w:rPr>
                <w:color w:val="000000"/>
                <w:sz w:val="20"/>
                <w:szCs w:val="20"/>
              </w:rPr>
            </w:pPr>
            <w:r w:rsidRPr="00BC55F7">
              <w:rPr>
                <w:color w:val="000000"/>
                <w:sz w:val="20"/>
                <w:szCs w:val="20"/>
              </w:rPr>
              <w:t>75-100K</w:t>
            </w:r>
          </w:p>
        </w:tc>
        <w:tc>
          <w:tcPr>
            <w:tcW w:w="1900" w:type="dxa"/>
            <w:tcBorders>
              <w:top w:val="nil"/>
              <w:left w:val="nil"/>
              <w:bottom w:val="single" w:sz="8" w:space="0" w:color="000000"/>
              <w:right w:val="single" w:sz="8" w:space="0" w:color="000000"/>
            </w:tcBorders>
            <w:shd w:val="clear" w:color="auto" w:fill="auto"/>
            <w:vAlign w:val="center"/>
            <w:hideMark/>
          </w:tcPr>
          <w:p w14:paraId="7ACC4D65" w14:textId="77777777" w:rsidR="00BC55F7" w:rsidRPr="00BC55F7" w:rsidRDefault="00BC55F7" w:rsidP="00BC55F7">
            <w:pPr>
              <w:jc w:val="center"/>
              <w:rPr>
                <w:color w:val="000000"/>
                <w:sz w:val="20"/>
                <w:szCs w:val="20"/>
              </w:rPr>
            </w:pPr>
            <w:r w:rsidRPr="00BC55F7">
              <w:rPr>
                <w:color w:val="000000"/>
                <w:sz w:val="20"/>
                <w:szCs w:val="20"/>
              </w:rPr>
              <w:t>12,821,791</w:t>
            </w:r>
          </w:p>
        </w:tc>
        <w:tc>
          <w:tcPr>
            <w:tcW w:w="1920" w:type="dxa"/>
            <w:tcBorders>
              <w:top w:val="nil"/>
              <w:left w:val="nil"/>
              <w:bottom w:val="single" w:sz="8" w:space="0" w:color="000000"/>
              <w:right w:val="single" w:sz="8" w:space="0" w:color="000000"/>
            </w:tcBorders>
            <w:shd w:val="clear" w:color="auto" w:fill="auto"/>
            <w:vAlign w:val="center"/>
            <w:hideMark/>
          </w:tcPr>
          <w:p w14:paraId="0AC21C32" w14:textId="77777777" w:rsidR="00BC55F7" w:rsidRPr="00BC55F7" w:rsidRDefault="00BC55F7" w:rsidP="00BC55F7">
            <w:pPr>
              <w:jc w:val="center"/>
              <w:rPr>
                <w:color w:val="000000"/>
                <w:sz w:val="20"/>
                <w:szCs w:val="20"/>
              </w:rPr>
            </w:pPr>
            <w:r w:rsidRPr="00BC55F7">
              <w:rPr>
                <w:color w:val="000000"/>
                <w:sz w:val="20"/>
                <w:szCs w:val="20"/>
              </w:rPr>
              <w:t>$3,356</w:t>
            </w:r>
          </w:p>
        </w:tc>
        <w:tc>
          <w:tcPr>
            <w:tcW w:w="1800" w:type="dxa"/>
            <w:tcBorders>
              <w:top w:val="nil"/>
              <w:left w:val="nil"/>
              <w:bottom w:val="single" w:sz="8" w:space="0" w:color="000000"/>
              <w:right w:val="single" w:sz="8" w:space="0" w:color="000000"/>
            </w:tcBorders>
            <w:shd w:val="clear" w:color="auto" w:fill="auto"/>
            <w:vAlign w:val="center"/>
            <w:hideMark/>
          </w:tcPr>
          <w:p w14:paraId="53C0716C" w14:textId="77777777" w:rsidR="00BC55F7" w:rsidRPr="00BC55F7" w:rsidRDefault="00BC55F7" w:rsidP="00BC55F7">
            <w:pPr>
              <w:jc w:val="center"/>
              <w:rPr>
                <w:color w:val="000000"/>
                <w:sz w:val="20"/>
                <w:szCs w:val="20"/>
              </w:rPr>
            </w:pPr>
            <w:r w:rsidRPr="00BC55F7">
              <w:rPr>
                <w:color w:val="000000"/>
                <w:sz w:val="20"/>
                <w:szCs w:val="20"/>
              </w:rPr>
              <w:t>$43,029,930,596</w:t>
            </w:r>
          </w:p>
        </w:tc>
      </w:tr>
      <w:tr w:rsidR="00BC55F7" w:rsidRPr="00BC55F7" w14:paraId="694B9609" w14:textId="77777777" w:rsidTr="00BC55F7">
        <w:trPr>
          <w:trHeight w:hRule="exact" w:val="32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66F959C6" w14:textId="77777777" w:rsidR="00BC55F7" w:rsidRPr="00BC55F7" w:rsidRDefault="00BC55F7" w:rsidP="00BC55F7">
            <w:pPr>
              <w:jc w:val="center"/>
              <w:rPr>
                <w:color w:val="000000"/>
                <w:sz w:val="20"/>
                <w:szCs w:val="20"/>
              </w:rPr>
            </w:pPr>
            <w:r w:rsidRPr="00BC55F7">
              <w:rPr>
                <w:color w:val="000000"/>
                <w:sz w:val="20"/>
                <w:szCs w:val="20"/>
              </w:rPr>
              <w:t>100-200K</w:t>
            </w:r>
          </w:p>
        </w:tc>
        <w:tc>
          <w:tcPr>
            <w:tcW w:w="1900" w:type="dxa"/>
            <w:tcBorders>
              <w:top w:val="nil"/>
              <w:left w:val="nil"/>
              <w:bottom w:val="single" w:sz="8" w:space="0" w:color="000000"/>
              <w:right w:val="single" w:sz="8" w:space="0" w:color="000000"/>
            </w:tcBorders>
            <w:shd w:val="clear" w:color="auto" w:fill="auto"/>
            <w:vAlign w:val="center"/>
            <w:hideMark/>
          </w:tcPr>
          <w:p w14:paraId="06F5E556" w14:textId="77777777" w:rsidR="00BC55F7" w:rsidRPr="00BC55F7" w:rsidRDefault="00BC55F7" w:rsidP="00BC55F7">
            <w:pPr>
              <w:jc w:val="center"/>
              <w:rPr>
                <w:color w:val="000000"/>
                <w:sz w:val="20"/>
                <w:szCs w:val="20"/>
              </w:rPr>
            </w:pPr>
            <w:r w:rsidRPr="00BC55F7">
              <w:rPr>
                <w:color w:val="000000"/>
                <w:sz w:val="20"/>
                <w:szCs w:val="20"/>
              </w:rPr>
              <w:t>18,532,593</w:t>
            </w:r>
          </w:p>
        </w:tc>
        <w:tc>
          <w:tcPr>
            <w:tcW w:w="1920" w:type="dxa"/>
            <w:tcBorders>
              <w:top w:val="nil"/>
              <w:left w:val="nil"/>
              <w:bottom w:val="single" w:sz="8" w:space="0" w:color="000000"/>
              <w:right w:val="single" w:sz="8" w:space="0" w:color="000000"/>
            </w:tcBorders>
            <w:shd w:val="clear" w:color="auto" w:fill="auto"/>
            <w:vAlign w:val="center"/>
            <w:hideMark/>
          </w:tcPr>
          <w:p w14:paraId="226BD701" w14:textId="77777777" w:rsidR="00BC55F7" w:rsidRPr="00BC55F7" w:rsidRDefault="00BC55F7" w:rsidP="00BC55F7">
            <w:pPr>
              <w:jc w:val="center"/>
              <w:rPr>
                <w:color w:val="000000"/>
                <w:sz w:val="20"/>
                <w:szCs w:val="20"/>
              </w:rPr>
            </w:pPr>
            <w:r w:rsidRPr="00BC55F7">
              <w:rPr>
                <w:color w:val="000000"/>
                <w:sz w:val="20"/>
                <w:szCs w:val="20"/>
              </w:rPr>
              <w:t>$4,130</w:t>
            </w:r>
          </w:p>
        </w:tc>
        <w:tc>
          <w:tcPr>
            <w:tcW w:w="1800" w:type="dxa"/>
            <w:tcBorders>
              <w:top w:val="nil"/>
              <w:left w:val="nil"/>
              <w:bottom w:val="single" w:sz="8" w:space="0" w:color="000000"/>
              <w:right w:val="single" w:sz="8" w:space="0" w:color="000000"/>
            </w:tcBorders>
            <w:shd w:val="clear" w:color="auto" w:fill="auto"/>
            <w:vAlign w:val="center"/>
            <w:hideMark/>
          </w:tcPr>
          <w:p w14:paraId="1E241523" w14:textId="77777777" w:rsidR="00BC55F7" w:rsidRPr="00BC55F7" w:rsidRDefault="00BC55F7" w:rsidP="00BC55F7">
            <w:pPr>
              <w:jc w:val="center"/>
              <w:rPr>
                <w:color w:val="000000"/>
                <w:sz w:val="20"/>
                <w:szCs w:val="20"/>
              </w:rPr>
            </w:pPr>
            <w:r w:rsidRPr="00BC55F7">
              <w:rPr>
                <w:color w:val="000000"/>
                <w:sz w:val="20"/>
                <w:szCs w:val="20"/>
              </w:rPr>
              <w:t>$76,539,609,090</w:t>
            </w:r>
          </w:p>
        </w:tc>
      </w:tr>
      <w:tr w:rsidR="00BC55F7" w:rsidRPr="00BC55F7" w14:paraId="13ECE38F" w14:textId="77777777" w:rsidTr="00BC55F7">
        <w:trPr>
          <w:trHeight w:hRule="exact" w:val="32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13C7CB90" w14:textId="77777777" w:rsidR="00BC55F7" w:rsidRPr="00BC55F7" w:rsidRDefault="00BC55F7" w:rsidP="00BC55F7">
            <w:pPr>
              <w:jc w:val="center"/>
              <w:rPr>
                <w:color w:val="000000"/>
                <w:sz w:val="20"/>
                <w:szCs w:val="20"/>
              </w:rPr>
            </w:pPr>
            <w:r w:rsidRPr="00BC55F7">
              <w:rPr>
                <w:color w:val="000000"/>
                <w:sz w:val="20"/>
                <w:szCs w:val="20"/>
              </w:rPr>
              <w:t>200-500K</w:t>
            </w:r>
          </w:p>
        </w:tc>
        <w:tc>
          <w:tcPr>
            <w:tcW w:w="1900" w:type="dxa"/>
            <w:tcBorders>
              <w:top w:val="nil"/>
              <w:left w:val="nil"/>
              <w:bottom w:val="single" w:sz="8" w:space="0" w:color="000000"/>
              <w:right w:val="single" w:sz="8" w:space="0" w:color="000000"/>
            </w:tcBorders>
            <w:shd w:val="clear" w:color="auto" w:fill="auto"/>
            <w:vAlign w:val="center"/>
            <w:hideMark/>
          </w:tcPr>
          <w:p w14:paraId="72D90330" w14:textId="77777777" w:rsidR="00BC55F7" w:rsidRPr="00BC55F7" w:rsidRDefault="00BC55F7" w:rsidP="00BC55F7">
            <w:pPr>
              <w:jc w:val="center"/>
              <w:rPr>
                <w:color w:val="000000"/>
                <w:sz w:val="20"/>
                <w:szCs w:val="20"/>
              </w:rPr>
            </w:pPr>
            <w:r w:rsidRPr="00BC55F7">
              <w:rPr>
                <w:color w:val="000000"/>
                <w:sz w:val="20"/>
                <w:szCs w:val="20"/>
              </w:rPr>
              <w:t>5,428,176</w:t>
            </w:r>
          </w:p>
        </w:tc>
        <w:tc>
          <w:tcPr>
            <w:tcW w:w="1920" w:type="dxa"/>
            <w:tcBorders>
              <w:top w:val="nil"/>
              <w:left w:val="nil"/>
              <w:bottom w:val="single" w:sz="8" w:space="0" w:color="000000"/>
              <w:right w:val="single" w:sz="8" w:space="0" w:color="000000"/>
            </w:tcBorders>
            <w:shd w:val="clear" w:color="auto" w:fill="auto"/>
            <w:vAlign w:val="center"/>
            <w:hideMark/>
          </w:tcPr>
          <w:p w14:paraId="0A5C4B44" w14:textId="77777777" w:rsidR="00BC55F7" w:rsidRPr="00BC55F7" w:rsidRDefault="00BC55F7" w:rsidP="00BC55F7">
            <w:pPr>
              <w:jc w:val="center"/>
              <w:rPr>
                <w:color w:val="000000"/>
                <w:sz w:val="20"/>
                <w:szCs w:val="20"/>
              </w:rPr>
            </w:pPr>
            <w:r w:rsidRPr="00BC55F7">
              <w:rPr>
                <w:color w:val="000000"/>
                <w:sz w:val="20"/>
                <w:szCs w:val="20"/>
              </w:rPr>
              <w:t>$7,424</w:t>
            </w:r>
          </w:p>
        </w:tc>
        <w:tc>
          <w:tcPr>
            <w:tcW w:w="1800" w:type="dxa"/>
            <w:tcBorders>
              <w:top w:val="nil"/>
              <w:left w:val="nil"/>
              <w:bottom w:val="single" w:sz="8" w:space="0" w:color="000000"/>
              <w:right w:val="single" w:sz="8" w:space="0" w:color="000000"/>
            </w:tcBorders>
            <w:shd w:val="clear" w:color="auto" w:fill="auto"/>
            <w:vAlign w:val="center"/>
            <w:hideMark/>
          </w:tcPr>
          <w:p w14:paraId="11C028E0" w14:textId="77777777" w:rsidR="00BC55F7" w:rsidRPr="00BC55F7" w:rsidRDefault="00BC55F7" w:rsidP="00BC55F7">
            <w:pPr>
              <w:jc w:val="center"/>
              <w:rPr>
                <w:color w:val="000000"/>
                <w:sz w:val="20"/>
                <w:szCs w:val="20"/>
              </w:rPr>
            </w:pPr>
            <w:r w:rsidRPr="00BC55F7">
              <w:rPr>
                <w:color w:val="000000"/>
                <w:sz w:val="20"/>
                <w:szCs w:val="20"/>
              </w:rPr>
              <w:t>$40,298,778,624</w:t>
            </w:r>
          </w:p>
        </w:tc>
      </w:tr>
      <w:tr w:rsidR="00BC55F7" w:rsidRPr="00BC55F7" w14:paraId="00AD5BC7" w14:textId="77777777" w:rsidTr="00BC55F7">
        <w:trPr>
          <w:trHeight w:hRule="exact" w:val="32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01E291AF" w14:textId="77777777" w:rsidR="00BC55F7" w:rsidRPr="00BC55F7" w:rsidRDefault="00BC55F7" w:rsidP="00BC55F7">
            <w:pPr>
              <w:jc w:val="center"/>
              <w:rPr>
                <w:color w:val="000000"/>
                <w:sz w:val="20"/>
                <w:szCs w:val="20"/>
              </w:rPr>
            </w:pPr>
            <w:r w:rsidRPr="00BC55F7">
              <w:rPr>
                <w:color w:val="000000"/>
                <w:sz w:val="20"/>
                <w:szCs w:val="20"/>
              </w:rPr>
              <w:t>500k-1000k</w:t>
            </w:r>
          </w:p>
        </w:tc>
        <w:tc>
          <w:tcPr>
            <w:tcW w:w="1900" w:type="dxa"/>
            <w:tcBorders>
              <w:top w:val="nil"/>
              <w:left w:val="nil"/>
              <w:bottom w:val="single" w:sz="8" w:space="0" w:color="000000"/>
              <w:right w:val="single" w:sz="8" w:space="0" w:color="000000"/>
            </w:tcBorders>
            <w:shd w:val="clear" w:color="auto" w:fill="auto"/>
            <w:vAlign w:val="center"/>
            <w:hideMark/>
          </w:tcPr>
          <w:p w14:paraId="6BFBAAE8" w14:textId="77777777" w:rsidR="00BC55F7" w:rsidRPr="00BC55F7" w:rsidRDefault="00BC55F7" w:rsidP="00BC55F7">
            <w:pPr>
              <w:jc w:val="center"/>
              <w:rPr>
                <w:color w:val="000000"/>
                <w:sz w:val="20"/>
                <w:szCs w:val="20"/>
              </w:rPr>
            </w:pPr>
            <w:r w:rsidRPr="00BC55F7">
              <w:rPr>
                <w:color w:val="000000"/>
                <w:sz w:val="20"/>
                <w:szCs w:val="20"/>
              </w:rPr>
              <w:t>884,335</w:t>
            </w:r>
          </w:p>
        </w:tc>
        <w:tc>
          <w:tcPr>
            <w:tcW w:w="1920" w:type="dxa"/>
            <w:tcBorders>
              <w:top w:val="nil"/>
              <w:left w:val="nil"/>
              <w:bottom w:val="single" w:sz="8" w:space="0" w:color="000000"/>
              <w:right w:val="single" w:sz="8" w:space="0" w:color="000000"/>
            </w:tcBorders>
            <w:shd w:val="clear" w:color="auto" w:fill="auto"/>
            <w:vAlign w:val="center"/>
            <w:hideMark/>
          </w:tcPr>
          <w:p w14:paraId="30D8794D" w14:textId="77777777" w:rsidR="00BC55F7" w:rsidRPr="00BC55F7" w:rsidRDefault="00BC55F7" w:rsidP="00BC55F7">
            <w:pPr>
              <w:jc w:val="center"/>
              <w:rPr>
                <w:color w:val="000000"/>
                <w:sz w:val="20"/>
                <w:szCs w:val="20"/>
              </w:rPr>
            </w:pPr>
            <w:r w:rsidRPr="00BC55F7">
              <w:rPr>
                <w:color w:val="000000"/>
                <w:sz w:val="20"/>
                <w:szCs w:val="20"/>
              </w:rPr>
              <w:t>$18,615</w:t>
            </w:r>
          </w:p>
        </w:tc>
        <w:tc>
          <w:tcPr>
            <w:tcW w:w="1800" w:type="dxa"/>
            <w:tcBorders>
              <w:top w:val="nil"/>
              <w:left w:val="nil"/>
              <w:bottom w:val="single" w:sz="8" w:space="0" w:color="000000"/>
              <w:right w:val="single" w:sz="8" w:space="0" w:color="000000"/>
            </w:tcBorders>
            <w:shd w:val="clear" w:color="auto" w:fill="auto"/>
            <w:vAlign w:val="center"/>
            <w:hideMark/>
          </w:tcPr>
          <w:p w14:paraId="7BB2427B" w14:textId="77777777" w:rsidR="00BC55F7" w:rsidRPr="00BC55F7" w:rsidRDefault="00BC55F7" w:rsidP="00BC55F7">
            <w:pPr>
              <w:jc w:val="center"/>
              <w:rPr>
                <w:color w:val="000000"/>
                <w:sz w:val="20"/>
                <w:szCs w:val="20"/>
              </w:rPr>
            </w:pPr>
            <w:r w:rsidRPr="00BC55F7">
              <w:rPr>
                <w:color w:val="000000"/>
                <w:sz w:val="20"/>
                <w:szCs w:val="20"/>
              </w:rPr>
              <w:t>$16,461,896,025</w:t>
            </w:r>
          </w:p>
        </w:tc>
      </w:tr>
      <w:tr w:rsidR="00BC55F7" w:rsidRPr="00BC55F7" w14:paraId="658784BF" w14:textId="77777777" w:rsidTr="00BC55F7">
        <w:trPr>
          <w:trHeight w:hRule="exact" w:val="32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15A694C6" w14:textId="77777777" w:rsidR="00BC55F7" w:rsidRPr="00BC55F7" w:rsidRDefault="00BC55F7" w:rsidP="00BC55F7">
            <w:pPr>
              <w:jc w:val="center"/>
              <w:rPr>
                <w:color w:val="000000"/>
                <w:sz w:val="20"/>
                <w:szCs w:val="20"/>
              </w:rPr>
            </w:pPr>
            <w:r w:rsidRPr="00BC55F7">
              <w:rPr>
                <w:color w:val="000000"/>
                <w:sz w:val="20"/>
                <w:szCs w:val="20"/>
              </w:rPr>
              <w:t>1M-2M</w:t>
            </w:r>
          </w:p>
        </w:tc>
        <w:tc>
          <w:tcPr>
            <w:tcW w:w="1900" w:type="dxa"/>
            <w:tcBorders>
              <w:top w:val="nil"/>
              <w:left w:val="nil"/>
              <w:bottom w:val="single" w:sz="8" w:space="0" w:color="000000"/>
              <w:right w:val="single" w:sz="8" w:space="0" w:color="000000"/>
            </w:tcBorders>
            <w:shd w:val="clear" w:color="auto" w:fill="auto"/>
            <w:vAlign w:val="center"/>
            <w:hideMark/>
          </w:tcPr>
          <w:p w14:paraId="32A61B3E" w14:textId="77777777" w:rsidR="00BC55F7" w:rsidRPr="00BC55F7" w:rsidRDefault="00BC55F7" w:rsidP="00BC55F7">
            <w:pPr>
              <w:jc w:val="center"/>
              <w:rPr>
                <w:color w:val="000000"/>
                <w:sz w:val="20"/>
                <w:szCs w:val="20"/>
              </w:rPr>
            </w:pPr>
            <w:r w:rsidRPr="00BC55F7">
              <w:rPr>
                <w:color w:val="000000"/>
                <w:sz w:val="20"/>
                <w:szCs w:val="20"/>
              </w:rPr>
              <w:t>275,876</w:t>
            </w:r>
          </w:p>
        </w:tc>
        <w:tc>
          <w:tcPr>
            <w:tcW w:w="1920" w:type="dxa"/>
            <w:tcBorders>
              <w:top w:val="nil"/>
              <w:left w:val="nil"/>
              <w:bottom w:val="single" w:sz="8" w:space="0" w:color="000000"/>
              <w:right w:val="single" w:sz="8" w:space="0" w:color="000000"/>
            </w:tcBorders>
            <w:shd w:val="clear" w:color="auto" w:fill="auto"/>
            <w:vAlign w:val="center"/>
            <w:hideMark/>
          </w:tcPr>
          <w:p w14:paraId="296FD80E" w14:textId="77777777" w:rsidR="00BC55F7" w:rsidRPr="00BC55F7" w:rsidRDefault="00BC55F7" w:rsidP="00BC55F7">
            <w:pPr>
              <w:jc w:val="center"/>
              <w:rPr>
                <w:color w:val="000000"/>
                <w:sz w:val="20"/>
                <w:szCs w:val="20"/>
              </w:rPr>
            </w:pPr>
            <w:r w:rsidRPr="00BC55F7">
              <w:rPr>
                <w:color w:val="000000"/>
                <w:sz w:val="20"/>
                <w:szCs w:val="20"/>
              </w:rPr>
              <w:t>$43,944</w:t>
            </w:r>
          </w:p>
        </w:tc>
        <w:tc>
          <w:tcPr>
            <w:tcW w:w="1800" w:type="dxa"/>
            <w:tcBorders>
              <w:top w:val="nil"/>
              <w:left w:val="nil"/>
              <w:bottom w:val="single" w:sz="8" w:space="0" w:color="000000"/>
              <w:right w:val="single" w:sz="8" w:space="0" w:color="000000"/>
            </w:tcBorders>
            <w:shd w:val="clear" w:color="auto" w:fill="auto"/>
            <w:vAlign w:val="center"/>
            <w:hideMark/>
          </w:tcPr>
          <w:p w14:paraId="42C04799" w14:textId="77777777" w:rsidR="00BC55F7" w:rsidRPr="00BC55F7" w:rsidRDefault="00BC55F7" w:rsidP="00BC55F7">
            <w:pPr>
              <w:jc w:val="center"/>
              <w:rPr>
                <w:color w:val="000000"/>
                <w:sz w:val="20"/>
                <w:szCs w:val="20"/>
              </w:rPr>
            </w:pPr>
            <w:r w:rsidRPr="00BC55F7">
              <w:rPr>
                <w:color w:val="000000"/>
                <w:sz w:val="20"/>
                <w:szCs w:val="20"/>
              </w:rPr>
              <w:t>$12,123,094,944</w:t>
            </w:r>
          </w:p>
        </w:tc>
      </w:tr>
      <w:tr w:rsidR="00BC55F7" w:rsidRPr="00BC55F7" w14:paraId="43378C40" w14:textId="77777777" w:rsidTr="00BC55F7">
        <w:trPr>
          <w:trHeight w:hRule="exact" w:val="32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1AFC728C" w14:textId="77777777" w:rsidR="00BC55F7" w:rsidRPr="00BC55F7" w:rsidRDefault="00BC55F7" w:rsidP="00BC55F7">
            <w:pPr>
              <w:jc w:val="center"/>
              <w:rPr>
                <w:color w:val="000000"/>
                <w:sz w:val="20"/>
                <w:szCs w:val="20"/>
              </w:rPr>
            </w:pPr>
            <w:r w:rsidRPr="00BC55F7">
              <w:rPr>
                <w:color w:val="000000"/>
                <w:sz w:val="20"/>
                <w:szCs w:val="20"/>
              </w:rPr>
              <w:t>&gt;2M</w:t>
            </w:r>
          </w:p>
        </w:tc>
        <w:tc>
          <w:tcPr>
            <w:tcW w:w="1900" w:type="dxa"/>
            <w:tcBorders>
              <w:top w:val="nil"/>
              <w:left w:val="nil"/>
              <w:bottom w:val="single" w:sz="8" w:space="0" w:color="000000"/>
              <w:right w:val="single" w:sz="8" w:space="0" w:color="000000"/>
            </w:tcBorders>
            <w:shd w:val="clear" w:color="auto" w:fill="auto"/>
            <w:vAlign w:val="center"/>
            <w:hideMark/>
          </w:tcPr>
          <w:p w14:paraId="61C3328F" w14:textId="77777777" w:rsidR="00BC55F7" w:rsidRPr="00BC55F7" w:rsidRDefault="00BC55F7" w:rsidP="00BC55F7">
            <w:pPr>
              <w:jc w:val="center"/>
              <w:rPr>
                <w:color w:val="000000"/>
                <w:sz w:val="20"/>
                <w:szCs w:val="20"/>
              </w:rPr>
            </w:pPr>
            <w:r w:rsidRPr="00BC55F7">
              <w:rPr>
                <w:color w:val="000000"/>
                <w:sz w:val="20"/>
                <w:szCs w:val="20"/>
              </w:rPr>
              <w:t>163,459</w:t>
            </w:r>
          </w:p>
        </w:tc>
        <w:tc>
          <w:tcPr>
            <w:tcW w:w="1920" w:type="dxa"/>
            <w:tcBorders>
              <w:top w:val="nil"/>
              <w:left w:val="nil"/>
              <w:bottom w:val="single" w:sz="8" w:space="0" w:color="000000"/>
              <w:right w:val="single" w:sz="8" w:space="0" w:color="000000"/>
            </w:tcBorders>
            <w:shd w:val="clear" w:color="auto" w:fill="auto"/>
            <w:vAlign w:val="center"/>
            <w:hideMark/>
          </w:tcPr>
          <w:p w14:paraId="18777FA7" w14:textId="77777777" w:rsidR="00BC55F7" w:rsidRPr="00BC55F7" w:rsidRDefault="00BC55F7" w:rsidP="00BC55F7">
            <w:pPr>
              <w:jc w:val="center"/>
              <w:rPr>
                <w:color w:val="000000"/>
                <w:sz w:val="20"/>
                <w:szCs w:val="20"/>
              </w:rPr>
            </w:pPr>
            <w:r w:rsidRPr="00BC55F7">
              <w:rPr>
                <w:color w:val="000000"/>
                <w:sz w:val="20"/>
                <w:szCs w:val="20"/>
              </w:rPr>
              <w:t>$382,953</w:t>
            </w:r>
          </w:p>
        </w:tc>
        <w:tc>
          <w:tcPr>
            <w:tcW w:w="1800" w:type="dxa"/>
            <w:tcBorders>
              <w:top w:val="nil"/>
              <w:left w:val="nil"/>
              <w:bottom w:val="single" w:sz="8" w:space="0" w:color="000000"/>
              <w:right w:val="single" w:sz="8" w:space="0" w:color="000000"/>
            </w:tcBorders>
            <w:shd w:val="clear" w:color="auto" w:fill="auto"/>
            <w:vAlign w:val="center"/>
            <w:hideMark/>
          </w:tcPr>
          <w:p w14:paraId="3B68EC21" w14:textId="77777777" w:rsidR="00BC55F7" w:rsidRPr="00BC55F7" w:rsidRDefault="00BC55F7" w:rsidP="00BC55F7">
            <w:pPr>
              <w:jc w:val="center"/>
              <w:rPr>
                <w:color w:val="000000"/>
                <w:sz w:val="20"/>
                <w:szCs w:val="20"/>
              </w:rPr>
            </w:pPr>
            <w:r w:rsidRPr="00BC55F7">
              <w:rPr>
                <w:color w:val="000000"/>
                <w:sz w:val="20"/>
                <w:szCs w:val="20"/>
              </w:rPr>
              <w:t>$62,597,114,427</w:t>
            </w:r>
          </w:p>
        </w:tc>
      </w:tr>
      <w:tr w:rsidR="00BC55F7" w:rsidRPr="00BC55F7" w14:paraId="352DDB41" w14:textId="77777777" w:rsidTr="00BC55F7">
        <w:trPr>
          <w:trHeight w:hRule="exact" w:val="500"/>
          <w:jc w:val="center"/>
        </w:trPr>
        <w:tc>
          <w:tcPr>
            <w:tcW w:w="1860" w:type="dxa"/>
            <w:tcBorders>
              <w:top w:val="nil"/>
              <w:left w:val="single" w:sz="8" w:space="0" w:color="000000"/>
              <w:bottom w:val="single" w:sz="8" w:space="0" w:color="000000"/>
              <w:right w:val="single" w:sz="8" w:space="0" w:color="000000"/>
            </w:tcBorders>
            <w:shd w:val="clear" w:color="auto" w:fill="auto"/>
            <w:vAlign w:val="center"/>
            <w:hideMark/>
          </w:tcPr>
          <w:p w14:paraId="450C3A0F" w14:textId="77777777" w:rsidR="00BC55F7" w:rsidRPr="00BC55F7" w:rsidRDefault="00BC55F7" w:rsidP="00BC55F7">
            <w:pPr>
              <w:jc w:val="center"/>
              <w:rPr>
                <w:b/>
                <w:bCs/>
                <w:color w:val="000000"/>
                <w:sz w:val="20"/>
                <w:szCs w:val="20"/>
              </w:rPr>
            </w:pPr>
            <w:r w:rsidRPr="00BC55F7">
              <w:rPr>
                <w:b/>
                <w:bCs/>
                <w:color w:val="000000"/>
                <w:sz w:val="20"/>
                <w:szCs w:val="20"/>
              </w:rPr>
              <w:t>Total Donors</w:t>
            </w:r>
          </w:p>
        </w:tc>
        <w:tc>
          <w:tcPr>
            <w:tcW w:w="1900" w:type="dxa"/>
            <w:tcBorders>
              <w:top w:val="nil"/>
              <w:left w:val="nil"/>
              <w:bottom w:val="single" w:sz="8" w:space="0" w:color="000000"/>
              <w:right w:val="single" w:sz="8" w:space="0" w:color="000000"/>
            </w:tcBorders>
            <w:shd w:val="clear" w:color="auto" w:fill="auto"/>
            <w:vAlign w:val="center"/>
            <w:hideMark/>
          </w:tcPr>
          <w:p w14:paraId="011C1DE1" w14:textId="77777777" w:rsidR="00BC55F7" w:rsidRPr="00BC55F7" w:rsidRDefault="00BC55F7" w:rsidP="00BC55F7">
            <w:pPr>
              <w:jc w:val="center"/>
              <w:rPr>
                <w:b/>
                <w:bCs/>
                <w:color w:val="000000"/>
                <w:sz w:val="20"/>
                <w:szCs w:val="20"/>
              </w:rPr>
            </w:pPr>
            <w:r w:rsidRPr="00BC55F7">
              <w:rPr>
                <w:b/>
                <w:bCs/>
                <w:color w:val="000000"/>
                <w:sz w:val="20"/>
                <w:szCs w:val="20"/>
              </w:rPr>
              <w:t>170,473,379</w:t>
            </w:r>
          </w:p>
        </w:tc>
        <w:tc>
          <w:tcPr>
            <w:tcW w:w="1920" w:type="dxa"/>
            <w:tcBorders>
              <w:top w:val="nil"/>
              <w:left w:val="nil"/>
              <w:bottom w:val="single" w:sz="8" w:space="0" w:color="000000"/>
              <w:right w:val="single" w:sz="8" w:space="0" w:color="000000"/>
            </w:tcBorders>
            <w:shd w:val="clear" w:color="auto" w:fill="auto"/>
            <w:vAlign w:val="center"/>
            <w:hideMark/>
          </w:tcPr>
          <w:p w14:paraId="2EB2FEB5" w14:textId="77777777" w:rsidR="00BC55F7" w:rsidRPr="00BC55F7" w:rsidRDefault="00BC55F7" w:rsidP="00BC55F7">
            <w:pPr>
              <w:jc w:val="center"/>
              <w:rPr>
                <w:b/>
                <w:bCs/>
                <w:color w:val="000000"/>
                <w:sz w:val="20"/>
                <w:szCs w:val="20"/>
              </w:rPr>
            </w:pPr>
            <w:r w:rsidRPr="00BC55F7">
              <w:rPr>
                <w:b/>
                <w:bCs/>
                <w:color w:val="000000"/>
                <w:sz w:val="20"/>
                <w:szCs w:val="20"/>
              </w:rPr>
              <w:t>Total Charity donations (USD)</w:t>
            </w:r>
          </w:p>
        </w:tc>
        <w:tc>
          <w:tcPr>
            <w:tcW w:w="1800" w:type="dxa"/>
            <w:tcBorders>
              <w:top w:val="nil"/>
              <w:left w:val="nil"/>
              <w:bottom w:val="single" w:sz="8" w:space="0" w:color="000000"/>
              <w:right w:val="single" w:sz="8" w:space="0" w:color="000000"/>
            </w:tcBorders>
            <w:shd w:val="clear" w:color="auto" w:fill="auto"/>
            <w:vAlign w:val="center"/>
            <w:hideMark/>
          </w:tcPr>
          <w:p w14:paraId="23E2218D" w14:textId="77777777" w:rsidR="00BC55F7" w:rsidRPr="00BC55F7" w:rsidRDefault="00BC55F7" w:rsidP="00BC55F7">
            <w:pPr>
              <w:jc w:val="center"/>
              <w:rPr>
                <w:b/>
                <w:bCs/>
                <w:color w:val="000000"/>
                <w:sz w:val="20"/>
                <w:szCs w:val="20"/>
              </w:rPr>
            </w:pPr>
            <w:r w:rsidRPr="00BC55F7">
              <w:rPr>
                <w:b/>
                <w:bCs/>
                <w:color w:val="000000"/>
                <w:sz w:val="20"/>
                <w:szCs w:val="20"/>
              </w:rPr>
              <w:t>$556,637,747,056</w:t>
            </w:r>
          </w:p>
        </w:tc>
      </w:tr>
    </w:tbl>
    <w:p w14:paraId="61E58921" w14:textId="77777777" w:rsidR="00C25F05" w:rsidRDefault="00C25F05" w:rsidP="00C25F05"/>
    <w:p w14:paraId="3DCA952C" w14:textId="77777777" w:rsidR="00C25F05" w:rsidRPr="00C85C18" w:rsidRDefault="00C25F05" w:rsidP="00C25F05">
      <w:r w:rsidRPr="00C85C18">
        <w:t xml:space="preserve">Let’s make the following assumptions: </w:t>
      </w:r>
    </w:p>
    <w:p w14:paraId="7B3006D4" w14:textId="7658D5C8" w:rsidR="00836DA3" w:rsidRDefault="00C25F05" w:rsidP="00C25F05">
      <w:pPr>
        <w:pStyle w:val="ListParagraph"/>
        <w:numPr>
          <w:ilvl w:val="0"/>
          <w:numId w:val="2"/>
        </w:numPr>
        <w:contextualSpacing w:val="0"/>
      </w:pPr>
      <w:r w:rsidRPr="00C85C18">
        <w:t>80% of the American workforce is eligible to donate. This comes to 264 Million more people eligible to donate</w:t>
      </w:r>
      <w:r>
        <w:t>. This shows enormous potential in our idea if we provide people with the right incentives to donate.</w:t>
      </w:r>
    </w:p>
    <w:p w14:paraId="14ECC4FD" w14:textId="7C82F5E9" w:rsidR="00C25F05" w:rsidRDefault="00C25F05" w:rsidP="00C25F05">
      <w:pPr>
        <w:pStyle w:val="ListParagraph"/>
        <w:numPr>
          <w:ilvl w:val="0"/>
          <w:numId w:val="2"/>
        </w:numPr>
        <w:contextualSpacing w:val="0"/>
      </w:pPr>
      <w:r>
        <w:t xml:space="preserve">Let’s assume that the target audience of </w:t>
      </w:r>
      <w:proofErr w:type="gramStart"/>
      <w:r>
        <w:t>middle class</w:t>
      </w:r>
      <w:proofErr w:type="gramEnd"/>
      <w:r>
        <w:t xml:space="preserve"> Americans willing to donate increases by 1% in the long run due to incentives provided by our app. This is after </w:t>
      </w:r>
      <w:proofErr w:type="gramStart"/>
      <w:r>
        <w:t>taking into account</w:t>
      </w:r>
      <w:proofErr w:type="gramEnd"/>
      <w:r>
        <w:t xml:space="preserve"> the competition (</w:t>
      </w:r>
      <w:r w:rsidRPr="00836DA3">
        <w:rPr>
          <w:color w:val="000000" w:themeColor="text1"/>
        </w:rPr>
        <w:t xml:space="preserve">discussed in the </w:t>
      </w:r>
      <w:r w:rsidR="00EC2849" w:rsidRPr="00836DA3">
        <w:rPr>
          <w:color w:val="000000" w:themeColor="text1"/>
        </w:rPr>
        <w:t>Go To market strategy</w:t>
      </w:r>
      <w:r w:rsidRPr="00836DA3">
        <w:rPr>
          <w:color w:val="000000" w:themeColor="text1"/>
        </w:rPr>
        <w:t xml:space="preserve"> section</w:t>
      </w:r>
      <w:r w:rsidR="00EC2849" w:rsidRPr="00836DA3">
        <w:rPr>
          <w:color w:val="000000" w:themeColor="text1"/>
        </w:rPr>
        <w:t xml:space="preserve"> above</w:t>
      </w:r>
      <w:r>
        <w:t xml:space="preserve">). </w:t>
      </w:r>
    </w:p>
    <w:p w14:paraId="5A4DDB80" w14:textId="77777777" w:rsidR="00C25F05" w:rsidRDefault="00C25F05" w:rsidP="00C25F05">
      <w:pPr>
        <w:pStyle w:val="ListParagraph"/>
        <w:numPr>
          <w:ilvl w:val="0"/>
          <w:numId w:val="2"/>
        </w:numPr>
      </w:pPr>
      <w:r>
        <w:t>Let’s also assume each of these customers donate a minimum of $1</w:t>
      </w:r>
    </w:p>
    <w:p w14:paraId="77EAA32D" w14:textId="77777777" w:rsidR="002D37B6" w:rsidRPr="00BC55F7" w:rsidRDefault="00C25F05" w:rsidP="002D37B6">
      <w:pPr>
        <w:pStyle w:val="ListParagraph"/>
        <w:numPr>
          <w:ilvl w:val="0"/>
          <w:numId w:val="2"/>
        </w:numPr>
      </w:pPr>
      <w:r>
        <w:t xml:space="preserve">Let’s assume customer growth rates and donation growth rates shown below. These numbers are very conservative and research shows customers are usually willing to donate much more </w:t>
      </w:r>
      <w:r w:rsidR="00C366D6">
        <w:t xml:space="preserve">if given the right incentives </w:t>
      </w:r>
      <w:r w:rsidR="007E0FF7">
        <w:rPr>
          <w:vertAlign w:val="superscript"/>
        </w:rPr>
        <w:t>[7]</w:t>
      </w:r>
    </w:p>
    <w:p w14:paraId="7DA0098A" w14:textId="77777777" w:rsidR="00BC55F7" w:rsidRDefault="00BC55F7" w:rsidP="00BC55F7">
      <w:pPr>
        <w:ind w:left="360"/>
      </w:pPr>
    </w:p>
    <w:tbl>
      <w:tblPr>
        <w:tblW w:w="9720" w:type="dxa"/>
        <w:jc w:val="center"/>
        <w:tblLook w:val="04A0" w:firstRow="1" w:lastRow="0" w:firstColumn="1" w:lastColumn="0" w:noHBand="0" w:noVBand="1"/>
      </w:tblPr>
      <w:tblGrid>
        <w:gridCol w:w="2480"/>
        <w:gridCol w:w="1540"/>
        <w:gridCol w:w="1400"/>
        <w:gridCol w:w="1460"/>
        <w:gridCol w:w="1380"/>
        <w:gridCol w:w="1460"/>
      </w:tblGrid>
      <w:tr w:rsidR="00BC55F7" w:rsidRPr="00BC55F7" w14:paraId="6EB25F9F" w14:textId="77777777" w:rsidTr="00BC55F7">
        <w:trPr>
          <w:trHeight w:hRule="exact" w:val="320"/>
          <w:jc w:val="center"/>
        </w:trPr>
        <w:tc>
          <w:tcPr>
            <w:tcW w:w="24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AF3CE62" w14:textId="77777777" w:rsidR="00BC55F7" w:rsidRPr="00BC55F7" w:rsidRDefault="00BC55F7" w:rsidP="00BC55F7">
            <w:pPr>
              <w:rPr>
                <w:color w:val="000000"/>
                <w:sz w:val="20"/>
                <w:szCs w:val="20"/>
              </w:rPr>
            </w:pPr>
            <w:r w:rsidRPr="00BC55F7">
              <w:rPr>
                <w:color w:val="000000"/>
                <w:sz w:val="20"/>
                <w:szCs w:val="20"/>
              </w:rPr>
              <w:t> </w:t>
            </w:r>
          </w:p>
        </w:tc>
        <w:tc>
          <w:tcPr>
            <w:tcW w:w="1540" w:type="dxa"/>
            <w:tcBorders>
              <w:top w:val="single" w:sz="8" w:space="0" w:color="000000"/>
              <w:left w:val="nil"/>
              <w:bottom w:val="single" w:sz="8" w:space="0" w:color="000000"/>
              <w:right w:val="single" w:sz="8" w:space="0" w:color="000000"/>
            </w:tcBorders>
            <w:shd w:val="clear" w:color="000000" w:fill="FABF8F"/>
            <w:vAlign w:val="center"/>
            <w:hideMark/>
          </w:tcPr>
          <w:p w14:paraId="264185E1" w14:textId="77777777" w:rsidR="00BC55F7" w:rsidRPr="00BC55F7" w:rsidRDefault="00BC55F7" w:rsidP="00BC55F7">
            <w:pPr>
              <w:jc w:val="center"/>
              <w:rPr>
                <w:b/>
                <w:bCs/>
                <w:color w:val="000000"/>
                <w:sz w:val="20"/>
                <w:szCs w:val="20"/>
              </w:rPr>
            </w:pPr>
            <w:r w:rsidRPr="00BC55F7">
              <w:rPr>
                <w:b/>
                <w:bCs/>
                <w:color w:val="000000"/>
                <w:sz w:val="20"/>
                <w:szCs w:val="20"/>
              </w:rPr>
              <w:t>Year 1</w:t>
            </w:r>
          </w:p>
        </w:tc>
        <w:tc>
          <w:tcPr>
            <w:tcW w:w="1400" w:type="dxa"/>
            <w:tcBorders>
              <w:top w:val="single" w:sz="8" w:space="0" w:color="000000"/>
              <w:left w:val="nil"/>
              <w:bottom w:val="single" w:sz="8" w:space="0" w:color="000000"/>
              <w:right w:val="single" w:sz="8" w:space="0" w:color="000000"/>
            </w:tcBorders>
            <w:shd w:val="clear" w:color="000000" w:fill="FABF8F"/>
            <w:vAlign w:val="center"/>
            <w:hideMark/>
          </w:tcPr>
          <w:p w14:paraId="3AB9E161" w14:textId="77777777" w:rsidR="00BC55F7" w:rsidRPr="00BC55F7" w:rsidRDefault="00BC55F7" w:rsidP="00BC55F7">
            <w:pPr>
              <w:jc w:val="center"/>
              <w:rPr>
                <w:b/>
                <w:bCs/>
                <w:color w:val="000000"/>
                <w:sz w:val="20"/>
                <w:szCs w:val="20"/>
              </w:rPr>
            </w:pPr>
            <w:r w:rsidRPr="00BC55F7">
              <w:rPr>
                <w:b/>
                <w:bCs/>
                <w:color w:val="000000"/>
                <w:sz w:val="20"/>
                <w:szCs w:val="20"/>
              </w:rPr>
              <w:t>Year 2</w:t>
            </w:r>
          </w:p>
        </w:tc>
        <w:tc>
          <w:tcPr>
            <w:tcW w:w="1460" w:type="dxa"/>
            <w:tcBorders>
              <w:top w:val="single" w:sz="8" w:space="0" w:color="000000"/>
              <w:left w:val="nil"/>
              <w:bottom w:val="single" w:sz="8" w:space="0" w:color="000000"/>
              <w:right w:val="single" w:sz="8" w:space="0" w:color="000000"/>
            </w:tcBorders>
            <w:shd w:val="clear" w:color="000000" w:fill="FABF8F"/>
            <w:vAlign w:val="center"/>
            <w:hideMark/>
          </w:tcPr>
          <w:p w14:paraId="08081B83" w14:textId="77777777" w:rsidR="00BC55F7" w:rsidRPr="00BC55F7" w:rsidRDefault="00BC55F7" w:rsidP="00BC55F7">
            <w:pPr>
              <w:jc w:val="center"/>
              <w:rPr>
                <w:b/>
                <w:bCs/>
                <w:color w:val="000000"/>
                <w:sz w:val="20"/>
                <w:szCs w:val="20"/>
              </w:rPr>
            </w:pPr>
            <w:r w:rsidRPr="00BC55F7">
              <w:rPr>
                <w:b/>
                <w:bCs/>
                <w:color w:val="000000"/>
                <w:sz w:val="20"/>
                <w:szCs w:val="20"/>
              </w:rPr>
              <w:t>Year 3</w:t>
            </w:r>
          </w:p>
        </w:tc>
        <w:tc>
          <w:tcPr>
            <w:tcW w:w="1380" w:type="dxa"/>
            <w:tcBorders>
              <w:top w:val="single" w:sz="8" w:space="0" w:color="000000"/>
              <w:left w:val="nil"/>
              <w:bottom w:val="single" w:sz="8" w:space="0" w:color="000000"/>
              <w:right w:val="single" w:sz="8" w:space="0" w:color="000000"/>
            </w:tcBorders>
            <w:shd w:val="clear" w:color="000000" w:fill="FABF8F"/>
            <w:vAlign w:val="center"/>
            <w:hideMark/>
          </w:tcPr>
          <w:p w14:paraId="3A1418D4" w14:textId="77777777" w:rsidR="00BC55F7" w:rsidRPr="00BC55F7" w:rsidRDefault="00BC55F7" w:rsidP="00BC55F7">
            <w:pPr>
              <w:jc w:val="center"/>
              <w:rPr>
                <w:b/>
                <w:bCs/>
                <w:color w:val="000000"/>
                <w:sz w:val="20"/>
                <w:szCs w:val="20"/>
              </w:rPr>
            </w:pPr>
            <w:r w:rsidRPr="00BC55F7">
              <w:rPr>
                <w:b/>
                <w:bCs/>
                <w:color w:val="000000"/>
                <w:sz w:val="20"/>
                <w:szCs w:val="20"/>
              </w:rPr>
              <w:t>Year 4</w:t>
            </w:r>
          </w:p>
        </w:tc>
        <w:tc>
          <w:tcPr>
            <w:tcW w:w="1460" w:type="dxa"/>
            <w:tcBorders>
              <w:top w:val="single" w:sz="8" w:space="0" w:color="000000"/>
              <w:left w:val="nil"/>
              <w:bottom w:val="single" w:sz="8" w:space="0" w:color="000000"/>
              <w:right w:val="single" w:sz="8" w:space="0" w:color="000000"/>
            </w:tcBorders>
            <w:shd w:val="clear" w:color="000000" w:fill="FABF8F"/>
            <w:vAlign w:val="center"/>
            <w:hideMark/>
          </w:tcPr>
          <w:p w14:paraId="3009453F" w14:textId="77777777" w:rsidR="00BC55F7" w:rsidRPr="00BC55F7" w:rsidRDefault="00BC55F7" w:rsidP="00BC55F7">
            <w:pPr>
              <w:jc w:val="center"/>
              <w:rPr>
                <w:b/>
                <w:bCs/>
                <w:color w:val="000000"/>
                <w:sz w:val="20"/>
                <w:szCs w:val="20"/>
              </w:rPr>
            </w:pPr>
            <w:r w:rsidRPr="00BC55F7">
              <w:rPr>
                <w:b/>
                <w:bCs/>
                <w:color w:val="000000"/>
                <w:sz w:val="20"/>
                <w:szCs w:val="20"/>
              </w:rPr>
              <w:t>Year 5</w:t>
            </w:r>
          </w:p>
        </w:tc>
      </w:tr>
      <w:tr w:rsidR="00BC55F7" w:rsidRPr="00BC55F7" w14:paraId="6FDBBF7A" w14:textId="77777777" w:rsidTr="00BC55F7">
        <w:trPr>
          <w:trHeight w:hRule="exact" w:val="320"/>
          <w:jc w:val="center"/>
        </w:trPr>
        <w:tc>
          <w:tcPr>
            <w:tcW w:w="2480" w:type="dxa"/>
            <w:tcBorders>
              <w:top w:val="nil"/>
              <w:left w:val="single" w:sz="8" w:space="0" w:color="000000"/>
              <w:bottom w:val="single" w:sz="8" w:space="0" w:color="000000"/>
              <w:right w:val="single" w:sz="8" w:space="0" w:color="000000"/>
            </w:tcBorders>
            <w:shd w:val="clear" w:color="000000" w:fill="FABF8F"/>
            <w:vAlign w:val="center"/>
            <w:hideMark/>
          </w:tcPr>
          <w:p w14:paraId="4C0B3984" w14:textId="77777777" w:rsidR="00BC55F7" w:rsidRPr="00BC55F7" w:rsidRDefault="00BC55F7" w:rsidP="00BC55F7">
            <w:pPr>
              <w:rPr>
                <w:b/>
                <w:bCs/>
                <w:color w:val="000000"/>
                <w:sz w:val="20"/>
                <w:szCs w:val="20"/>
              </w:rPr>
            </w:pPr>
            <w:r w:rsidRPr="00BC55F7">
              <w:rPr>
                <w:b/>
                <w:bCs/>
                <w:color w:val="000000"/>
                <w:sz w:val="20"/>
                <w:szCs w:val="20"/>
              </w:rPr>
              <w:t>Customer Growth</w:t>
            </w:r>
          </w:p>
        </w:tc>
        <w:tc>
          <w:tcPr>
            <w:tcW w:w="1540" w:type="dxa"/>
            <w:tcBorders>
              <w:top w:val="nil"/>
              <w:left w:val="nil"/>
              <w:bottom w:val="single" w:sz="8" w:space="0" w:color="000000"/>
              <w:right w:val="single" w:sz="8" w:space="0" w:color="000000"/>
            </w:tcBorders>
            <w:shd w:val="clear" w:color="auto" w:fill="auto"/>
            <w:vAlign w:val="center"/>
            <w:hideMark/>
          </w:tcPr>
          <w:p w14:paraId="65AA6660" w14:textId="77777777" w:rsidR="00BC55F7" w:rsidRPr="00BC55F7" w:rsidRDefault="00BC55F7" w:rsidP="00BC55F7">
            <w:pPr>
              <w:jc w:val="center"/>
              <w:rPr>
                <w:color w:val="000000"/>
                <w:sz w:val="20"/>
                <w:szCs w:val="20"/>
              </w:rPr>
            </w:pPr>
            <w:r w:rsidRPr="00BC55F7">
              <w:rPr>
                <w:color w:val="000000"/>
                <w:sz w:val="20"/>
                <w:szCs w:val="20"/>
              </w:rPr>
              <w:t>0.25%</w:t>
            </w:r>
          </w:p>
        </w:tc>
        <w:tc>
          <w:tcPr>
            <w:tcW w:w="1400" w:type="dxa"/>
            <w:tcBorders>
              <w:top w:val="nil"/>
              <w:left w:val="nil"/>
              <w:bottom w:val="single" w:sz="8" w:space="0" w:color="000000"/>
              <w:right w:val="single" w:sz="8" w:space="0" w:color="000000"/>
            </w:tcBorders>
            <w:shd w:val="clear" w:color="auto" w:fill="auto"/>
            <w:vAlign w:val="center"/>
            <w:hideMark/>
          </w:tcPr>
          <w:p w14:paraId="55266084" w14:textId="77777777" w:rsidR="00BC55F7" w:rsidRPr="00BC55F7" w:rsidRDefault="00BC55F7" w:rsidP="00BC55F7">
            <w:pPr>
              <w:jc w:val="center"/>
              <w:rPr>
                <w:color w:val="000000"/>
                <w:sz w:val="20"/>
                <w:szCs w:val="20"/>
              </w:rPr>
            </w:pPr>
            <w:r w:rsidRPr="00BC55F7">
              <w:rPr>
                <w:color w:val="000000"/>
                <w:sz w:val="20"/>
                <w:szCs w:val="20"/>
              </w:rPr>
              <w:t>0.50%</w:t>
            </w:r>
          </w:p>
        </w:tc>
        <w:tc>
          <w:tcPr>
            <w:tcW w:w="1460" w:type="dxa"/>
            <w:tcBorders>
              <w:top w:val="nil"/>
              <w:left w:val="nil"/>
              <w:bottom w:val="single" w:sz="8" w:space="0" w:color="000000"/>
              <w:right w:val="single" w:sz="8" w:space="0" w:color="000000"/>
            </w:tcBorders>
            <w:shd w:val="clear" w:color="auto" w:fill="auto"/>
            <w:vAlign w:val="center"/>
            <w:hideMark/>
          </w:tcPr>
          <w:p w14:paraId="3C519A85" w14:textId="77777777" w:rsidR="00BC55F7" w:rsidRPr="00BC55F7" w:rsidRDefault="00BC55F7" w:rsidP="00BC55F7">
            <w:pPr>
              <w:jc w:val="center"/>
              <w:rPr>
                <w:color w:val="000000"/>
                <w:sz w:val="20"/>
                <w:szCs w:val="20"/>
              </w:rPr>
            </w:pPr>
            <w:r w:rsidRPr="00BC55F7">
              <w:rPr>
                <w:color w:val="000000"/>
                <w:sz w:val="20"/>
                <w:szCs w:val="20"/>
              </w:rPr>
              <w:t>1%</w:t>
            </w:r>
          </w:p>
        </w:tc>
        <w:tc>
          <w:tcPr>
            <w:tcW w:w="1380" w:type="dxa"/>
            <w:tcBorders>
              <w:top w:val="nil"/>
              <w:left w:val="nil"/>
              <w:bottom w:val="single" w:sz="8" w:space="0" w:color="000000"/>
              <w:right w:val="single" w:sz="8" w:space="0" w:color="000000"/>
            </w:tcBorders>
            <w:shd w:val="clear" w:color="auto" w:fill="auto"/>
            <w:vAlign w:val="center"/>
            <w:hideMark/>
          </w:tcPr>
          <w:p w14:paraId="21A1AFBE" w14:textId="77777777" w:rsidR="00BC55F7" w:rsidRPr="00BC55F7" w:rsidRDefault="00BC55F7" w:rsidP="00BC55F7">
            <w:pPr>
              <w:jc w:val="center"/>
              <w:rPr>
                <w:color w:val="000000"/>
                <w:sz w:val="20"/>
                <w:szCs w:val="20"/>
              </w:rPr>
            </w:pPr>
            <w:r w:rsidRPr="00BC55F7">
              <w:rPr>
                <w:color w:val="000000"/>
                <w:sz w:val="20"/>
                <w:szCs w:val="20"/>
              </w:rPr>
              <w:t>1.50%</w:t>
            </w:r>
          </w:p>
        </w:tc>
        <w:tc>
          <w:tcPr>
            <w:tcW w:w="1460" w:type="dxa"/>
            <w:tcBorders>
              <w:top w:val="nil"/>
              <w:left w:val="nil"/>
              <w:bottom w:val="single" w:sz="8" w:space="0" w:color="000000"/>
              <w:right w:val="single" w:sz="8" w:space="0" w:color="000000"/>
            </w:tcBorders>
            <w:shd w:val="clear" w:color="auto" w:fill="auto"/>
            <w:vAlign w:val="center"/>
            <w:hideMark/>
          </w:tcPr>
          <w:p w14:paraId="52DFD42E" w14:textId="77777777" w:rsidR="00BC55F7" w:rsidRPr="00BC55F7" w:rsidRDefault="00BC55F7" w:rsidP="00BC55F7">
            <w:pPr>
              <w:jc w:val="center"/>
              <w:rPr>
                <w:color w:val="000000"/>
                <w:sz w:val="20"/>
                <w:szCs w:val="20"/>
              </w:rPr>
            </w:pPr>
            <w:r w:rsidRPr="00BC55F7">
              <w:rPr>
                <w:color w:val="000000"/>
                <w:sz w:val="20"/>
                <w:szCs w:val="20"/>
              </w:rPr>
              <w:t>1.50%</w:t>
            </w:r>
          </w:p>
        </w:tc>
      </w:tr>
      <w:tr w:rsidR="00BC55F7" w:rsidRPr="00BC55F7" w14:paraId="76643707" w14:textId="77777777" w:rsidTr="00BC55F7">
        <w:trPr>
          <w:trHeight w:hRule="exact" w:val="320"/>
          <w:jc w:val="center"/>
        </w:trPr>
        <w:tc>
          <w:tcPr>
            <w:tcW w:w="2480" w:type="dxa"/>
            <w:tcBorders>
              <w:top w:val="nil"/>
              <w:left w:val="single" w:sz="8" w:space="0" w:color="000000"/>
              <w:bottom w:val="single" w:sz="8" w:space="0" w:color="000000"/>
              <w:right w:val="single" w:sz="8" w:space="0" w:color="000000"/>
            </w:tcBorders>
            <w:shd w:val="clear" w:color="000000" w:fill="FABF8F"/>
            <w:vAlign w:val="center"/>
            <w:hideMark/>
          </w:tcPr>
          <w:p w14:paraId="5C4D9232" w14:textId="77777777" w:rsidR="00BC55F7" w:rsidRPr="00BC55F7" w:rsidRDefault="00BC55F7" w:rsidP="00BC55F7">
            <w:pPr>
              <w:rPr>
                <w:b/>
                <w:bCs/>
                <w:color w:val="000000"/>
                <w:sz w:val="20"/>
                <w:szCs w:val="20"/>
              </w:rPr>
            </w:pPr>
            <w:r w:rsidRPr="00BC55F7">
              <w:rPr>
                <w:b/>
                <w:bCs/>
                <w:color w:val="000000"/>
                <w:sz w:val="20"/>
                <w:szCs w:val="20"/>
              </w:rPr>
              <w:t>Contribution growth</w:t>
            </w:r>
          </w:p>
        </w:tc>
        <w:tc>
          <w:tcPr>
            <w:tcW w:w="1540" w:type="dxa"/>
            <w:tcBorders>
              <w:top w:val="nil"/>
              <w:left w:val="nil"/>
              <w:bottom w:val="single" w:sz="8" w:space="0" w:color="000000"/>
              <w:right w:val="single" w:sz="8" w:space="0" w:color="000000"/>
            </w:tcBorders>
            <w:shd w:val="clear" w:color="auto" w:fill="auto"/>
            <w:vAlign w:val="center"/>
            <w:hideMark/>
          </w:tcPr>
          <w:p w14:paraId="26EE7124" w14:textId="77777777" w:rsidR="00BC55F7" w:rsidRPr="00BC55F7" w:rsidRDefault="00BC55F7" w:rsidP="00BC55F7">
            <w:pPr>
              <w:jc w:val="center"/>
              <w:rPr>
                <w:color w:val="000000"/>
                <w:sz w:val="20"/>
                <w:szCs w:val="20"/>
              </w:rPr>
            </w:pPr>
            <w:r w:rsidRPr="00BC55F7">
              <w:rPr>
                <w:color w:val="000000"/>
                <w:sz w:val="20"/>
                <w:szCs w:val="20"/>
              </w:rPr>
              <w:t>5%</w:t>
            </w:r>
          </w:p>
        </w:tc>
        <w:tc>
          <w:tcPr>
            <w:tcW w:w="1400" w:type="dxa"/>
            <w:tcBorders>
              <w:top w:val="nil"/>
              <w:left w:val="nil"/>
              <w:bottom w:val="single" w:sz="8" w:space="0" w:color="000000"/>
              <w:right w:val="single" w:sz="8" w:space="0" w:color="000000"/>
            </w:tcBorders>
            <w:shd w:val="clear" w:color="auto" w:fill="auto"/>
            <w:vAlign w:val="center"/>
            <w:hideMark/>
          </w:tcPr>
          <w:p w14:paraId="247737EA" w14:textId="77777777" w:rsidR="00BC55F7" w:rsidRPr="00BC55F7" w:rsidRDefault="00BC55F7" w:rsidP="00BC55F7">
            <w:pPr>
              <w:jc w:val="center"/>
              <w:rPr>
                <w:color w:val="000000"/>
                <w:sz w:val="20"/>
                <w:szCs w:val="20"/>
              </w:rPr>
            </w:pPr>
            <w:r w:rsidRPr="00BC55F7">
              <w:rPr>
                <w:color w:val="000000"/>
                <w:sz w:val="20"/>
                <w:szCs w:val="20"/>
              </w:rPr>
              <w:t>6%</w:t>
            </w:r>
          </w:p>
        </w:tc>
        <w:tc>
          <w:tcPr>
            <w:tcW w:w="1460" w:type="dxa"/>
            <w:tcBorders>
              <w:top w:val="nil"/>
              <w:left w:val="nil"/>
              <w:bottom w:val="single" w:sz="8" w:space="0" w:color="000000"/>
              <w:right w:val="single" w:sz="8" w:space="0" w:color="000000"/>
            </w:tcBorders>
            <w:shd w:val="clear" w:color="auto" w:fill="auto"/>
            <w:vAlign w:val="center"/>
            <w:hideMark/>
          </w:tcPr>
          <w:p w14:paraId="0CA8CA94" w14:textId="77777777" w:rsidR="00BC55F7" w:rsidRPr="00BC55F7" w:rsidRDefault="00BC55F7" w:rsidP="00BC55F7">
            <w:pPr>
              <w:jc w:val="center"/>
              <w:rPr>
                <w:color w:val="000000"/>
                <w:sz w:val="20"/>
                <w:szCs w:val="20"/>
              </w:rPr>
            </w:pPr>
            <w:r w:rsidRPr="00BC55F7">
              <w:rPr>
                <w:color w:val="000000"/>
                <w:sz w:val="20"/>
                <w:szCs w:val="20"/>
              </w:rPr>
              <w:t>7%</w:t>
            </w:r>
          </w:p>
        </w:tc>
        <w:tc>
          <w:tcPr>
            <w:tcW w:w="1380" w:type="dxa"/>
            <w:tcBorders>
              <w:top w:val="nil"/>
              <w:left w:val="nil"/>
              <w:bottom w:val="single" w:sz="8" w:space="0" w:color="000000"/>
              <w:right w:val="single" w:sz="8" w:space="0" w:color="000000"/>
            </w:tcBorders>
            <w:shd w:val="clear" w:color="auto" w:fill="auto"/>
            <w:vAlign w:val="center"/>
            <w:hideMark/>
          </w:tcPr>
          <w:p w14:paraId="42703694" w14:textId="77777777" w:rsidR="00BC55F7" w:rsidRPr="00BC55F7" w:rsidRDefault="00BC55F7" w:rsidP="00BC55F7">
            <w:pPr>
              <w:jc w:val="center"/>
              <w:rPr>
                <w:color w:val="000000"/>
                <w:sz w:val="20"/>
                <w:szCs w:val="20"/>
              </w:rPr>
            </w:pPr>
            <w:r w:rsidRPr="00BC55F7">
              <w:rPr>
                <w:color w:val="000000"/>
                <w:sz w:val="20"/>
                <w:szCs w:val="20"/>
              </w:rPr>
              <w:t>10%</w:t>
            </w:r>
          </w:p>
        </w:tc>
        <w:tc>
          <w:tcPr>
            <w:tcW w:w="1460" w:type="dxa"/>
            <w:tcBorders>
              <w:top w:val="nil"/>
              <w:left w:val="nil"/>
              <w:bottom w:val="single" w:sz="8" w:space="0" w:color="000000"/>
              <w:right w:val="single" w:sz="8" w:space="0" w:color="000000"/>
            </w:tcBorders>
            <w:shd w:val="clear" w:color="auto" w:fill="auto"/>
            <w:vAlign w:val="center"/>
            <w:hideMark/>
          </w:tcPr>
          <w:p w14:paraId="65EAA90D" w14:textId="77777777" w:rsidR="00BC55F7" w:rsidRPr="00BC55F7" w:rsidRDefault="00BC55F7" w:rsidP="00BC55F7">
            <w:pPr>
              <w:jc w:val="center"/>
              <w:rPr>
                <w:color w:val="000000"/>
                <w:sz w:val="20"/>
                <w:szCs w:val="20"/>
              </w:rPr>
            </w:pPr>
            <w:r w:rsidRPr="00BC55F7">
              <w:rPr>
                <w:color w:val="000000"/>
                <w:sz w:val="20"/>
                <w:szCs w:val="20"/>
              </w:rPr>
              <w:t>12.50%</w:t>
            </w:r>
          </w:p>
        </w:tc>
      </w:tr>
    </w:tbl>
    <w:p w14:paraId="7B85D1F8" w14:textId="77777777" w:rsidR="00BC55F7" w:rsidRDefault="00BC55F7" w:rsidP="002D37B6"/>
    <w:p w14:paraId="523FF2EA" w14:textId="1CE7951F" w:rsidR="002D37B6" w:rsidRPr="00404FAA" w:rsidRDefault="002D37B6" w:rsidP="002D37B6">
      <w:pPr>
        <w:rPr>
          <w:rFonts w:ascii="Apple Chancery" w:hAnsi="Apple Chancery" w:cs="Apple Chancery"/>
          <w:b/>
          <w:color w:val="FF6600"/>
        </w:rPr>
      </w:pPr>
      <w:r w:rsidRPr="00404FAA">
        <w:rPr>
          <w:rFonts w:ascii="Apple Chancery" w:hAnsi="Apple Chancery" w:cs="Apple Chancery"/>
          <w:b/>
          <w:color w:val="FF6600"/>
        </w:rPr>
        <w:lastRenderedPageBreak/>
        <w:t>Mac</w:t>
      </w:r>
      <w:r w:rsidR="006422F8">
        <w:rPr>
          <w:rFonts w:ascii="Apple Chancery" w:hAnsi="Apple Chancery" w:cs="Apple Chancery"/>
          <w:b/>
          <w:color w:val="FF6600"/>
        </w:rPr>
        <w:t>ro-economic conditions and cash</w:t>
      </w:r>
      <w:r w:rsidR="006422F8" w:rsidRPr="00404FAA">
        <w:rPr>
          <w:rFonts w:ascii="Apple Chancery" w:hAnsi="Apple Chancery" w:cs="Apple Chancery"/>
          <w:b/>
          <w:color w:val="FF6600"/>
        </w:rPr>
        <w:t xml:space="preserve"> flow</w:t>
      </w:r>
      <w:r w:rsidRPr="00404FAA">
        <w:rPr>
          <w:rFonts w:ascii="Apple Chancery" w:hAnsi="Apple Chancery" w:cs="Apple Chancery"/>
          <w:b/>
          <w:color w:val="FF6600"/>
        </w:rPr>
        <w:t xml:space="preserve"> split: </w:t>
      </w:r>
    </w:p>
    <w:p w14:paraId="7A56ECD2" w14:textId="300FF465" w:rsidR="002D37B6" w:rsidRDefault="002D37B6" w:rsidP="00284FA3">
      <w:pPr>
        <w:jc w:val="both"/>
      </w:pPr>
      <w:r>
        <w:t>The current US corporate tax rate is</w:t>
      </w:r>
      <w:r w:rsidR="0087642D">
        <w:t xml:space="preserve"> taken to be 25% </w:t>
      </w:r>
      <w:r w:rsidR="0087642D">
        <w:rPr>
          <w:vertAlign w:val="superscript"/>
        </w:rPr>
        <w:t>[9]</w:t>
      </w:r>
      <w:r>
        <w:t xml:space="preserve">. We are also assuming a 1.25% bank interest </w:t>
      </w:r>
      <w:r w:rsidR="00384E84">
        <w:t>rate, which</w:t>
      </w:r>
      <w:r>
        <w:t xml:space="preserve"> can be made</w:t>
      </w:r>
      <w:r w:rsidR="0087642D">
        <w:t xml:space="preserve"> higher based on negotiations </w:t>
      </w:r>
      <w:r w:rsidR="0087642D">
        <w:rPr>
          <w:vertAlign w:val="superscript"/>
        </w:rPr>
        <w:t>[10]</w:t>
      </w:r>
      <w:r>
        <w:t xml:space="preserve">. From our business model referenced </w:t>
      </w:r>
      <w:r w:rsidRPr="0021343C">
        <w:rPr>
          <w:color w:val="000000" w:themeColor="text1"/>
        </w:rPr>
        <w:t>above</w:t>
      </w:r>
      <w:r>
        <w:t xml:space="preserve">, </w:t>
      </w:r>
      <w:r w:rsidR="0021343C">
        <w:t xml:space="preserve">for a 6% market return, </w:t>
      </w:r>
      <w:r>
        <w:t xml:space="preserve">we are promising </w:t>
      </w:r>
      <w:r w:rsidR="00B61E5E">
        <w:t>a minimum of 1.5</w:t>
      </w:r>
      <w:r>
        <w:t xml:space="preserve">% returns to charity </w:t>
      </w:r>
      <w:r w:rsidR="00B61E5E">
        <w:t xml:space="preserve">(which can be increased), </w:t>
      </w:r>
      <w:proofErr w:type="gramStart"/>
      <w:r w:rsidR="00B61E5E">
        <w:t xml:space="preserve">a </w:t>
      </w:r>
      <w:r>
        <w:t>1% fees</w:t>
      </w:r>
      <w:proofErr w:type="gramEnd"/>
      <w:r>
        <w:t xml:space="preserve"> for reba</w:t>
      </w:r>
      <w:r w:rsidR="00B61E5E">
        <w:t xml:space="preserve">lancing the loaner’s portfolio and </w:t>
      </w:r>
      <w:r w:rsidR="00621C0E">
        <w:t xml:space="preserve">the rest of the returns to the </w:t>
      </w:r>
      <w:r w:rsidR="00D92643">
        <w:t>donor</w:t>
      </w:r>
      <w:r w:rsidR="00B61E5E">
        <w:t>.</w:t>
      </w:r>
    </w:p>
    <w:p w14:paraId="73C8311E" w14:textId="3782B593" w:rsidR="002D37B6" w:rsidRDefault="002D37B6" w:rsidP="002D37B6">
      <w:r>
        <w:t xml:space="preserve">Based on all the assumptions, cash flow split and macro-economic </w:t>
      </w:r>
      <w:r w:rsidR="003E328D">
        <w:t>factors please</w:t>
      </w:r>
      <w:r w:rsidR="00384E84">
        <w:t xml:space="preserve"> see t</w:t>
      </w:r>
      <w:r>
        <w:t>able below for our projected cash flows showing the sustainability of our business model.</w:t>
      </w:r>
    </w:p>
    <w:p w14:paraId="3FCC7630" w14:textId="77777777" w:rsidR="00384E84" w:rsidRDefault="00384E84" w:rsidP="002D37B6"/>
    <w:tbl>
      <w:tblPr>
        <w:tblW w:w="7180" w:type="dxa"/>
        <w:jc w:val="center"/>
        <w:tblLook w:val="04A0" w:firstRow="1" w:lastRow="0" w:firstColumn="1" w:lastColumn="0" w:noHBand="0" w:noVBand="1"/>
      </w:tblPr>
      <w:tblGrid>
        <w:gridCol w:w="5100"/>
        <w:gridCol w:w="2080"/>
      </w:tblGrid>
      <w:tr w:rsidR="00BC55F7" w:rsidRPr="00BC55F7" w14:paraId="5D2794E9" w14:textId="77777777" w:rsidTr="00BC55F7">
        <w:trPr>
          <w:trHeight w:val="320"/>
          <w:jc w:val="center"/>
        </w:trPr>
        <w:tc>
          <w:tcPr>
            <w:tcW w:w="5100" w:type="dxa"/>
            <w:tcBorders>
              <w:top w:val="single" w:sz="8" w:space="0" w:color="000000"/>
              <w:left w:val="single" w:sz="8" w:space="0" w:color="000000"/>
              <w:bottom w:val="single" w:sz="8" w:space="0" w:color="000000"/>
              <w:right w:val="single" w:sz="8" w:space="0" w:color="000000"/>
            </w:tcBorders>
            <w:shd w:val="clear" w:color="000000" w:fill="FABF8F"/>
            <w:vAlign w:val="center"/>
            <w:hideMark/>
          </w:tcPr>
          <w:p w14:paraId="2F1051CD" w14:textId="77777777" w:rsidR="00BC55F7" w:rsidRPr="00BC55F7" w:rsidRDefault="00BC55F7" w:rsidP="00BC55F7">
            <w:pPr>
              <w:rPr>
                <w:b/>
                <w:bCs/>
                <w:color w:val="000000"/>
                <w:sz w:val="20"/>
                <w:szCs w:val="20"/>
              </w:rPr>
            </w:pPr>
            <w:r w:rsidRPr="00BC55F7">
              <w:rPr>
                <w:b/>
                <w:bCs/>
                <w:color w:val="000000"/>
                <w:sz w:val="20"/>
                <w:szCs w:val="20"/>
              </w:rPr>
              <w:t>Bare minimum contribution requested from each donor</w:t>
            </w:r>
          </w:p>
        </w:tc>
        <w:tc>
          <w:tcPr>
            <w:tcW w:w="2080" w:type="dxa"/>
            <w:tcBorders>
              <w:top w:val="single" w:sz="8" w:space="0" w:color="000000"/>
              <w:left w:val="nil"/>
              <w:bottom w:val="single" w:sz="8" w:space="0" w:color="000000"/>
              <w:right w:val="single" w:sz="8" w:space="0" w:color="000000"/>
            </w:tcBorders>
            <w:shd w:val="clear" w:color="auto" w:fill="auto"/>
            <w:vAlign w:val="center"/>
            <w:hideMark/>
          </w:tcPr>
          <w:p w14:paraId="201EEAEF" w14:textId="54BEB765" w:rsidR="00BC55F7" w:rsidRPr="00BC55F7" w:rsidRDefault="00BC55F7" w:rsidP="00BC55F7">
            <w:pPr>
              <w:jc w:val="center"/>
              <w:rPr>
                <w:color w:val="000000"/>
                <w:sz w:val="20"/>
                <w:szCs w:val="20"/>
              </w:rPr>
            </w:pPr>
            <w:r w:rsidRPr="00BC55F7">
              <w:rPr>
                <w:color w:val="000000"/>
                <w:sz w:val="20"/>
                <w:szCs w:val="20"/>
              </w:rPr>
              <w:t>$1</w:t>
            </w:r>
          </w:p>
        </w:tc>
      </w:tr>
      <w:tr w:rsidR="00BC55F7" w:rsidRPr="00BC55F7" w14:paraId="59771AA4" w14:textId="77777777" w:rsidTr="00BC55F7">
        <w:trPr>
          <w:trHeight w:val="320"/>
          <w:jc w:val="center"/>
        </w:trPr>
        <w:tc>
          <w:tcPr>
            <w:tcW w:w="5100" w:type="dxa"/>
            <w:tcBorders>
              <w:top w:val="nil"/>
              <w:left w:val="single" w:sz="8" w:space="0" w:color="000000"/>
              <w:bottom w:val="single" w:sz="8" w:space="0" w:color="000000"/>
              <w:right w:val="single" w:sz="8" w:space="0" w:color="000000"/>
            </w:tcBorders>
            <w:shd w:val="clear" w:color="000000" w:fill="FABF8F"/>
            <w:vAlign w:val="center"/>
            <w:hideMark/>
          </w:tcPr>
          <w:p w14:paraId="5288906D" w14:textId="77777777" w:rsidR="00BC55F7" w:rsidRPr="00BC55F7" w:rsidRDefault="00BC55F7" w:rsidP="00BC55F7">
            <w:pPr>
              <w:rPr>
                <w:b/>
                <w:bCs/>
                <w:color w:val="000000"/>
                <w:sz w:val="20"/>
                <w:szCs w:val="20"/>
              </w:rPr>
            </w:pPr>
            <w:r w:rsidRPr="00BC55F7">
              <w:rPr>
                <w:b/>
                <w:bCs/>
                <w:color w:val="000000"/>
                <w:sz w:val="20"/>
                <w:szCs w:val="20"/>
              </w:rPr>
              <w:t>Minimum target revenue after year 1</w:t>
            </w:r>
          </w:p>
        </w:tc>
        <w:tc>
          <w:tcPr>
            <w:tcW w:w="2080" w:type="dxa"/>
            <w:tcBorders>
              <w:top w:val="nil"/>
              <w:left w:val="nil"/>
              <w:bottom w:val="single" w:sz="8" w:space="0" w:color="000000"/>
              <w:right w:val="single" w:sz="8" w:space="0" w:color="000000"/>
            </w:tcBorders>
            <w:shd w:val="clear" w:color="auto" w:fill="auto"/>
            <w:vAlign w:val="center"/>
            <w:hideMark/>
          </w:tcPr>
          <w:p w14:paraId="5C198102" w14:textId="7CC89FD9" w:rsidR="00BC55F7" w:rsidRPr="00BC55F7" w:rsidRDefault="00BC55F7" w:rsidP="00BC55F7">
            <w:pPr>
              <w:jc w:val="center"/>
              <w:rPr>
                <w:color w:val="000000"/>
                <w:sz w:val="20"/>
                <w:szCs w:val="20"/>
              </w:rPr>
            </w:pPr>
            <w:r w:rsidRPr="00BC55F7">
              <w:rPr>
                <w:color w:val="000000"/>
                <w:sz w:val="20"/>
                <w:szCs w:val="20"/>
              </w:rPr>
              <w:t>$1,704,734</w:t>
            </w:r>
          </w:p>
        </w:tc>
      </w:tr>
      <w:tr w:rsidR="00BC55F7" w:rsidRPr="00BC55F7" w14:paraId="449D13E2" w14:textId="77777777" w:rsidTr="00BC55F7">
        <w:trPr>
          <w:trHeight w:val="320"/>
          <w:jc w:val="center"/>
        </w:trPr>
        <w:tc>
          <w:tcPr>
            <w:tcW w:w="5100" w:type="dxa"/>
            <w:tcBorders>
              <w:top w:val="nil"/>
              <w:left w:val="nil"/>
              <w:bottom w:val="nil"/>
              <w:right w:val="nil"/>
            </w:tcBorders>
            <w:shd w:val="clear" w:color="auto" w:fill="auto"/>
            <w:noWrap/>
            <w:vAlign w:val="bottom"/>
            <w:hideMark/>
          </w:tcPr>
          <w:p w14:paraId="4945FB84" w14:textId="77777777" w:rsidR="00BC55F7" w:rsidRPr="00BC55F7" w:rsidRDefault="00BC55F7" w:rsidP="00BC55F7">
            <w:pPr>
              <w:rPr>
                <w:rFonts w:ascii="Calibri" w:hAnsi="Calibri"/>
                <w:color w:val="000000"/>
              </w:rPr>
            </w:pPr>
          </w:p>
        </w:tc>
        <w:tc>
          <w:tcPr>
            <w:tcW w:w="2080" w:type="dxa"/>
            <w:tcBorders>
              <w:top w:val="nil"/>
              <w:left w:val="nil"/>
              <w:bottom w:val="nil"/>
              <w:right w:val="nil"/>
            </w:tcBorders>
            <w:shd w:val="clear" w:color="auto" w:fill="auto"/>
            <w:noWrap/>
            <w:vAlign w:val="bottom"/>
            <w:hideMark/>
          </w:tcPr>
          <w:p w14:paraId="1CCECD0C" w14:textId="77777777" w:rsidR="00BC55F7" w:rsidRPr="00BC55F7" w:rsidRDefault="00BC55F7" w:rsidP="00BC55F7">
            <w:pPr>
              <w:rPr>
                <w:rFonts w:ascii="Calibri" w:hAnsi="Calibri"/>
                <w:color w:val="000000"/>
              </w:rPr>
            </w:pPr>
          </w:p>
        </w:tc>
      </w:tr>
      <w:tr w:rsidR="00BC55F7" w:rsidRPr="00BC55F7" w14:paraId="16A460FB" w14:textId="77777777" w:rsidTr="00BC55F7">
        <w:trPr>
          <w:trHeight w:val="320"/>
          <w:jc w:val="center"/>
        </w:trPr>
        <w:tc>
          <w:tcPr>
            <w:tcW w:w="5100" w:type="dxa"/>
            <w:tcBorders>
              <w:top w:val="single" w:sz="8" w:space="0" w:color="000000"/>
              <w:left w:val="single" w:sz="8" w:space="0" w:color="000000"/>
              <w:bottom w:val="single" w:sz="8" w:space="0" w:color="000000"/>
              <w:right w:val="single" w:sz="8" w:space="0" w:color="000000"/>
            </w:tcBorders>
            <w:shd w:val="clear" w:color="000000" w:fill="FABF8F"/>
            <w:vAlign w:val="center"/>
            <w:hideMark/>
          </w:tcPr>
          <w:p w14:paraId="5910ACBA" w14:textId="77777777" w:rsidR="00BC55F7" w:rsidRPr="00BC55F7" w:rsidRDefault="00BC55F7" w:rsidP="00BC55F7">
            <w:pPr>
              <w:rPr>
                <w:b/>
                <w:bCs/>
                <w:color w:val="000000"/>
                <w:sz w:val="20"/>
                <w:szCs w:val="20"/>
              </w:rPr>
            </w:pPr>
            <w:r w:rsidRPr="00BC55F7">
              <w:rPr>
                <w:b/>
                <w:bCs/>
                <w:color w:val="000000"/>
                <w:sz w:val="20"/>
                <w:szCs w:val="20"/>
              </w:rPr>
              <w:t>Costs as % of revenue</w:t>
            </w:r>
          </w:p>
        </w:tc>
        <w:tc>
          <w:tcPr>
            <w:tcW w:w="2080" w:type="dxa"/>
            <w:tcBorders>
              <w:top w:val="single" w:sz="8" w:space="0" w:color="000000"/>
              <w:left w:val="nil"/>
              <w:bottom w:val="single" w:sz="8" w:space="0" w:color="000000"/>
              <w:right w:val="single" w:sz="8" w:space="0" w:color="000000"/>
            </w:tcBorders>
            <w:shd w:val="clear" w:color="auto" w:fill="auto"/>
            <w:vAlign w:val="center"/>
            <w:hideMark/>
          </w:tcPr>
          <w:p w14:paraId="6FBF3D6D" w14:textId="77777777" w:rsidR="00BC55F7" w:rsidRPr="00BC55F7" w:rsidRDefault="00BC55F7" w:rsidP="00BC55F7">
            <w:pPr>
              <w:jc w:val="center"/>
              <w:rPr>
                <w:color w:val="000000"/>
                <w:sz w:val="20"/>
                <w:szCs w:val="20"/>
              </w:rPr>
            </w:pPr>
            <w:r w:rsidRPr="00BC55F7">
              <w:rPr>
                <w:color w:val="000000"/>
                <w:sz w:val="20"/>
                <w:szCs w:val="20"/>
              </w:rPr>
              <w:t>15%</w:t>
            </w:r>
          </w:p>
        </w:tc>
      </w:tr>
      <w:tr w:rsidR="00BC55F7" w:rsidRPr="00BC55F7" w14:paraId="370C96CB" w14:textId="77777777" w:rsidTr="00BC55F7">
        <w:trPr>
          <w:trHeight w:val="320"/>
          <w:jc w:val="center"/>
        </w:trPr>
        <w:tc>
          <w:tcPr>
            <w:tcW w:w="5100" w:type="dxa"/>
            <w:tcBorders>
              <w:top w:val="nil"/>
              <w:left w:val="single" w:sz="8" w:space="0" w:color="000000"/>
              <w:bottom w:val="single" w:sz="8" w:space="0" w:color="000000"/>
              <w:right w:val="single" w:sz="8" w:space="0" w:color="000000"/>
            </w:tcBorders>
            <w:shd w:val="clear" w:color="000000" w:fill="FABF8F"/>
            <w:vAlign w:val="center"/>
            <w:hideMark/>
          </w:tcPr>
          <w:p w14:paraId="3B2943B1" w14:textId="77777777" w:rsidR="00BC55F7" w:rsidRPr="00BC55F7" w:rsidRDefault="00BC55F7" w:rsidP="00BC55F7">
            <w:pPr>
              <w:rPr>
                <w:b/>
                <w:bCs/>
                <w:color w:val="000000"/>
                <w:sz w:val="20"/>
                <w:szCs w:val="20"/>
              </w:rPr>
            </w:pPr>
            <w:r w:rsidRPr="00BC55F7">
              <w:rPr>
                <w:b/>
                <w:bCs/>
                <w:color w:val="000000"/>
                <w:sz w:val="20"/>
                <w:szCs w:val="20"/>
              </w:rPr>
              <w:t>Cash reserves as % of revenue</w:t>
            </w:r>
          </w:p>
        </w:tc>
        <w:tc>
          <w:tcPr>
            <w:tcW w:w="2080" w:type="dxa"/>
            <w:tcBorders>
              <w:top w:val="nil"/>
              <w:left w:val="nil"/>
              <w:bottom w:val="single" w:sz="8" w:space="0" w:color="000000"/>
              <w:right w:val="single" w:sz="8" w:space="0" w:color="000000"/>
            </w:tcBorders>
            <w:shd w:val="clear" w:color="auto" w:fill="auto"/>
            <w:vAlign w:val="center"/>
            <w:hideMark/>
          </w:tcPr>
          <w:p w14:paraId="3916B438" w14:textId="77777777" w:rsidR="00BC55F7" w:rsidRPr="00BC55F7" w:rsidRDefault="00BC55F7" w:rsidP="00BC55F7">
            <w:pPr>
              <w:jc w:val="center"/>
              <w:rPr>
                <w:color w:val="000000"/>
                <w:sz w:val="20"/>
                <w:szCs w:val="20"/>
              </w:rPr>
            </w:pPr>
            <w:r w:rsidRPr="00BC55F7">
              <w:rPr>
                <w:color w:val="000000"/>
                <w:sz w:val="20"/>
                <w:szCs w:val="20"/>
              </w:rPr>
              <w:t>25%</w:t>
            </w:r>
          </w:p>
        </w:tc>
      </w:tr>
    </w:tbl>
    <w:p w14:paraId="383BCCF3" w14:textId="77777777" w:rsidR="002D37B6" w:rsidRDefault="002D37B6" w:rsidP="002D37B6"/>
    <w:tbl>
      <w:tblPr>
        <w:tblW w:w="9652" w:type="dxa"/>
        <w:jc w:val="center"/>
        <w:tblLook w:val="04A0" w:firstRow="1" w:lastRow="0" w:firstColumn="1" w:lastColumn="0" w:noHBand="0" w:noVBand="1"/>
      </w:tblPr>
      <w:tblGrid>
        <w:gridCol w:w="2936"/>
        <w:gridCol w:w="1368"/>
        <w:gridCol w:w="1334"/>
        <w:gridCol w:w="1282"/>
        <w:gridCol w:w="1334"/>
        <w:gridCol w:w="1398"/>
      </w:tblGrid>
      <w:tr w:rsidR="001F23DA" w:rsidRPr="00E7326A" w14:paraId="776EEA1E" w14:textId="77777777" w:rsidTr="001F23DA">
        <w:trPr>
          <w:trHeight w:hRule="exact" w:val="320"/>
          <w:jc w:val="center"/>
        </w:trPr>
        <w:tc>
          <w:tcPr>
            <w:tcW w:w="2936" w:type="dxa"/>
            <w:tcBorders>
              <w:top w:val="single" w:sz="8" w:space="0" w:color="000000"/>
              <w:left w:val="single" w:sz="8" w:space="0" w:color="000000"/>
              <w:bottom w:val="single" w:sz="8" w:space="0" w:color="000000"/>
              <w:right w:val="single" w:sz="8" w:space="0" w:color="000000"/>
            </w:tcBorders>
            <w:shd w:val="clear" w:color="000000" w:fill="FABF8F"/>
            <w:vAlign w:val="center"/>
            <w:hideMark/>
          </w:tcPr>
          <w:p w14:paraId="5A6B4E20" w14:textId="77777777" w:rsidR="00E7326A" w:rsidRPr="00E7326A" w:rsidRDefault="00E7326A" w:rsidP="00E7326A">
            <w:pPr>
              <w:rPr>
                <w:b/>
                <w:bCs/>
                <w:color w:val="000000"/>
                <w:sz w:val="20"/>
                <w:szCs w:val="20"/>
              </w:rPr>
            </w:pPr>
            <w:r w:rsidRPr="00E7326A">
              <w:rPr>
                <w:b/>
                <w:bCs/>
                <w:color w:val="000000"/>
                <w:sz w:val="20"/>
                <w:szCs w:val="20"/>
              </w:rPr>
              <w:t>Year</w:t>
            </w:r>
          </w:p>
        </w:tc>
        <w:tc>
          <w:tcPr>
            <w:tcW w:w="1368" w:type="dxa"/>
            <w:tcBorders>
              <w:top w:val="single" w:sz="8" w:space="0" w:color="000000"/>
              <w:left w:val="nil"/>
              <w:bottom w:val="single" w:sz="8" w:space="0" w:color="000000"/>
              <w:right w:val="single" w:sz="8" w:space="0" w:color="000000"/>
            </w:tcBorders>
            <w:shd w:val="clear" w:color="000000" w:fill="FABF8F"/>
            <w:vAlign w:val="center"/>
            <w:hideMark/>
          </w:tcPr>
          <w:p w14:paraId="61A0FB50" w14:textId="77777777" w:rsidR="00E7326A" w:rsidRPr="00E7326A" w:rsidRDefault="00E7326A" w:rsidP="00E7326A">
            <w:pPr>
              <w:jc w:val="center"/>
              <w:rPr>
                <w:b/>
                <w:bCs/>
                <w:color w:val="000000"/>
                <w:sz w:val="20"/>
                <w:szCs w:val="20"/>
              </w:rPr>
            </w:pPr>
            <w:r w:rsidRPr="00E7326A">
              <w:rPr>
                <w:b/>
                <w:bCs/>
                <w:color w:val="000000"/>
                <w:sz w:val="20"/>
                <w:szCs w:val="20"/>
              </w:rPr>
              <w:t>1</w:t>
            </w:r>
          </w:p>
        </w:tc>
        <w:tc>
          <w:tcPr>
            <w:tcW w:w="1334" w:type="dxa"/>
            <w:tcBorders>
              <w:top w:val="single" w:sz="8" w:space="0" w:color="000000"/>
              <w:left w:val="nil"/>
              <w:bottom w:val="single" w:sz="8" w:space="0" w:color="000000"/>
              <w:right w:val="single" w:sz="8" w:space="0" w:color="000000"/>
            </w:tcBorders>
            <w:shd w:val="clear" w:color="000000" w:fill="FABF8F"/>
            <w:vAlign w:val="center"/>
            <w:hideMark/>
          </w:tcPr>
          <w:p w14:paraId="77D61628" w14:textId="77777777" w:rsidR="00E7326A" w:rsidRPr="00E7326A" w:rsidRDefault="00E7326A" w:rsidP="00E7326A">
            <w:pPr>
              <w:jc w:val="center"/>
              <w:rPr>
                <w:b/>
                <w:bCs/>
                <w:color w:val="000000"/>
                <w:sz w:val="20"/>
                <w:szCs w:val="20"/>
              </w:rPr>
            </w:pPr>
            <w:r w:rsidRPr="00E7326A">
              <w:rPr>
                <w:b/>
                <w:bCs/>
                <w:color w:val="000000"/>
                <w:sz w:val="20"/>
                <w:szCs w:val="20"/>
              </w:rPr>
              <w:t>2</w:t>
            </w:r>
          </w:p>
        </w:tc>
        <w:tc>
          <w:tcPr>
            <w:tcW w:w="1282" w:type="dxa"/>
            <w:tcBorders>
              <w:top w:val="single" w:sz="8" w:space="0" w:color="000000"/>
              <w:left w:val="nil"/>
              <w:bottom w:val="single" w:sz="8" w:space="0" w:color="000000"/>
              <w:right w:val="single" w:sz="8" w:space="0" w:color="000000"/>
            </w:tcBorders>
            <w:shd w:val="clear" w:color="000000" w:fill="FABF8F"/>
            <w:vAlign w:val="center"/>
            <w:hideMark/>
          </w:tcPr>
          <w:p w14:paraId="6B1D0486" w14:textId="77777777" w:rsidR="00E7326A" w:rsidRPr="00E7326A" w:rsidRDefault="00E7326A" w:rsidP="00E7326A">
            <w:pPr>
              <w:jc w:val="center"/>
              <w:rPr>
                <w:b/>
                <w:bCs/>
                <w:color w:val="000000"/>
                <w:sz w:val="20"/>
                <w:szCs w:val="20"/>
              </w:rPr>
            </w:pPr>
            <w:r w:rsidRPr="00E7326A">
              <w:rPr>
                <w:b/>
                <w:bCs/>
                <w:color w:val="000000"/>
                <w:sz w:val="20"/>
                <w:szCs w:val="20"/>
              </w:rPr>
              <w:t>3</w:t>
            </w:r>
          </w:p>
        </w:tc>
        <w:tc>
          <w:tcPr>
            <w:tcW w:w="1334" w:type="dxa"/>
            <w:tcBorders>
              <w:top w:val="single" w:sz="8" w:space="0" w:color="000000"/>
              <w:left w:val="nil"/>
              <w:bottom w:val="single" w:sz="8" w:space="0" w:color="000000"/>
              <w:right w:val="single" w:sz="8" w:space="0" w:color="000000"/>
            </w:tcBorders>
            <w:shd w:val="clear" w:color="000000" w:fill="FABF8F"/>
            <w:vAlign w:val="center"/>
            <w:hideMark/>
          </w:tcPr>
          <w:p w14:paraId="53437C98" w14:textId="77777777" w:rsidR="00E7326A" w:rsidRPr="00E7326A" w:rsidRDefault="00E7326A" w:rsidP="00E7326A">
            <w:pPr>
              <w:jc w:val="center"/>
              <w:rPr>
                <w:b/>
                <w:bCs/>
                <w:color w:val="000000"/>
                <w:sz w:val="20"/>
                <w:szCs w:val="20"/>
              </w:rPr>
            </w:pPr>
            <w:r w:rsidRPr="00E7326A">
              <w:rPr>
                <w:b/>
                <w:bCs/>
                <w:color w:val="000000"/>
                <w:sz w:val="20"/>
                <w:szCs w:val="20"/>
              </w:rPr>
              <w:t>4</w:t>
            </w:r>
          </w:p>
        </w:tc>
        <w:tc>
          <w:tcPr>
            <w:tcW w:w="1398" w:type="dxa"/>
            <w:tcBorders>
              <w:top w:val="single" w:sz="8" w:space="0" w:color="000000"/>
              <w:left w:val="nil"/>
              <w:bottom w:val="single" w:sz="8" w:space="0" w:color="000000"/>
              <w:right w:val="single" w:sz="8" w:space="0" w:color="000000"/>
            </w:tcBorders>
            <w:shd w:val="clear" w:color="000000" w:fill="FABF8F"/>
            <w:vAlign w:val="center"/>
            <w:hideMark/>
          </w:tcPr>
          <w:p w14:paraId="5F0FAD0E" w14:textId="77777777" w:rsidR="00E7326A" w:rsidRPr="00E7326A" w:rsidRDefault="00E7326A" w:rsidP="00E7326A">
            <w:pPr>
              <w:jc w:val="center"/>
              <w:rPr>
                <w:b/>
                <w:bCs/>
                <w:color w:val="000000"/>
                <w:sz w:val="20"/>
                <w:szCs w:val="20"/>
              </w:rPr>
            </w:pPr>
            <w:r w:rsidRPr="00E7326A">
              <w:rPr>
                <w:b/>
                <w:bCs/>
                <w:color w:val="000000"/>
                <w:sz w:val="20"/>
                <w:szCs w:val="20"/>
              </w:rPr>
              <w:t>5-10 years</w:t>
            </w:r>
          </w:p>
        </w:tc>
      </w:tr>
      <w:tr w:rsidR="001F23DA" w:rsidRPr="00E7326A" w14:paraId="3B295D49"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751880A6" w14:textId="77777777" w:rsidR="00E7326A" w:rsidRPr="00E7326A" w:rsidRDefault="00E7326A" w:rsidP="00E7326A">
            <w:pPr>
              <w:rPr>
                <w:b/>
                <w:bCs/>
                <w:color w:val="000000"/>
                <w:sz w:val="20"/>
                <w:szCs w:val="20"/>
              </w:rPr>
            </w:pPr>
            <w:r w:rsidRPr="00E7326A">
              <w:rPr>
                <w:b/>
                <w:bCs/>
                <w:color w:val="000000"/>
                <w:sz w:val="20"/>
                <w:szCs w:val="20"/>
              </w:rPr>
              <w:t>Revenue</w:t>
            </w:r>
          </w:p>
        </w:tc>
        <w:tc>
          <w:tcPr>
            <w:tcW w:w="1368" w:type="dxa"/>
            <w:tcBorders>
              <w:top w:val="nil"/>
              <w:left w:val="nil"/>
              <w:bottom w:val="single" w:sz="8" w:space="0" w:color="000000"/>
              <w:right w:val="single" w:sz="8" w:space="0" w:color="000000"/>
            </w:tcBorders>
            <w:shd w:val="clear" w:color="auto" w:fill="auto"/>
            <w:vAlign w:val="center"/>
            <w:hideMark/>
          </w:tcPr>
          <w:p w14:paraId="480C54F8" w14:textId="77777777" w:rsidR="00E7326A" w:rsidRPr="00E7326A" w:rsidRDefault="00E7326A" w:rsidP="00E7326A">
            <w:pPr>
              <w:jc w:val="center"/>
              <w:rPr>
                <w:color w:val="000000"/>
                <w:sz w:val="20"/>
                <w:szCs w:val="20"/>
              </w:rPr>
            </w:pPr>
            <w:r w:rsidRPr="00E7326A">
              <w:rPr>
                <w:color w:val="000000"/>
                <w:sz w:val="20"/>
                <w:szCs w:val="20"/>
              </w:rPr>
              <w:t xml:space="preserve"> $ 1,704,734 </w:t>
            </w:r>
          </w:p>
        </w:tc>
        <w:tc>
          <w:tcPr>
            <w:tcW w:w="1334" w:type="dxa"/>
            <w:tcBorders>
              <w:top w:val="nil"/>
              <w:left w:val="nil"/>
              <w:bottom w:val="single" w:sz="8" w:space="0" w:color="000000"/>
              <w:right w:val="single" w:sz="8" w:space="0" w:color="000000"/>
            </w:tcBorders>
            <w:shd w:val="clear" w:color="auto" w:fill="auto"/>
            <w:vAlign w:val="center"/>
            <w:hideMark/>
          </w:tcPr>
          <w:p w14:paraId="1C2480E4" w14:textId="77777777" w:rsidR="00E7326A" w:rsidRPr="00E7326A" w:rsidRDefault="00E7326A" w:rsidP="00E7326A">
            <w:pPr>
              <w:jc w:val="center"/>
              <w:rPr>
                <w:color w:val="000000"/>
                <w:sz w:val="20"/>
                <w:szCs w:val="20"/>
              </w:rPr>
            </w:pPr>
            <w:r w:rsidRPr="00E7326A">
              <w:rPr>
                <w:color w:val="000000"/>
                <w:sz w:val="20"/>
                <w:szCs w:val="20"/>
              </w:rPr>
              <w:t xml:space="preserve"> $1,794,445 </w:t>
            </w:r>
          </w:p>
        </w:tc>
        <w:tc>
          <w:tcPr>
            <w:tcW w:w="1282" w:type="dxa"/>
            <w:tcBorders>
              <w:top w:val="nil"/>
              <w:left w:val="nil"/>
              <w:bottom w:val="single" w:sz="8" w:space="0" w:color="000000"/>
              <w:right w:val="single" w:sz="8" w:space="0" w:color="000000"/>
            </w:tcBorders>
            <w:shd w:val="clear" w:color="auto" w:fill="auto"/>
            <w:vAlign w:val="center"/>
            <w:hideMark/>
          </w:tcPr>
          <w:p w14:paraId="3F7179A7" w14:textId="77777777" w:rsidR="00E7326A" w:rsidRPr="00E7326A" w:rsidRDefault="00E7326A" w:rsidP="00E7326A">
            <w:pPr>
              <w:jc w:val="center"/>
              <w:rPr>
                <w:color w:val="000000"/>
                <w:sz w:val="20"/>
                <w:szCs w:val="20"/>
              </w:rPr>
            </w:pPr>
            <w:r w:rsidRPr="00E7326A">
              <w:rPr>
                <w:color w:val="000000"/>
                <w:sz w:val="20"/>
                <w:szCs w:val="20"/>
              </w:rPr>
              <w:t xml:space="preserve"> $1,934,641 </w:t>
            </w:r>
          </w:p>
        </w:tc>
        <w:tc>
          <w:tcPr>
            <w:tcW w:w="1334" w:type="dxa"/>
            <w:tcBorders>
              <w:top w:val="nil"/>
              <w:left w:val="nil"/>
              <w:bottom w:val="single" w:sz="8" w:space="0" w:color="000000"/>
              <w:right w:val="single" w:sz="8" w:space="0" w:color="000000"/>
            </w:tcBorders>
            <w:shd w:val="clear" w:color="auto" w:fill="auto"/>
            <w:vAlign w:val="center"/>
            <w:hideMark/>
          </w:tcPr>
          <w:p w14:paraId="7F54D8CD" w14:textId="77777777" w:rsidR="00E7326A" w:rsidRPr="00E7326A" w:rsidRDefault="00E7326A" w:rsidP="00E7326A">
            <w:pPr>
              <w:jc w:val="center"/>
              <w:rPr>
                <w:color w:val="000000"/>
                <w:sz w:val="20"/>
                <w:szCs w:val="20"/>
              </w:rPr>
            </w:pPr>
            <w:r w:rsidRPr="00E7326A">
              <w:rPr>
                <w:color w:val="000000"/>
                <w:sz w:val="20"/>
                <w:szCs w:val="20"/>
              </w:rPr>
              <w:t xml:space="preserve"> $2,151,652 </w:t>
            </w:r>
          </w:p>
        </w:tc>
        <w:tc>
          <w:tcPr>
            <w:tcW w:w="1398" w:type="dxa"/>
            <w:tcBorders>
              <w:top w:val="nil"/>
              <w:left w:val="nil"/>
              <w:bottom w:val="single" w:sz="8" w:space="0" w:color="000000"/>
              <w:right w:val="single" w:sz="8" w:space="0" w:color="000000"/>
            </w:tcBorders>
            <w:shd w:val="clear" w:color="auto" w:fill="auto"/>
            <w:vAlign w:val="center"/>
            <w:hideMark/>
          </w:tcPr>
          <w:p w14:paraId="750E2835" w14:textId="77777777" w:rsidR="00E7326A" w:rsidRPr="00E7326A" w:rsidRDefault="00E7326A" w:rsidP="00E7326A">
            <w:pPr>
              <w:jc w:val="center"/>
              <w:rPr>
                <w:color w:val="000000"/>
                <w:sz w:val="20"/>
                <w:szCs w:val="20"/>
              </w:rPr>
            </w:pPr>
            <w:r w:rsidRPr="00E7326A">
              <w:rPr>
                <w:color w:val="000000"/>
                <w:sz w:val="20"/>
                <w:szCs w:val="20"/>
              </w:rPr>
              <w:t xml:space="preserve"> $2,420,608 </w:t>
            </w:r>
          </w:p>
        </w:tc>
      </w:tr>
      <w:tr w:rsidR="001F23DA" w:rsidRPr="00E7326A" w14:paraId="34610412"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3CEC7FE1" w14:textId="77777777" w:rsidR="00E7326A" w:rsidRPr="00E7326A" w:rsidRDefault="00E7326A" w:rsidP="00E7326A">
            <w:pPr>
              <w:rPr>
                <w:b/>
                <w:bCs/>
                <w:color w:val="000000"/>
                <w:sz w:val="20"/>
                <w:szCs w:val="20"/>
              </w:rPr>
            </w:pPr>
            <w:r w:rsidRPr="00E7326A">
              <w:rPr>
                <w:b/>
                <w:bCs/>
                <w:color w:val="000000"/>
                <w:sz w:val="20"/>
                <w:szCs w:val="20"/>
              </w:rPr>
              <w:t>Costs (</w:t>
            </w:r>
            <w:proofErr w:type="spellStart"/>
            <w:r w:rsidRPr="00E7326A">
              <w:rPr>
                <w:b/>
                <w:bCs/>
                <w:color w:val="000000"/>
                <w:sz w:val="20"/>
                <w:szCs w:val="20"/>
              </w:rPr>
              <w:t>SG&amp;A+Op</w:t>
            </w:r>
            <w:proofErr w:type="spellEnd"/>
            <w:r w:rsidRPr="00E7326A">
              <w:rPr>
                <w:b/>
                <w:bCs/>
                <w:color w:val="000000"/>
                <w:sz w:val="20"/>
                <w:szCs w:val="20"/>
              </w:rPr>
              <w:t>. Exp.)</w:t>
            </w:r>
          </w:p>
        </w:tc>
        <w:tc>
          <w:tcPr>
            <w:tcW w:w="1368" w:type="dxa"/>
            <w:tcBorders>
              <w:top w:val="nil"/>
              <w:left w:val="nil"/>
              <w:bottom w:val="single" w:sz="8" w:space="0" w:color="000000"/>
              <w:right w:val="single" w:sz="8" w:space="0" w:color="000000"/>
            </w:tcBorders>
            <w:shd w:val="clear" w:color="auto" w:fill="auto"/>
            <w:vAlign w:val="center"/>
            <w:hideMark/>
          </w:tcPr>
          <w:p w14:paraId="57F2A3B8" w14:textId="77777777" w:rsidR="00E7326A" w:rsidRPr="00E7326A" w:rsidRDefault="00E7326A" w:rsidP="00E7326A">
            <w:pPr>
              <w:jc w:val="center"/>
              <w:rPr>
                <w:color w:val="000000"/>
                <w:sz w:val="20"/>
                <w:szCs w:val="20"/>
              </w:rPr>
            </w:pPr>
            <w:r w:rsidRPr="00E7326A">
              <w:rPr>
                <w:color w:val="000000"/>
                <w:sz w:val="20"/>
                <w:szCs w:val="20"/>
              </w:rPr>
              <w:t xml:space="preserve"> $255,710 </w:t>
            </w:r>
          </w:p>
        </w:tc>
        <w:tc>
          <w:tcPr>
            <w:tcW w:w="1334" w:type="dxa"/>
            <w:tcBorders>
              <w:top w:val="nil"/>
              <w:left w:val="nil"/>
              <w:bottom w:val="single" w:sz="8" w:space="0" w:color="000000"/>
              <w:right w:val="single" w:sz="8" w:space="0" w:color="000000"/>
            </w:tcBorders>
            <w:shd w:val="clear" w:color="auto" w:fill="auto"/>
            <w:vAlign w:val="center"/>
            <w:hideMark/>
          </w:tcPr>
          <w:p w14:paraId="127FA08A" w14:textId="77777777" w:rsidR="00E7326A" w:rsidRPr="00E7326A" w:rsidRDefault="00E7326A" w:rsidP="00E7326A">
            <w:pPr>
              <w:jc w:val="center"/>
              <w:rPr>
                <w:color w:val="000000"/>
                <w:sz w:val="20"/>
                <w:szCs w:val="20"/>
              </w:rPr>
            </w:pPr>
            <w:r w:rsidRPr="00E7326A">
              <w:rPr>
                <w:color w:val="000000"/>
                <w:sz w:val="20"/>
                <w:szCs w:val="20"/>
              </w:rPr>
              <w:t xml:space="preserve"> $269,167 </w:t>
            </w:r>
          </w:p>
        </w:tc>
        <w:tc>
          <w:tcPr>
            <w:tcW w:w="1282" w:type="dxa"/>
            <w:tcBorders>
              <w:top w:val="nil"/>
              <w:left w:val="nil"/>
              <w:bottom w:val="single" w:sz="8" w:space="0" w:color="000000"/>
              <w:right w:val="single" w:sz="8" w:space="0" w:color="000000"/>
            </w:tcBorders>
            <w:shd w:val="clear" w:color="auto" w:fill="auto"/>
            <w:vAlign w:val="center"/>
            <w:hideMark/>
          </w:tcPr>
          <w:p w14:paraId="453E87AE" w14:textId="77777777" w:rsidR="00E7326A" w:rsidRPr="00E7326A" w:rsidRDefault="00E7326A" w:rsidP="00E7326A">
            <w:pPr>
              <w:jc w:val="center"/>
              <w:rPr>
                <w:color w:val="000000"/>
                <w:sz w:val="20"/>
                <w:szCs w:val="20"/>
              </w:rPr>
            </w:pPr>
            <w:r w:rsidRPr="00E7326A">
              <w:rPr>
                <w:color w:val="000000"/>
                <w:sz w:val="20"/>
                <w:szCs w:val="20"/>
              </w:rPr>
              <w:t xml:space="preserve"> $290,196 </w:t>
            </w:r>
          </w:p>
        </w:tc>
        <w:tc>
          <w:tcPr>
            <w:tcW w:w="1334" w:type="dxa"/>
            <w:tcBorders>
              <w:top w:val="nil"/>
              <w:left w:val="nil"/>
              <w:bottom w:val="single" w:sz="8" w:space="0" w:color="000000"/>
              <w:right w:val="single" w:sz="8" w:space="0" w:color="000000"/>
            </w:tcBorders>
            <w:shd w:val="clear" w:color="auto" w:fill="auto"/>
            <w:vAlign w:val="center"/>
            <w:hideMark/>
          </w:tcPr>
          <w:p w14:paraId="0AE7E4DF" w14:textId="77777777" w:rsidR="00E7326A" w:rsidRPr="00E7326A" w:rsidRDefault="00E7326A" w:rsidP="00E7326A">
            <w:pPr>
              <w:jc w:val="center"/>
              <w:rPr>
                <w:color w:val="000000"/>
                <w:sz w:val="20"/>
                <w:szCs w:val="20"/>
              </w:rPr>
            </w:pPr>
            <w:r w:rsidRPr="00E7326A">
              <w:rPr>
                <w:color w:val="000000"/>
                <w:sz w:val="20"/>
                <w:szCs w:val="20"/>
              </w:rPr>
              <w:t xml:space="preserve"> $322,748 </w:t>
            </w:r>
          </w:p>
        </w:tc>
        <w:tc>
          <w:tcPr>
            <w:tcW w:w="1398" w:type="dxa"/>
            <w:tcBorders>
              <w:top w:val="nil"/>
              <w:left w:val="nil"/>
              <w:bottom w:val="single" w:sz="8" w:space="0" w:color="000000"/>
              <w:right w:val="single" w:sz="8" w:space="0" w:color="000000"/>
            </w:tcBorders>
            <w:shd w:val="clear" w:color="auto" w:fill="auto"/>
            <w:vAlign w:val="center"/>
            <w:hideMark/>
          </w:tcPr>
          <w:p w14:paraId="7D43FD80" w14:textId="77777777" w:rsidR="00E7326A" w:rsidRPr="00E7326A" w:rsidRDefault="00E7326A" w:rsidP="00E7326A">
            <w:pPr>
              <w:jc w:val="center"/>
              <w:rPr>
                <w:color w:val="000000"/>
                <w:sz w:val="20"/>
                <w:szCs w:val="20"/>
              </w:rPr>
            </w:pPr>
            <w:r w:rsidRPr="00E7326A">
              <w:rPr>
                <w:color w:val="000000"/>
                <w:sz w:val="20"/>
                <w:szCs w:val="20"/>
              </w:rPr>
              <w:t xml:space="preserve"> $363,091 </w:t>
            </w:r>
          </w:p>
        </w:tc>
      </w:tr>
      <w:tr w:rsidR="001F23DA" w:rsidRPr="00E7326A" w14:paraId="768DC1AC"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08E60806" w14:textId="0DB1E1EE" w:rsidR="00E7326A" w:rsidRPr="00E7326A" w:rsidRDefault="00E7326A" w:rsidP="00E7326A">
            <w:pPr>
              <w:rPr>
                <w:b/>
                <w:bCs/>
                <w:color w:val="FB0007"/>
                <w:sz w:val="20"/>
                <w:szCs w:val="20"/>
              </w:rPr>
            </w:pPr>
            <w:r w:rsidRPr="00E7326A">
              <w:rPr>
                <w:b/>
                <w:bCs/>
                <w:color w:val="FB0007"/>
                <w:sz w:val="20"/>
                <w:szCs w:val="20"/>
              </w:rPr>
              <w:t xml:space="preserve">Cash </w:t>
            </w:r>
            <w:r w:rsidR="00ED2B21">
              <w:rPr>
                <w:b/>
                <w:bCs/>
                <w:color w:val="FB0007"/>
                <w:sz w:val="20"/>
                <w:szCs w:val="20"/>
              </w:rPr>
              <w:t>reserve today</w:t>
            </w:r>
          </w:p>
        </w:tc>
        <w:tc>
          <w:tcPr>
            <w:tcW w:w="1368" w:type="dxa"/>
            <w:tcBorders>
              <w:top w:val="nil"/>
              <w:left w:val="nil"/>
              <w:bottom w:val="single" w:sz="8" w:space="0" w:color="000000"/>
              <w:right w:val="single" w:sz="8" w:space="0" w:color="000000"/>
            </w:tcBorders>
            <w:shd w:val="clear" w:color="auto" w:fill="auto"/>
            <w:vAlign w:val="center"/>
            <w:hideMark/>
          </w:tcPr>
          <w:p w14:paraId="7BCE8DB7" w14:textId="77777777" w:rsidR="00E7326A" w:rsidRPr="0066110B" w:rsidRDefault="00E7326A" w:rsidP="00E7326A">
            <w:pPr>
              <w:jc w:val="center"/>
              <w:rPr>
                <w:b/>
                <w:bCs/>
                <w:sz w:val="20"/>
                <w:szCs w:val="20"/>
              </w:rPr>
            </w:pPr>
            <w:r w:rsidRPr="0066110B">
              <w:rPr>
                <w:b/>
                <w:bCs/>
                <w:sz w:val="20"/>
                <w:szCs w:val="20"/>
              </w:rPr>
              <w:t xml:space="preserve"> $426,183 </w:t>
            </w:r>
          </w:p>
        </w:tc>
        <w:tc>
          <w:tcPr>
            <w:tcW w:w="1334" w:type="dxa"/>
            <w:tcBorders>
              <w:top w:val="nil"/>
              <w:left w:val="nil"/>
              <w:bottom w:val="single" w:sz="8" w:space="0" w:color="000000"/>
              <w:right w:val="single" w:sz="8" w:space="0" w:color="000000"/>
            </w:tcBorders>
            <w:shd w:val="clear" w:color="auto" w:fill="auto"/>
            <w:vAlign w:val="center"/>
            <w:hideMark/>
          </w:tcPr>
          <w:p w14:paraId="3E1FA6E2" w14:textId="77777777" w:rsidR="00E7326A" w:rsidRPr="0066110B" w:rsidRDefault="00E7326A" w:rsidP="00E7326A">
            <w:pPr>
              <w:jc w:val="center"/>
              <w:rPr>
                <w:b/>
                <w:bCs/>
                <w:sz w:val="20"/>
                <w:szCs w:val="20"/>
              </w:rPr>
            </w:pPr>
            <w:r w:rsidRPr="0066110B">
              <w:rPr>
                <w:b/>
                <w:bCs/>
                <w:sz w:val="20"/>
                <w:szCs w:val="20"/>
              </w:rPr>
              <w:t xml:space="preserve"> $448,611 </w:t>
            </w:r>
          </w:p>
        </w:tc>
        <w:tc>
          <w:tcPr>
            <w:tcW w:w="1282" w:type="dxa"/>
            <w:tcBorders>
              <w:top w:val="nil"/>
              <w:left w:val="nil"/>
              <w:bottom w:val="single" w:sz="8" w:space="0" w:color="000000"/>
              <w:right w:val="single" w:sz="8" w:space="0" w:color="000000"/>
            </w:tcBorders>
            <w:shd w:val="clear" w:color="auto" w:fill="auto"/>
            <w:vAlign w:val="center"/>
            <w:hideMark/>
          </w:tcPr>
          <w:p w14:paraId="5F51FA40" w14:textId="77777777" w:rsidR="00E7326A" w:rsidRPr="0066110B" w:rsidRDefault="00E7326A" w:rsidP="00E7326A">
            <w:pPr>
              <w:jc w:val="center"/>
              <w:rPr>
                <w:b/>
                <w:bCs/>
                <w:sz w:val="20"/>
                <w:szCs w:val="20"/>
              </w:rPr>
            </w:pPr>
            <w:r w:rsidRPr="0066110B">
              <w:rPr>
                <w:b/>
                <w:bCs/>
                <w:sz w:val="20"/>
                <w:szCs w:val="20"/>
              </w:rPr>
              <w:t xml:space="preserve"> $483,660 </w:t>
            </w:r>
          </w:p>
        </w:tc>
        <w:tc>
          <w:tcPr>
            <w:tcW w:w="1334" w:type="dxa"/>
            <w:tcBorders>
              <w:top w:val="nil"/>
              <w:left w:val="nil"/>
              <w:bottom w:val="single" w:sz="8" w:space="0" w:color="000000"/>
              <w:right w:val="single" w:sz="8" w:space="0" w:color="000000"/>
            </w:tcBorders>
            <w:shd w:val="clear" w:color="auto" w:fill="auto"/>
            <w:vAlign w:val="center"/>
            <w:hideMark/>
          </w:tcPr>
          <w:p w14:paraId="66FA5465" w14:textId="77777777" w:rsidR="00E7326A" w:rsidRPr="0066110B" w:rsidRDefault="00E7326A" w:rsidP="00E7326A">
            <w:pPr>
              <w:jc w:val="center"/>
              <w:rPr>
                <w:b/>
                <w:bCs/>
                <w:sz w:val="20"/>
                <w:szCs w:val="20"/>
              </w:rPr>
            </w:pPr>
            <w:r w:rsidRPr="0066110B">
              <w:rPr>
                <w:b/>
                <w:bCs/>
                <w:sz w:val="20"/>
                <w:szCs w:val="20"/>
              </w:rPr>
              <w:t xml:space="preserve"> $537,913 </w:t>
            </w:r>
          </w:p>
        </w:tc>
        <w:tc>
          <w:tcPr>
            <w:tcW w:w="1398" w:type="dxa"/>
            <w:tcBorders>
              <w:top w:val="nil"/>
              <w:left w:val="nil"/>
              <w:bottom w:val="single" w:sz="8" w:space="0" w:color="000000"/>
              <w:right w:val="single" w:sz="8" w:space="0" w:color="000000"/>
            </w:tcBorders>
            <w:shd w:val="clear" w:color="auto" w:fill="auto"/>
            <w:vAlign w:val="center"/>
            <w:hideMark/>
          </w:tcPr>
          <w:p w14:paraId="2C849D28" w14:textId="77777777" w:rsidR="00E7326A" w:rsidRPr="0066110B" w:rsidRDefault="00E7326A" w:rsidP="00E7326A">
            <w:pPr>
              <w:jc w:val="center"/>
              <w:rPr>
                <w:b/>
                <w:bCs/>
                <w:sz w:val="20"/>
                <w:szCs w:val="20"/>
              </w:rPr>
            </w:pPr>
            <w:r w:rsidRPr="0066110B">
              <w:rPr>
                <w:b/>
                <w:bCs/>
                <w:sz w:val="20"/>
                <w:szCs w:val="20"/>
              </w:rPr>
              <w:t xml:space="preserve"> $605,152 </w:t>
            </w:r>
          </w:p>
        </w:tc>
      </w:tr>
      <w:tr w:rsidR="001F23DA" w:rsidRPr="00E7326A" w14:paraId="0AB8240B"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374BE1E4" w14:textId="77777777" w:rsidR="00E7326A" w:rsidRPr="00E7326A" w:rsidRDefault="00E7326A" w:rsidP="00E7326A">
            <w:pPr>
              <w:rPr>
                <w:b/>
                <w:bCs/>
                <w:color w:val="000000"/>
                <w:sz w:val="20"/>
                <w:szCs w:val="20"/>
              </w:rPr>
            </w:pPr>
            <w:r w:rsidRPr="00E7326A">
              <w:rPr>
                <w:b/>
                <w:bCs/>
                <w:color w:val="000000"/>
                <w:sz w:val="20"/>
                <w:szCs w:val="20"/>
              </w:rPr>
              <w:t>Cash after interest</w:t>
            </w:r>
          </w:p>
        </w:tc>
        <w:tc>
          <w:tcPr>
            <w:tcW w:w="1368" w:type="dxa"/>
            <w:tcBorders>
              <w:top w:val="nil"/>
              <w:left w:val="nil"/>
              <w:bottom w:val="single" w:sz="8" w:space="0" w:color="000000"/>
              <w:right w:val="single" w:sz="8" w:space="0" w:color="000000"/>
            </w:tcBorders>
            <w:shd w:val="clear" w:color="auto" w:fill="auto"/>
            <w:vAlign w:val="center"/>
            <w:hideMark/>
          </w:tcPr>
          <w:p w14:paraId="7525ABC9" w14:textId="77777777" w:rsidR="00E7326A" w:rsidRPr="00E7326A" w:rsidRDefault="00E7326A" w:rsidP="00E7326A">
            <w:pPr>
              <w:jc w:val="center"/>
              <w:rPr>
                <w:color w:val="000000"/>
                <w:sz w:val="20"/>
                <w:szCs w:val="20"/>
              </w:rPr>
            </w:pPr>
            <w:r w:rsidRPr="00E7326A">
              <w:rPr>
                <w:color w:val="000000"/>
                <w:sz w:val="20"/>
                <w:szCs w:val="20"/>
              </w:rPr>
              <w:t xml:space="preserve"> $431,511 </w:t>
            </w:r>
          </w:p>
        </w:tc>
        <w:tc>
          <w:tcPr>
            <w:tcW w:w="1334" w:type="dxa"/>
            <w:tcBorders>
              <w:top w:val="nil"/>
              <w:left w:val="nil"/>
              <w:bottom w:val="single" w:sz="8" w:space="0" w:color="000000"/>
              <w:right w:val="single" w:sz="8" w:space="0" w:color="000000"/>
            </w:tcBorders>
            <w:shd w:val="clear" w:color="auto" w:fill="auto"/>
            <w:vAlign w:val="center"/>
            <w:hideMark/>
          </w:tcPr>
          <w:p w14:paraId="413C348E" w14:textId="77777777" w:rsidR="00E7326A" w:rsidRPr="00E7326A" w:rsidRDefault="00E7326A" w:rsidP="00E7326A">
            <w:pPr>
              <w:jc w:val="center"/>
              <w:rPr>
                <w:color w:val="000000"/>
                <w:sz w:val="20"/>
                <w:szCs w:val="20"/>
              </w:rPr>
            </w:pPr>
            <w:r w:rsidRPr="00E7326A">
              <w:rPr>
                <w:color w:val="000000"/>
                <w:sz w:val="20"/>
                <w:szCs w:val="20"/>
              </w:rPr>
              <w:t xml:space="preserve"> $454,219 </w:t>
            </w:r>
          </w:p>
        </w:tc>
        <w:tc>
          <w:tcPr>
            <w:tcW w:w="1282" w:type="dxa"/>
            <w:tcBorders>
              <w:top w:val="nil"/>
              <w:left w:val="nil"/>
              <w:bottom w:val="single" w:sz="8" w:space="0" w:color="000000"/>
              <w:right w:val="single" w:sz="8" w:space="0" w:color="000000"/>
            </w:tcBorders>
            <w:shd w:val="clear" w:color="auto" w:fill="auto"/>
            <w:vAlign w:val="center"/>
            <w:hideMark/>
          </w:tcPr>
          <w:p w14:paraId="3DB91336" w14:textId="77777777" w:rsidR="00E7326A" w:rsidRPr="00E7326A" w:rsidRDefault="00E7326A" w:rsidP="00E7326A">
            <w:pPr>
              <w:jc w:val="center"/>
              <w:rPr>
                <w:color w:val="000000"/>
                <w:sz w:val="20"/>
                <w:szCs w:val="20"/>
              </w:rPr>
            </w:pPr>
            <w:r w:rsidRPr="00E7326A">
              <w:rPr>
                <w:color w:val="000000"/>
                <w:sz w:val="20"/>
                <w:szCs w:val="20"/>
              </w:rPr>
              <w:t xml:space="preserve"> $489,706 </w:t>
            </w:r>
          </w:p>
        </w:tc>
        <w:tc>
          <w:tcPr>
            <w:tcW w:w="1334" w:type="dxa"/>
            <w:tcBorders>
              <w:top w:val="nil"/>
              <w:left w:val="nil"/>
              <w:bottom w:val="single" w:sz="8" w:space="0" w:color="000000"/>
              <w:right w:val="single" w:sz="8" w:space="0" w:color="000000"/>
            </w:tcBorders>
            <w:shd w:val="clear" w:color="auto" w:fill="auto"/>
            <w:vAlign w:val="center"/>
            <w:hideMark/>
          </w:tcPr>
          <w:p w14:paraId="0022E07A" w14:textId="77777777" w:rsidR="00E7326A" w:rsidRPr="00E7326A" w:rsidRDefault="00E7326A" w:rsidP="00E7326A">
            <w:pPr>
              <w:jc w:val="center"/>
              <w:rPr>
                <w:color w:val="000000"/>
                <w:sz w:val="20"/>
                <w:szCs w:val="20"/>
              </w:rPr>
            </w:pPr>
            <w:r w:rsidRPr="00E7326A">
              <w:rPr>
                <w:color w:val="000000"/>
                <w:sz w:val="20"/>
                <w:szCs w:val="20"/>
              </w:rPr>
              <w:t xml:space="preserve"> $544,637 </w:t>
            </w:r>
          </w:p>
        </w:tc>
        <w:tc>
          <w:tcPr>
            <w:tcW w:w="1398" w:type="dxa"/>
            <w:tcBorders>
              <w:top w:val="nil"/>
              <w:left w:val="nil"/>
              <w:bottom w:val="single" w:sz="8" w:space="0" w:color="000000"/>
              <w:right w:val="single" w:sz="8" w:space="0" w:color="000000"/>
            </w:tcBorders>
            <w:shd w:val="clear" w:color="auto" w:fill="auto"/>
            <w:vAlign w:val="center"/>
            <w:hideMark/>
          </w:tcPr>
          <w:p w14:paraId="550A6456" w14:textId="77777777" w:rsidR="00E7326A" w:rsidRPr="00E7326A" w:rsidRDefault="00E7326A" w:rsidP="00E7326A">
            <w:pPr>
              <w:jc w:val="center"/>
              <w:rPr>
                <w:color w:val="000000"/>
                <w:sz w:val="20"/>
                <w:szCs w:val="20"/>
              </w:rPr>
            </w:pPr>
            <w:r w:rsidRPr="00E7326A">
              <w:rPr>
                <w:color w:val="000000"/>
                <w:sz w:val="20"/>
                <w:szCs w:val="20"/>
              </w:rPr>
              <w:t xml:space="preserve"> $612,717 </w:t>
            </w:r>
          </w:p>
        </w:tc>
      </w:tr>
      <w:tr w:rsidR="001F23DA" w:rsidRPr="00E7326A" w14:paraId="6DDD127A"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554B71F7" w14:textId="77777777" w:rsidR="00E7326A" w:rsidRPr="00E7326A" w:rsidRDefault="00E7326A" w:rsidP="00E7326A">
            <w:pPr>
              <w:rPr>
                <w:b/>
                <w:bCs/>
                <w:color w:val="000000"/>
                <w:sz w:val="20"/>
                <w:szCs w:val="20"/>
              </w:rPr>
            </w:pPr>
            <w:r w:rsidRPr="00E7326A">
              <w:rPr>
                <w:b/>
                <w:bCs/>
                <w:color w:val="000000"/>
                <w:sz w:val="20"/>
                <w:szCs w:val="20"/>
              </w:rPr>
              <w:t>Amount ready for investment</w:t>
            </w:r>
          </w:p>
        </w:tc>
        <w:tc>
          <w:tcPr>
            <w:tcW w:w="1368" w:type="dxa"/>
            <w:tcBorders>
              <w:top w:val="nil"/>
              <w:left w:val="nil"/>
              <w:bottom w:val="single" w:sz="8" w:space="0" w:color="000000"/>
              <w:right w:val="single" w:sz="8" w:space="0" w:color="000000"/>
            </w:tcBorders>
            <w:shd w:val="clear" w:color="auto" w:fill="auto"/>
            <w:vAlign w:val="center"/>
            <w:hideMark/>
          </w:tcPr>
          <w:p w14:paraId="4A6004DE" w14:textId="77777777" w:rsidR="00E7326A" w:rsidRPr="00E7326A" w:rsidRDefault="00E7326A" w:rsidP="00E7326A">
            <w:pPr>
              <w:jc w:val="center"/>
              <w:rPr>
                <w:color w:val="000000"/>
                <w:sz w:val="20"/>
                <w:szCs w:val="20"/>
              </w:rPr>
            </w:pPr>
            <w:r w:rsidRPr="00E7326A">
              <w:rPr>
                <w:color w:val="000000"/>
                <w:sz w:val="20"/>
                <w:szCs w:val="20"/>
              </w:rPr>
              <w:t xml:space="preserve"> $1,022,840 </w:t>
            </w:r>
          </w:p>
        </w:tc>
        <w:tc>
          <w:tcPr>
            <w:tcW w:w="1334" w:type="dxa"/>
            <w:tcBorders>
              <w:top w:val="nil"/>
              <w:left w:val="nil"/>
              <w:bottom w:val="single" w:sz="8" w:space="0" w:color="000000"/>
              <w:right w:val="single" w:sz="8" w:space="0" w:color="000000"/>
            </w:tcBorders>
            <w:shd w:val="clear" w:color="auto" w:fill="auto"/>
            <w:vAlign w:val="center"/>
            <w:hideMark/>
          </w:tcPr>
          <w:p w14:paraId="60A7A751" w14:textId="77777777" w:rsidR="00E7326A" w:rsidRPr="00E7326A" w:rsidRDefault="00E7326A" w:rsidP="00E7326A">
            <w:pPr>
              <w:jc w:val="center"/>
              <w:rPr>
                <w:color w:val="000000"/>
                <w:sz w:val="20"/>
                <w:szCs w:val="20"/>
              </w:rPr>
            </w:pPr>
            <w:r w:rsidRPr="00E7326A">
              <w:rPr>
                <w:color w:val="000000"/>
                <w:sz w:val="20"/>
                <w:szCs w:val="20"/>
              </w:rPr>
              <w:t xml:space="preserve"> $1,076,667 </w:t>
            </w:r>
          </w:p>
        </w:tc>
        <w:tc>
          <w:tcPr>
            <w:tcW w:w="1282" w:type="dxa"/>
            <w:tcBorders>
              <w:top w:val="nil"/>
              <w:left w:val="nil"/>
              <w:bottom w:val="single" w:sz="8" w:space="0" w:color="000000"/>
              <w:right w:val="single" w:sz="8" w:space="0" w:color="000000"/>
            </w:tcBorders>
            <w:shd w:val="clear" w:color="auto" w:fill="auto"/>
            <w:vAlign w:val="center"/>
            <w:hideMark/>
          </w:tcPr>
          <w:p w14:paraId="1ACAB322" w14:textId="77777777" w:rsidR="00E7326A" w:rsidRPr="00E7326A" w:rsidRDefault="00E7326A" w:rsidP="00E7326A">
            <w:pPr>
              <w:jc w:val="center"/>
              <w:rPr>
                <w:color w:val="000000"/>
                <w:sz w:val="20"/>
                <w:szCs w:val="20"/>
              </w:rPr>
            </w:pPr>
            <w:r w:rsidRPr="00E7326A">
              <w:rPr>
                <w:color w:val="000000"/>
                <w:sz w:val="20"/>
                <w:szCs w:val="20"/>
              </w:rPr>
              <w:t xml:space="preserve"> $1,160,785 </w:t>
            </w:r>
          </w:p>
        </w:tc>
        <w:tc>
          <w:tcPr>
            <w:tcW w:w="1334" w:type="dxa"/>
            <w:tcBorders>
              <w:top w:val="nil"/>
              <w:left w:val="nil"/>
              <w:bottom w:val="single" w:sz="8" w:space="0" w:color="000000"/>
              <w:right w:val="single" w:sz="8" w:space="0" w:color="000000"/>
            </w:tcBorders>
            <w:shd w:val="clear" w:color="auto" w:fill="auto"/>
            <w:vAlign w:val="center"/>
            <w:hideMark/>
          </w:tcPr>
          <w:p w14:paraId="6D46D79F" w14:textId="77777777" w:rsidR="00E7326A" w:rsidRPr="00E7326A" w:rsidRDefault="00E7326A" w:rsidP="00E7326A">
            <w:pPr>
              <w:jc w:val="center"/>
              <w:rPr>
                <w:color w:val="000000"/>
                <w:sz w:val="20"/>
                <w:szCs w:val="20"/>
              </w:rPr>
            </w:pPr>
            <w:r w:rsidRPr="00E7326A">
              <w:rPr>
                <w:color w:val="000000"/>
                <w:sz w:val="20"/>
                <w:szCs w:val="20"/>
              </w:rPr>
              <w:t xml:space="preserve"> $1,290,991 </w:t>
            </w:r>
          </w:p>
        </w:tc>
        <w:tc>
          <w:tcPr>
            <w:tcW w:w="1398" w:type="dxa"/>
            <w:tcBorders>
              <w:top w:val="nil"/>
              <w:left w:val="nil"/>
              <w:bottom w:val="single" w:sz="8" w:space="0" w:color="000000"/>
              <w:right w:val="single" w:sz="8" w:space="0" w:color="000000"/>
            </w:tcBorders>
            <w:shd w:val="clear" w:color="auto" w:fill="auto"/>
            <w:vAlign w:val="center"/>
            <w:hideMark/>
          </w:tcPr>
          <w:p w14:paraId="51CAD869" w14:textId="77777777" w:rsidR="00E7326A" w:rsidRPr="00E7326A" w:rsidRDefault="00E7326A" w:rsidP="00E7326A">
            <w:pPr>
              <w:jc w:val="center"/>
              <w:rPr>
                <w:color w:val="000000"/>
                <w:sz w:val="20"/>
                <w:szCs w:val="20"/>
              </w:rPr>
            </w:pPr>
            <w:r w:rsidRPr="00E7326A">
              <w:rPr>
                <w:color w:val="000000"/>
                <w:sz w:val="20"/>
                <w:szCs w:val="20"/>
              </w:rPr>
              <w:t xml:space="preserve"> $1,452,365 </w:t>
            </w:r>
          </w:p>
        </w:tc>
      </w:tr>
      <w:tr w:rsidR="001F23DA" w:rsidRPr="00E7326A" w14:paraId="1D74C4AF"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551AC675" w14:textId="77777777" w:rsidR="00E7326A" w:rsidRPr="00E7326A" w:rsidRDefault="00E7326A" w:rsidP="00E7326A">
            <w:pPr>
              <w:rPr>
                <w:b/>
                <w:bCs/>
                <w:color w:val="000000"/>
                <w:sz w:val="20"/>
                <w:szCs w:val="20"/>
              </w:rPr>
            </w:pPr>
            <w:r w:rsidRPr="00E7326A">
              <w:rPr>
                <w:b/>
                <w:bCs/>
                <w:color w:val="000000"/>
                <w:sz w:val="20"/>
                <w:szCs w:val="20"/>
              </w:rPr>
              <w:t>% Market Returns after year 1</w:t>
            </w:r>
          </w:p>
        </w:tc>
        <w:tc>
          <w:tcPr>
            <w:tcW w:w="1368" w:type="dxa"/>
            <w:tcBorders>
              <w:top w:val="nil"/>
              <w:left w:val="nil"/>
              <w:bottom w:val="single" w:sz="8" w:space="0" w:color="000000"/>
              <w:right w:val="single" w:sz="8" w:space="0" w:color="000000"/>
            </w:tcBorders>
            <w:shd w:val="clear" w:color="auto" w:fill="auto"/>
            <w:vAlign w:val="center"/>
            <w:hideMark/>
          </w:tcPr>
          <w:p w14:paraId="7F3C6552" w14:textId="77777777" w:rsidR="00E7326A" w:rsidRPr="00E7326A" w:rsidRDefault="00E7326A" w:rsidP="00E7326A">
            <w:pPr>
              <w:jc w:val="center"/>
              <w:rPr>
                <w:color w:val="000000"/>
                <w:sz w:val="20"/>
                <w:szCs w:val="20"/>
              </w:rPr>
            </w:pPr>
            <w:r w:rsidRPr="00E7326A">
              <w:rPr>
                <w:color w:val="000000"/>
                <w:sz w:val="20"/>
                <w:szCs w:val="20"/>
              </w:rPr>
              <w:t>6%</w:t>
            </w:r>
          </w:p>
        </w:tc>
        <w:tc>
          <w:tcPr>
            <w:tcW w:w="1334" w:type="dxa"/>
            <w:tcBorders>
              <w:top w:val="nil"/>
              <w:left w:val="nil"/>
              <w:bottom w:val="single" w:sz="8" w:space="0" w:color="000000"/>
              <w:right w:val="single" w:sz="8" w:space="0" w:color="000000"/>
            </w:tcBorders>
            <w:shd w:val="clear" w:color="auto" w:fill="auto"/>
            <w:vAlign w:val="center"/>
            <w:hideMark/>
          </w:tcPr>
          <w:p w14:paraId="4B07ED6E" w14:textId="77777777" w:rsidR="00E7326A" w:rsidRPr="00E7326A" w:rsidRDefault="00E7326A" w:rsidP="00E7326A">
            <w:pPr>
              <w:jc w:val="center"/>
              <w:rPr>
                <w:color w:val="000000"/>
                <w:sz w:val="20"/>
                <w:szCs w:val="20"/>
              </w:rPr>
            </w:pPr>
            <w:r w:rsidRPr="00E7326A">
              <w:rPr>
                <w:color w:val="000000"/>
                <w:sz w:val="20"/>
                <w:szCs w:val="20"/>
              </w:rPr>
              <w:t>6%</w:t>
            </w:r>
          </w:p>
        </w:tc>
        <w:tc>
          <w:tcPr>
            <w:tcW w:w="1282" w:type="dxa"/>
            <w:tcBorders>
              <w:top w:val="nil"/>
              <w:left w:val="nil"/>
              <w:bottom w:val="single" w:sz="8" w:space="0" w:color="000000"/>
              <w:right w:val="single" w:sz="8" w:space="0" w:color="000000"/>
            </w:tcBorders>
            <w:shd w:val="clear" w:color="auto" w:fill="auto"/>
            <w:vAlign w:val="center"/>
            <w:hideMark/>
          </w:tcPr>
          <w:p w14:paraId="0A2C6B82" w14:textId="77777777" w:rsidR="00E7326A" w:rsidRPr="00E7326A" w:rsidRDefault="00E7326A" w:rsidP="00E7326A">
            <w:pPr>
              <w:jc w:val="center"/>
              <w:rPr>
                <w:color w:val="000000"/>
                <w:sz w:val="20"/>
                <w:szCs w:val="20"/>
              </w:rPr>
            </w:pPr>
            <w:r w:rsidRPr="00E7326A">
              <w:rPr>
                <w:color w:val="000000"/>
                <w:sz w:val="20"/>
                <w:szCs w:val="20"/>
              </w:rPr>
              <w:t>6%</w:t>
            </w:r>
          </w:p>
        </w:tc>
        <w:tc>
          <w:tcPr>
            <w:tcW w:w="1334" w:type="dxa"/>
            <w:tcBorders>
              <w:top w:val="nil"/>
              <w:left w:val="nil"/>
              <w:bottom w:val="single" w:sz="8" w:space="0" w:color="000000"/>
              <w:right w:val="single" w:sz="8" w:space="0" w:color="000000"/>
            </w:tcBorders>
            <w:shd w:val="clear" w:color="auto" w:fill="auto"/>
            <w:vAlign w:val="center"/>
            <w:hideMark/>
          </w:tcPr>
          <w:p w14:paraId="652505D5" w14:textId="77777777" w:rsidR="00E7326A" w:rsidRPr="00E7326A" w:rsidRDefault="00E7326A" w:rsidP="00E7326A">
            <w:pPr>
              <w:jc w:val="center"/>
              <w:rPr>
                <w:color w:val="000000"/>
                <w:sz w:val="20"/>
                <w:szCs w:val="20"/>
              </w:rPr>
            </w:pPr>
            <w:r w:rsidRPr="00E7326A">
              <w:rPr>
                <w:color w:val="000000"/>
                <w:sz w:val="20"/>
                <w:szCs w:val="20"/>
              </w:rPr>
              <w:t>6%</w:t>
            </w:r>
          </w:p>
        </w:tc>
        <w:tc>
          <w:tcPr>
            <w:tcW w:w="1398" w:type="dxa"/>
            <w:tcBorders>
              <w:top w:val="nil"/>
              <w:left w:val="nil"/>
              <w:bottom w:val="single" w:sz="8" w:space="0" w:color="000000"/>
              <w:right w:val="single" w:sz="8" w:space="0" w:color="000000"/>
            </w:tcBorders>
            <w:shd w:val="clear" w:color="auto" w:fill="auto"/>
            <w:vAlign w:val="center"/>
            <w:hideMark/>
          </w:tcPr>
          <w:p w14:paraId="585DB1A4" w14:textId="77777777" w:rsidR="00E7326A" w:rsidRPr="00E7326A" w:rsidRDefault="00E7326A" w:rsidP="00E7326A">
            <w:pPr>
              <w:jc w:val="center"/>
              <w:rPr>
                <w:color w:val="000000"/>
                <w:sz w:val="20"/>
                <w:szCs w:val="20"/>
              </w:rPr>
            </w:pPr>
            <w:r w:rsidRPr="00E7326A">
              <w:rPr>
                <w:color w:val="000000"/>
                <w:sz w:val="20"/>
                <w:szCs w:val="20"/>
              </w:rPr>
              <w:t>6%</w:t>
            </w:r>
          </w:p>
        </w:tc>
      </w:tr>
      <w:tr w:rsidR="001F23DA" w:rsidRPr="00E7326A" w14:paraId="4DEE07CC"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23AA3AD4" w14:textId="77777777" w:rsidR="00E7326A" w:rsidRPr="00E7326A" w:rsidRDefault="00E7326A" w:rsidP="00E7326A">
            <w:pPr>
              <w:rPr>
                <w:b/>
                <w:bCs/>
                <w:color w:val="000000"/>
                <w:sz w:val="20"/>
                <w:szCs w:val="20"/>
              </w:rPr>
            </w:pPr>
            <w:r w:rsidRPr="00E7326A">
              <w:rPr>
                <w:b/>
                <w:bCs/>
                <w:color w:val="000000"/>
                <w:sz w:val="20"/>
                <w:szCs w:val="20"/>
              </w:rPr>
              <w:t>$ Market Returns after year 1</w:t>
            </w:r>
          </w:p>
        </w:tc>
        <w:tc>
          <w:tcPr>
            <w:tcW w:w="1368" w:type="dxa"/>
            <w:tcBorders>
              <w:top w:val="nil"/>
              <w:left w:val="nil"/>
              <w:bottom w:val="single" w:sz="8" w:space="0" w:color="000000"/>
              <w:right w:val="single" w:sz="8" w:space="0" w:color="000000"/>
            </w:tcBorders>
            <w:shd w:val="clear" w:color="auto" w:fill="auto"/>
            <w:vAlign w:val="center"/>
            <w:hideMark/>
          </w:tcPr>
          <w:p w14:paraId="549F94E8" w14:textId="77777777" w:rsidR="00E7326A" w:rsidRPr="00E7326A" w:rsidRDefault="00E7326A" w:rsidP="00E7326A">
            <w:pPr>
              <w:jc w:val="center"/>
              <w:rPr>
                <w:color w:val="000000"/>
                <w:sz w:val="20"/>
                <w:szCs w:val="20"/>
              </w:rPr>
            </w:pPr>
            <w:r w:rsidRPr="00E7326A">
              <w:rPr>
                <w:color w:val="000000"/>
                <w:sz w:val="20"/>
                <w:szCs w:val="20"/>
              </w:rPr>
              <w:t xml:space="preserve"> $61,370 </w:t>
            </w:r>
          </w:p>
        </w:tc>
        <w:tc>
          <w:tcPr>
            <w:tcW w:w="1334" w:type="dxa"/>
            <w:tcBorders>
              <w:top w:val="nil"/>
              <w:left w:val="nil"/>
              <w:bottom w:val="single" w:sz="8" w:space="0" w:color="000000"/>
              <w:right w:val="single" w:sz="8" w:space="0" w:color="000000"/>
            </w:tcBorders>
            <w:shd w:val="clear" w:color="auto" w:fill="auto"/>
            <w:vAlign w:val="center"/>
            <w:hideMark/>
          </w:tcPr>
          <w:p w14:paraId="09206379" w14:textId="77777777" w:rsidR="00E7326A" w:rsidRPr="00E7326A" w:rsidRDefault="00E7326A" w:rsidP="00E7326A">
            <w:pPr>
              <w:jc w:val="center"/>
              <w:rPr>
                <w:color w:val="000000"/>
                <w:sz w:val="20"/>
                <w:szCs w:val="20"/>
              </w:rPr>
            </w:pPr>
            <w:r w:rsidRPr="00E7326A">
              <w:rPr>
                <w:color w:val="000000"/>
                <w:sz w:val="20"/>
                <w:szCs w:val="20"/>
              </w:rPr>
              <w:t xml:space="preserve"> $64,600 </w:t>
            </w:r>
          </w:p>
        </w:tc>
        <w:tc>
          <w:tcPr>
            <w:tcW w:w="1282" w:type="dxa"/>
            <w:tcBorders>
              <w:top w:val="nil"/>
              <w:left w:val="nil"/>
              <w:bottom w:val="single" w:sz="8" w:space="0" w:color="000000"/>
              <w:right w:val="single" w:sz="8" w:space="0" w:color="000000"/>
            </w:tcBorders>
            <w:shd w:val="clear" w:color="auto" w:fill="auto"/>
            <w:vAlign w:val="center"/>
            <w:hideMark/>
          </w:tcPr>
          <w:p w14:paraId="3A94CE9B" w14:textId="77777777" w:rsidR="00E7326A" w:rsidRPr="00E7326A" w:rsidRDefault="00E7326A" w:rsidP="00E7326A">
            <w:pPr>
              <w:jc w:val="center"/>
              <w:rPr>
                <w:color w:val="000000"/>
                <w:sz w:val="20"/>
                <w:szCs w:val="20"/>
              </w:rPr>
            </w:pPr>
            <w:r w:rsidRPr="00E7326A">
              <w:rPr>
                <w:color w:val="000000"/>
                <w:sz w:val="20"/>
                <w:szCs w:val="20"/>
              </w:rPr>
              <w:t xml:space="preserve"> $69,647 </w:t>
            </w:r>
          </w:p>
        </w:tc>
        <w:tc>
          <w:tcPr>
            <w:tcW w:w="1334" w:type="dxa"/>
            <w:tcBorders>
              <w:top w:val="nil"/>
              <w:left w:val="nil"/>
              <w:bottom w:val="single" w:sz="8" w:space="0" w:color="000000"/>
              <w:right w:val="single" w:sz="8" w:space="0" w:color="000000"/>
            </w:tcBorders>
            <w:shd w:val="clear" w:color="auto" w:fill="auto"/>
            <w:vAlign w:val="center"/>
            <w:hideMark/>
          </w:tcPr>
          <w:p w14:paraId="79C6EC3E" w14:textId="77777777" w:rsidR="00E7326A" w:rsidRPr="00E7326A" w:rsidRDefault="00E7326A" w:rsidP="00E7326A">
            <w:pPr>
              <w:jc w:val="center"/>
              <w:rPr>
                <w:color w:val="000000"/>
                <w:sz w:val="20"/>
                <w:szCs w:val="20"/>
              </w:rPr>
            </w:pPr>
            <w:r w:rsidRPr="00E7326A">
              <w:rPr>
                <w:color w:val="000000"/>
                <w:sz w:val="20"/>
                <w:szCs w:val="20"/>
              </w:rPr>
              <w:t xml:space="preserve"> $77,459 </w:t>
            </w:r>
          </w:p>
        </w:tc>
        <w:tc>
          <w:tcPr>
            <w:tcW w:w="1398" w:type="dxa"/>
            <w:tcBorders>
              <w:top w:val="nil"/>
              <w:left w:val="nil"/>
              <w:bottom w:val="single" w:sz="8" w:space="0" w:color="000000"/>
              <w:right w:val="single" w:sz="8" w:space="0" w:color="000000"/>
            </w:tcBorders>
            <w:shd w:val="clear" w:color="auto" w:fill="auto"/>
            <w:vAlign w:val="center"/>
            <w:hideMark/>
          </w:tcPr>
          <w:p w14:paraId="5F6201DB" w14:textId="77777777" w:rsidR="00E7326A" w:rsidRPr="00E7326A" w:rsidRDefault="00E7326A" w:rsidP="00E7326A">
            <w:pPr>
              <w:jc w:val="center"/>
              <w:rPr>
                <w:color w:val="000000"/>
                <w:sz w:val="20"/>
                <w:szCs w:val="20"/>
              </w:rPr>
            </w:pPr>
            <w:r w:rsidRPr="00E7326A">
              <w:rPr>
                <w:color w:val="000000"/>
                <w:sz w:val="20"/>
                <w:szCs w:val="20"/>
              </w:rPr>
              <w:t xml:space="preserve"> $87,142 </w:t>
            </w:r>
          </w:p>
        </w:tc>
      </w:tr>
      <w:tr w:rsidR="001F23DA" w:rsidRPr="00E7326A" w14:paraId="51D75A47"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3FAE03C3" w14:textId="6F07FA52" w:rsidR="00E7326A" w:rsidRPr="00E7326A" w:rsidRDefault="00E7326A" w:rsidP="001C1DE2">
            <w:pPr>
              <w:rPr>
                <w:b/>
                <w:bCs/>
                <w:color w:val="000000"/>
                <w:sz w:val="20"/>
                <w:szCs w:val="20"/>
              </w:rPr>
            </w:pPr>
            <w:r w:rsidRPr="00E7326A">
              <w:rPr>
                <w:b/>
                <w:bCs/>
                <w:color w:val="000000"/>
                <w:sz w:val="20"/>
                <w:szCs w:val="20"/>
              </w:rPr>
              <w:t xml:space="preserve">$ Returns to </w:t>
            </w:r>
            <w:r w:rsidR="001C1DE2">
              <w:rPr>
                <w:b/>
                <w:bCs/>
                <w:color w:val="000000"/>
                <w:sz w:val="20"/>
                <w:szCs w:val="20"/>
              </w:rPr>
              <w:t>donor</w:t>
            </w:r>
          </w:p>
        </w:tc>
        <w:tc>
          <w:tcPr>
            <w:tcW w:w="1368" w:type="dxa"/>
            <w:tcBorders>
              <w:top w:val="nil"/>
              <w:left w:val="nil"/>
              <w:bottom w:val="single" w:sz="8" w:space="0" w:color="000000"/>
              <w:right w:val="single" w:sz="8" w:space="0" w:color="000000"/>
            </w:tcBorders>
            <w:shd w:val="clear" w:color="auto" w:fill="auto"/>
            <w:vAlign w:val="center"/>
            <w:hideMark/>
          </w:tcPr>
          <w:p w14:paraId="11D323D6" w14:textId="20B3EF14" w:rsidR="00E7326A" w:rsidRPr="00E7326A" w:rsidRDefault="00491767" w:rsidP="00E7326A">
            <w:pPr>
              <w:jc w:val="center"/>
              <w:rPr>
                <w:color w:val="000000"/>
                <w:sz w:val="20"/>
                <w:szCs w:val="20"/>
              </w:rPr>
            </w:pPr>
            <w:r>
              <w:rPr>
                <w:color w:val="000000"/>
                <w:sz w:val="20"/>
                <w:szCs w:val="20"/>
              </w:rPr>
              <w:t xml:space="preserve"> </w:t>
            </w:r>
            <w:proofErr w:type="gramStart"/>
            <w:r>
              <w:rPr>
                <w:color w:val="000000"/>
                <w:sz w:val="20"/>
                <w:szCs w:val="20"/>
              </w:rPr>
              <w:t>$  30,685</w:t>
            </w:r>
            <w:proofErr w:type="gramEnd"/>
            <w:r w:rsidR="00E7326A" w:rsidRPr="00E7326A">
              <w:rPr>
                <w:color w:val="000000"/>
                <w:sz w:val="20"/>
                <w:szCs w:val="20"/>
              </w:rPr>
              <w:t xml:space="preserve"> </w:t>
            </w:r>
          </w:p>
        </w:tc>
        <w:tc>
          <w:tcPr>
            <w:tcW w:w="1334" w:type="dxa"/>
            <w:tcBorders>
              <w:top w:val="nil"/>
              <w:left w:val="nil"/>
              <w:bottom w:val="single" w:sz="8" w:space="0" w:color="000000"/>
              <w:right w:val="single" w:sz="8" w:space="0" w:color="000000"/>
            </w:tcBorders>
            <w:shd w:val="clear" w:color="auto" w:fill="auto"/>
            <w:vAlign w:val="center"/>
            <w:hideMark/>
          </w:tcPr>
          <w:p w14:paraId="6C1293F8" w14:textId="77777777" w:rsidR="00E7326A" w:rsidRPr="00E7326A" w:rsidRDefault="00E7326A" w:rsidP="00E7326A">
            <w:pPr>
              <w:jc w:val="center"/>
              <w:rPr>
                <w:color w:val="000000"/>
                <w:sz w:val="20"/>
                <w:szCs w:val="20"/>
              </w:rPr>
            </w:pPr>
            <w:r w:rsidRPr="00E7326A">
              <w:rPr>
                <w:color w:val="000000"/>
                <w:sz w:val="20"/>
                <w:szCs w:val="20"/>
              </w:rPr>
              <w:t xml:space="preserve"> $32,300 </w:t>
            </w:r>
          </w:p>
        </w:tc>
        <w:tc>
          <w:tcPr>
            <w:tcW w:w="1282" w:type="dxa"/>
            <w:tcBorders>
              <w:top w:val="nil"/>
              <w:left w:val="nil"/>
              <w:bottom w:val="single" w:sz="8" w:space="0" w:color="000000"/>
              <w:right w:val="single" w:sz="8" w:space="0" w:color="000000"/>
            </w:tcBorders>
            <w:shd w:val="clear" w:color="auto" w:fill="auto"/>
            <w:vAlign w:val="center"/>
            <w:hideMark/>
          </w:tcPr>
          <w:p w14:paraId="1FC37906" w14:textId="77777777" w:rsidR="00E7326A" w:rsidRPr="00E7326A" w:rsidRDefault="00E7326A" w:rsidP="00E7326A">
            <w:pPr>
              <w:jc w:val="center"/>
              <w:rPr>
                <w:color w:val="000000"/>
                <w:sz w:val="20"/>
                <w:szCs w:val="20"/>
              </w:rPr>
            </w:pPr>
            <w:r w:rsidRPr="00E7326A">
              <w:rPr>
                <w:color w:val="000000"/>
                <w:sz w:val="20"/>
                <w:szCs w:val="20"/>
              </w:rPr>
              <w:t xml:space="preserve"> $34,824 </w:t>
            </w:r>
          </w:p>
        </w:tc>
        <w:tc>
          <w:tcPr>
            <w:tcW w:w="1334" w:type="dxa"/>
            <w:tcBorders>
              <w:top w:val="nil"/>
              <w:left w:val="nil"/>
              <w:bottom w:val="single" w:sz="8" w:space="0" w:color="000000"/>
              <w:right w:val="single" w:sz="8" w:space="0" w:color="000000"/>
            </w:tcBorders>
            <w:shd w:val="clear" w:color="auto" w:fill="auto"/>
            <w:vAlign w:val="center"/>
            <w:hideMark/>
          </w:tcPr>
          <w:p w14:paraId="29068C42" w14:textId="77777777" w:rsidR="00E7326A" w:rsidRPr="00E7326A" w:rsidRDefault="00E7326A" w:rsidP="00E7326A">
            <w:pPr>
              <w:jc w:val="center"/>
              <w:rPr>
                <w:color w:val="000000"/>
                <w:sz w:val="20"/>
                <w:szCs w:val="20"/>
              </w:rPr>
            </w:pPr>
            <w:r w:rsidRPr="00E7326A">
              <w:rPr>
                <w:color w:val="000000"/>
                <w:sz w:val="20"/>
                <w:szCs w:val="20"/>
              </w:rPr>
              <w:t xml:space="preserve"> $38,730 </w:t>
            </w:r>
          </w:p>
        </w:tc>
        <w:tc>
          <w:tcPr>
            <w:tcW w:w="1398" w:type="dxa"/>
            <w:tcBorders>
              <w:top w:val="nil"/>
              <w:left w:val="nil"/>
              <w:bottom w:val="single" w:sz="8" w:space="0" w:color="000000"/>
              <w:right w:val="single" w:sz="8" w:space="0" w:color="000000"/>
            </w:tcBorders>
            <w:shd w:val="clear" w:color="auto" w:fill="auto"/>
            <w:vAlign w:val="center"/>
            <w:hideMark/>
          </w:tcPr>
          <w:p w14:paraId="7B3F98D7" w14:textId="77777777" w:rsidR="00E7326A" w:rsidRPr="00E7326A" w:rsidRDefault="00E7326A" w:rsidP="00E7326A">
            <w:pPr>
              <w:jc w:val="center"/>
              <w:rPr>
                <w:color w:val="000000"/>
                <w:sz w:val="20"/>
                <w:szCs w:val="20"/>
              </w:rPr>
            </w:pPr>
            <w:r w:rsidRPr="00E7326A">
              <w:rPr>
                <w:color w:val="000000"/>
                <w:sz w:val="20"/>
                <w:szCs w:val="20"/>
              </w:rPr>
              <w:t xml:space="preserve"> $43,571 </w:t>
            </w:r>
          </w:p>
        </w:tc>
      </w:tr>
      <w:tr w:rsidR="001F23DA" w:rsidRPr="00E7326A" w14:paraId="21D8EDA7"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4DAF3E78" w14:textId="77777777" w:rsidR="00E7326A" w:rsidRPr="00E7326A" w:rsidRDefault="00E7326A" w:rsidP="00E7326A">
            <w:pPr>
              <w:rPr>
                <w:b/>
                <w:bCs/>
                <w:color w:val="000000"/>
                <w:sz w:val="20"/>
                <w:szCs w:val="20"/>
              </w:rPr>
            </w:pPr>
            <w:r w:rsidRPr="00E7326A">
              <w:rPr>
                <w:b/>
                <w:bCs/>
                <w:color w:val="000000"/>
                <w:sz w:val="20"/>
                <w:szCs w:val="20"/>
              </w:rPr>
              <w:t>$ Returns to charity</w:t>
            </w:r>
          </w:p>
        </w:tc>
        <w:tc>
          <w:tcPr>
            <w:tcW w:w="1368" w:type="dxa"/>
            <w:tcBorders>
              <w:top w:val="nil"/>
              <w:left w:val="nil"/>
              <w:bottom w:val="single" w:sz="8" w:space="0" w:color="000000"/>
              <w:right w:val="single" w:sz="8" w:space="0" w:color="000000"/>
            </w:tcBorders>
            <w:shd w:val="clear" w:color="auto" w:fill="auto"/>
            <w:vAlign w:val="center"/>
            <w:hideMark/>
          </w:tcPr>
          <w:p w14:paraId="56FC51EA" w14:textId="47663590" w:rsidR="00E7326A" w:rsidRPr="00E7326A" w:rsidRDefault="00491767" w:rsidP="00E7326A">
            <w:pPr>
              <w:jc w:val="center"/>
              <w:rPr>
                <w:color w:val="000000"/>
                <w:sz w:val="20"/>
                <w:szCs w:val="20"/>
              </w:rPr>
            </w:pPr>
            <w:r>
              <w:rPr>
                <w:color w:val="000000"/>
                <w:sz w:val="20"/>
                <w:szCs w:val="20"/>
              </w:rPr>
              <w:t xml:space="preserve"> $   20,457</w:t>
            </w:r>
            <w:r w:rsidR="00E7326A" w:rsidRPr="00E7326A">
              <w:rPr>
                <w:color w:val="000000"/>
                <w:sz w:val="20"/>
                <w:szCs w:val="20"/>
              </w:rPr>
              <w:t xml:space="preserve"> </w:t>
            </w:r>
          </w:p>
        </w:tc>
        <w:tc>
          <w:tcPr>
            <w:tcW w:w="1334" w:type="dxa"/>
            <w:tcBorders>
              <w:top w:val="nil"/>
              <w:left w:val="nil"/>
              <w:bottom w:val="single" w:sz="8" w:space="0" w:color="000000"/>
              <w:right w:val="single" w:sz="8" w:space="0" w:color="000000"/>
            </w:tcBorders>
            <w:shd w:val="clear" w:color="auto" w:fill="auto"/>
            <w:vAlign w:val="center"/>
            <w:hideMark/>
          </w:tcPr>
          <w:p w14:paraId="28DF736C" w14:textId="77777777" w:rsidR="00E7326A" w:rsidRPr="00E7326A" w:rsidRDefault="00E7326A" w:rsidP="00E7326A">
            <w:pPr>
              <w:jc w:val="center"/>
              <w:rPr>
                <w:color w:val="000000"/>
                <w:sz w:val="20"/>
                <w:szCs w:val="20"/>
              </w:rPr>
            </w:pPr>
            <w:r w:rsidRPr="00E7326A">
              <w:rPr>
                <w:color w:val="000000"/>
                <w:sz w:val="20"/>
                <w:szCs w:val="20"/>
              </w:rPr>
              <w:t xml:space="preserve"> $21,533 </w:t>
            </w:r>
          </w:p>
        </w:tc>
        <w:tc>
          <w:tcPr>
            <w:tcW w:w="1282" w:type="dxa"/>
            <w:tcBorders>
              <w:top w:val="nil"/>
              <w:left w:val="nil"/>
              <w:bottom w:val="single" w:sz="8" w:space="0" w:color="000000"/>
              <w:right w:val="single" w:sz="8" w:space="0" w:color="000000"/>
            </w:tcBorders>
            <w:shd w:val="clear" w:color="auto" w:fill="auto"/>
            <w:vAlign w:val="center"/>
            <w:hideMark/>
          </w:tcPr>
          <w:p w14:paraId="1F5BC1EA" w14:textId="77777777" w:rsidR="00E7326A" w:rsidRPr="00E7326A" w:rsidRDefault="00E7326A" w:rsidP="00E7326A">
            <w:pPr>
              <w:jc w:val="center"/>
              <w:rPr>
                <w:color w:val="000000"/>
                <w:sz w:val="20"/>
                <w:szCs w:val="20"/>
              </w:rPr>
            </w:pPr>
            <w:r w:rsidRPr="00E7326A">
              <w:rPr>
                <w:color w:val="000000"/>
                <w:sz w:val="20"/>
                <w:szCs w:val="20"/>
              </w:rPr>
              <w:t xml:space="preserve"> $23,216 </w:t>
            </w:r>
          </w:p>
        </w:tc>
        <w:tc>
          <w:tcPr>
            <w:tcW w:w="1334" w:type="dxa"/>
            <w:tcBorders>
              <w:top w:val="nil"/>
              <w:left w:val="nil"/>
              <w:bottom w:val="single" w:sz="8" w:space="0" w:color="000000"/>
              <w:right w:val="single" w:sz="8" w:space="0" w:color="000000"/>
            </w:tcBorders>
            <w:shd w:val="clear" w:color="auto" w:fill="auto"/>
            <w:vAlign w:val="center"/>
            <w:hideMark/>
          </w:tcPr>
          <w:p w14:paraId="1E2AF305" w14:textId="77777777" w:rsidR="00E7326A" w:rsidRPr="00E7326A" w:rsidRDefault="00E7326A" w:rsidP="00E7326A">
            <w:pPr>
              <w:jc w:val="center"/>
              <w:rPr>
                <w:color w:val="000000"/>
                <w:sz w:val="20"/>
                <w:szCs w:val="20"/>
              </w:rPr>
            </w:pPr>
            <w:r w:rsidRPr="00E7326A">
              <w:rPr>
                <w:color w:val="000000"/>
                <w:sz w:val="20"/>
                <w:szCs w:val="20"/>
              </w:rPr>
              <w:t xml:space="preserve"> $25,820 </w:t>
            </w:r>
          </w:p>
        </w:tc>
        <w:tc>
          <w:tcPr>
            <w:tcW w:w="1398" w:type="dxa"/>
            <w:tcBorders>
              <w:top w:val="nil"/>
              <w:left w:val="nil"/>
              <w:bottom w:val="single" w:sz="8" w:space="0" w:color="000000"/>
              <w:right w:val="single" w:sz="8" w:space="0" w:color="000000"/>
            </w:tcBorders>
            <w:shd w:val="clear" w:color="auto" w:fill="auto"/>
            <w:vAlign w:val="center"/>
            <w:hideMark/>
          </w:tcPr>
          <w:p w14:paraId="70B9C574" w14:textId="77777777" w:rsidR="00E7326A" w:rsidRPr="00E7326A" w:rsidRDefault="00E7326A" w:rsidP="00E7326A">
            <w:pPr>
              <w:jc w:val="center"/>
              <w:rPr>
                <w:color w:val="000000"/>
                <w:sz w:val="20"/>
                <w:szCs w:val="20"/>
              </w:rPr>
            </w:pPr>
            <w:r w:rsidRPr="00E7326A">
              <w:rPr>
                <w:color w:val="000000"/>
                <w:sz w:val="20"/>
                <w:szCs w:val="20"/>
              </w:rPr>
              <w:t xml:space="preserve"> $29,047 </w:t>
            </w:r>
          </w:p>
        </w:tc>
      </w:tr>
      <w:tr w:rsidR="001F23DA" w:rsidRPr="00E7326A" w14:paraId="0A44957F"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1A21D28C" w14:textId="77777777" w:rsidR="00E7326A" w:rsidRPr="00E7326A" w:rsidRDefault="00E7326A" w:rsidP="00E7326A">
            <w:pPr>
              <w:rPr>
                <w:b/>
                <w:bCs/>
                <w:color w:val="000000"/>
                <w:sz w:val="20"/>
                <w:szCs w:val="20"/>
              </w:rPr>
            </w:pPr>
            <w:r w:rsidRPr="00E7326A">
              <w:rPr>
                <w:b/>
                <w:bCs/>
                <w:color w:val="000000"/>
                <w:sz w:val="20"/>
                <w:szCs w:val="20"/>
              </w:rPr>
              <w:t>$ Returns to Patronus</w:t>
            </w:r>
          </w:p>
        </w:tc>
        <w:tc>
          <w:tcPr>
            <w:tcW w:w="1368" w:type="dxa"/>
            <w:tcBorders>
              <w:top w:val="nil"/>
              <w:left w:val="nil"/>
              <w:bottom w:val="single" w:sz="8" w:space="0" w:color="000000"/>
              <w:right w:val="single" w:sz="8" w:space="0" w:color="000000"/>
            </w:tcBorders>
            <w:shd w:val="clear" w:color="auto" w:fill="auto"/>
            <w:vAlign w:val="center"/>
            <w:hideMark/>
          </w:tcPr>
          <w:p w14:paraId="1E970526" w14:textId="77777777" w:rsidR="00E7326A" w:rsidRPr="00E7326A" w:rsidRDefault="00E7326A" w:rsidP="00E7326A">
            <w:pPr>
              <w:jc w:val="center"/>
              <w:rPr>
                <w:color w:val="000000"/>
                <w:sz w:val="20"/>
                <w:szCs w:val="20"/>
              </w:rPr>
            </w:pPr>
            <w:r w:rsidRPr="00E7326A">
              <w:rPr>
                <w:color w:val="000000"/>
                <w:sz w:val="20"/>
                <w:szCs w:val="20"/>
              </w:rPr>
              <w:t xml:space="preserve"> $10,228 </w:t>
            </w:r>
          </w:p>
        </w:tc>
        <w:tc>
          <w:tcPr>
            <w:tcW w:w="1334" w:type="dxa"/>
            <w:tcBorders>
              <w:top w:val="nil"/>
              <w:left w:val="nil"/>
              <w:bottom w:val="single" w:sz="8" w:space="0" w:color="000000"/>
              <w:right w:val="single" w:sz="8" w:space="0" w:color="000000"/>
            </w:tcBorders>
            <w:shd w:val="clear" w:color="auto" w:fill="auto"/>
            <w:vAlign w:val="center"/>
            <w:hideMark/>
          </w:tcPr>
          <w:p w14:paraId="22AD56CD" w14:textId="77777777" w:rsidR="00E7326A" w:rsidRPr="00E7326A" w:rsidRDefault="00E7326A" w:rsidP="00E7326A">
            <w:pPr>
              <w:jc w:val="center"/>
              <w:rPr>
                <w:color w:val="000000"/>
                <w:sz w:val="20"/>
                <w:szCs w:val="20"/>
              </w:rPr>
            </w:pPr>
            <w:r w:rsidRPr="00E7326A">
              <w:rPr>
                <w:color w:val="000000"/>
                <w:sz w:val="20"/>
                <w:szCs w:val="20"/>
              </w:rPr>
              <w:t xml:space="preserve"> $10,767 </w:t>
            </w:r>
          </w:p>
        </w:tc>
        <w:tc>
          <w:tcPr>
            <w:tcW w:w="1282" w:type="dxa"/>
            <w:tcBorders>
              <w:top w:val="nil"/>
              <w:left w:val="nil"/>
              <w:bottom w:val="single" w:sz="8" w:space="0" w:color="000000"/>
              <w:right w:val="single" w:sz="8" w:space="0" w:color="000000"/>
            </w:tcBorders>
            <w:shd w:val="clear" w:color="auto" w:fill="auto"/>
            <w:vAlign w:val="center"/>
            <w:hideMark/>
          </w:tcPr>
          <w:p w14:paraId="6EE7C1B3" w14:textId="77777777" w:rsidR="00E7326A" w:rsidRPr="00E7326A" w:rsidRDefault="00E7326A" w:rsidP="00E7326A">
            <w:pPr>
              <w:jc w:val="center"/>
              <w:rPr>
                <w:color w:val="000000"/>
                <w:sz w:val="20"/>
                <w:szCs w:val="20"/>
              </w:rPr>
            </w:pPr>
            <w:r w:rsidRPr="00E7326A">
              <w:rPr>
                <w:color w:val="000000"/>
                <w:sz w:val="20"/>
                <w:szCs w:val="20"/>
              </w:rPr>
              <w:t xml:space="preserve"> $11,608 </w:t>
            </w:r>
          </w:p>
        </w:tc>
        <w:tc>
          <w:tcPr>
            <w:tcW w:w="1334" w:type="dxa"/>
            <w:tcBorders>
              <w:top w:val="nil"/>
              <w:left w:val="nil"/>
              <w:bottom w:val="single" w:sz="8" w:space="0" w:color="000000"/>
              <w:right w:val="single" w:sz="8" w:space="0" w:color="000000"/>
            </w:tcBorders>
            <w:shd w:val="clear" w:color="auto" w:fill="auto"/>
            <w:vAlign w:val="center"/>
            <w:hideMark/>
          </w:tcPr>
          <w:p w14:paraId="4BFED7F4" w14:textId="77777777" w:rsidR="00E7326A" w:rsidRPr="00E7326A" w:rsidRDefault="00E7326A" w:rsidP="00E7326A">
            <w:pPr>
              <w:jc w:val="center"/>
              <w:rPr>
                <w:color w:val="000000"/>
                <w:sz w:val="20"/>
                <w:szCs w:val="20"/>
              </w:rPr>
            </w:pPr>
            <w:r w:rsidRPr="00E7326A">
              <w:rPr>
                <w:color w:val="000000"/>
                <w:sz w:val="20"/>
                <w:szCs w:val="20"/>
              </w:rPr>
              <w:t xml:space="preserve"> $12,910 </w:t>
            </w:r>
          </w:p>
        </w:tc>
        <w:tc>
          <w:tcPr>
            <w:tcW w:w="1398" w:type="dxa"/>
            <w:tcBorders>
              <w:top w:val="nil"/>
              <w:left w:val="nil"/>
              <w:bottom w:val="single" w:sz="8" w:space="0" w:color="000000"/>
              <w:right w:val="single" w:sz="8" w:space="0" w:color="000000"/>
            </w:tcBorders>
            <w:shd w:val="clear" w:color="auto" w:fill="auto"/>
            <w:vAlign w:val="center"/>
            <w:hideMark/>
          </w:tcPr>
          <w:p w14:paraId="0AAF8316" w14:textId="77777777" w:rsidR="00E7326A" w:rsidRPr="00E7326A" w:rsidRDefault="00E7326A" w:rsidP="00E7326A">
            <w:pPr>
              <w:jc w:val="center"/>
              <w:rPr>
                <w:color w:val="000000"/>
                <w:sz w:val="20"/>
                <w:szCs w:val="20"/>
              </w:rPr>
            </w:pPr>
            <w:r w:rsidRPr="00E7326A">
              <w:rPr>
                <w:color w:val="000000"/>
                <w:sz w:val="20"/>
                <w:szCs w:val="20"/>
              </w:rPr>
              <w:t xml:space="preserve"> $14,524 </w:t>
            </w:r>
          </w:p>
        </w:tc>
      </w:tr>
      <w:tr w:rsidR="001F23DA" w:rsidRPr="00E7326A" w14:paraId="0033C541"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0427ECF3" w14:textId="77777777" w:rsidR="00E7326A" w:rsidRPr="00E7326A" w:rsidRDefault="00E7326A" w:rsidP="00E7326A">
            <w:pPr>
              <w:rPr>
                <w:b/>
                <w:bCs/>
                <w:color w:val="000000"/>
                <w:sz w:val="20"/>
                <w:szCs w:val="20"/>
              </w:rPr>
            </w:pPr>
            <w:r w:rsidRPr="00E7326A">
              <w:rPr>
                <w:b/>
                <w:bCs/>
                <w:color w:val="000000"/>
                <w:sz w:val="20"/>
                <w:szCs w:val="20"/>
              </w:rPr>
              <w:t>Total cash after returns</w:t>
            </w:r>
          </w:p>
        </w:tc>
        <w:tc>
          <w:tcPr>
            <w:tcW w:w="1368" w:type="dxa"/>
            <w:tcBorders>
              <w:top w:val="nil"/>
              <w:left w:val="nil"/>
              <w:bottom w:val="single" w:sz="8" w:space="0" w:color="000000"/>
              <w:right w:val="single" w:sz="8" w:space="0" w:color="000000"/>
            </w:tcBorders>
            <w:shd w:val="clear" w:color="auto" w:fill="auto"/>
            <w:vAlign w:val="center"/>
            <w:hideMark/>
          </w:tcPr>
          <w:p w14:paraId="0AB9E884" w14:textId="77777777" w:rsidR="00E7326A" w:rsidRPr="00E7326A" w:rsidRDefault="00E7326A" w:rsidP="00E7326A">
            <w:pPr>
              <w:jc w:val="center"/>
              <w:rPr>
                <w:color w:val="000000"/>
                <w:sz w:val="20"/>
                <w:szCs w:val="20"/>
              </w:rPr>
            </w:pPr>
            <w:r w:rsidRPr="00E7326A">
              <w:rPr>
                <w:color w:val="000000"/>
                <w:sz w:val="20"/>
                <w:szCs w:val="20"/>
              </w:rPr>
              <w:t xml:space="preserve"> $390,597 </w:t>
            </w:r>
          </w:p>
        </w:tc>
        <w:tc>
          <w:tcPr>
            <w:tcW w:w="1334" w:type="dxa"/>
            <w:tcBorders>
              <w:top w:val="nil"/>
              <w:left w:val="nil"/>
              <w:bottom w:val="single" w:sz="8" w:space="0" w:color="000000"/>
              <w:right w:val="single" w:sz="8" w:space="0" w:color="000000"/>
            </w:tcBorders>
            <w:shd w:val="clear" w:color="auto" w:fill="auto"/>
            <w:vAlign w:val="center"/>
            <w:hideMark/>
          </w:tcPr>
          <w:p w14:paraId="1919D950" w14:textId="77777777" w:rsidR="00E7326A" w:rsidRPr="00E7326A" w:rsidRDefault="00E7326A" w:rsidP="00E7326A">
            <w:pPr>
              <w:jc w:val="center"/>
              <w:rPr>
                <w:color w:val="000000"/>
                <w:sz w:val="20"/>
                <w:szCs w:val="20"/>
              </w:rPr>
            </w:pPr>
            <w:r w:rsidRPr="00E7326A">
              <w:rPr>
                <w:color w:val="000000"/>
                <w:sz w:val="20"/>
                <w:szCs w:val="20"/>
              </w:rPr>
              <w:t xml:space="preserve"> $411,152 </w:t>
            </w:r>
          </w:p>
        </w:tc>
        <w:tc>
          <w:tcPr>
            <w:tcW w:w="1282" w:type="dxa"/>
            <w:tcBorders>
              <w:top w:val="nil"/>
              <w:left w:val="nil"/>
              <w:bottom w:val="single" w:sz="8" w:space="0" w:color="000000"/>
              <w:right w:val="single" w:sz="8" w:space="0" w:color="000000"/>
            </w:tcBorders>
            <w:shd w:val="clear" w:color="auto" w:fill="auto"/>
            <w:vAlign w:val="center"/>
            <w:hideMark/>
          </w:tcPr>
          <w:p w14:paraId="0FB27EDF" w14:textId="77777777" w:rsidR="00E7326A" w:rsidRPr="00E7326A" w:rsidRDefault="00E7326A" w:rsidP="00E7326A">
            <w:pPr>
              <w:jc w:val="center"/>
              <w:rPr>
                <w:color w:val="000000"/>
                <w:sz w:val="20"/>
                <w:szCs w:val="20"/>
              </w:rPr>
            </w:pPr>
            <w:r w:rsidRPr="00E7326A">
              <w:rPr>
                <w:color w:val="000000"/>
                <w:sz w:val="20"/>
                <w:szCs w:val="20"/>
              </w:rPr>
              <w:t xml:space="preserve"> $443,275 </w:t>
            </w:r>
          </w:p>
        </w:tc>
        <w:tc>
          <w:tcPr>
            <w:tcW w:w="1334" w:type="dxa"/>
            <w:tcBorders>
              <w:top w:val="nil"/>
              <w:left w:val="nil"/>
              <w:bottom w:val="single" w:sz="8" w:space="0" w:color="000000"/>
              <w:right w:val="single" w:sz="8" w:space="0" w:color="000000"/>
            </w:tcBorders>
            <w:shd w:val="clear" w:color="auto" w:fill="auto"/>
            <w:vAlign w:val="center"/>
            <w:hideMark/>
          </w:tcPr>
          <w:p w14:paraId="4DB9FC50" w14:textId="77777777" w:rsidR="00E7326A" w:rsidRPr="00E7326A" w:rsidRDefault="00E7326A" w:rsidP="00E7326A">
            <w:pPr>
              <w:jc w:val="center"/>
              <w:rPr>
                <w:color w:val="000000"/>
                <w:sz w:val="20"/>
                <w:szCs w:val="20"/>
              </w:rPr>
            </w:pPr>
            <w:r w:rsidRPr="00E7326A">
              <w:rPr>
                <w:color w:val="000000"/>
                <w:sz w:val="20"/>
                <w:szCs w:val="20"/>
              </w:rPr>
              <w:t xml:space="preserve"> $492,997 </w:t>
            </w:r>
          </w:p>
        </w:tc>
        <w:tc>
          <w:tcPr>
            <w:tcW w:w="1398" w:type="dxa"/>
            <w:tcBorders>
              <w:top w:val="nil"/>
              <w:left w:val="nil"/>
              <w:bottom w:val="single" w:sz="8" w:space="0" w:color="000000"/>
              <w:right w:val="single" w:sz="8" w:space="0" w:color="000000"/>
            </w:tcBorders>
            <w:shd w:val="clear" w:color="auto" w:fill="auto"/>
            <w:vAlign w:val="center"/>
            <w:hideMark/>
          </w:tcPr>
          <w:p w14:paraId="731177F4" w14:textId="77777777" w:rsidR="00E7326A" w:rsidRPr="00E7326A" w:rsidRDefault="00E7326A" w:rsidP="00E7326A">
            <w:pPr>
              <w:jc w:val="center"/>
              <w:rPr>
                <w:color w:val="000000"/>
                <w:sz w:val="20"/>
                <w:szCs w:val="20"/>
              </w:rPr>
            </w:pPr>
            <w:r w:rsidRPr="00E7326A">
              <w:rPr>
                <w:color w:val="000000"/>
                <w:sz w:val="20"/>
                <w:szCs w:val="20"/>
              </w:rPr>
              <w:t xml:space="preserve"> $554,622 </w:t>
            </w:r>
          </w:p>
        </w:tc>
      </w:tr>
      <w:tr w:rsidR="001F23DA" w:rsidRPr="00E7326A" w14:paraId="046A63E6"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5D22FA98" w14:textId="77777777" w:rsidR="00E7326A" w:rsidRPr="00E7326A" w:rsidRDefault="00E7326A" w:rsidP="00E7326A">
            <w:pPr>
              <w:rPr>
                <w:b/>
                <w:bCs/>
                <w:color w:val="000000"/>
                <w:sz w:val="20"/>
                <w:szCs w:val="20"/>
              </w:rPr>
            </w:pPr>
            <w:r w:rsidRPr="00E7326A">
              <w:rPr>
                <w:b/>
                <w:bCs/>
                <w:color w:val="000000"/>
                <w:sz w:val="20"/>
                <w:szCs w:val="20"/>
              </w:rPr>
              <w:t>Total cash after taxes</w:t>
            </w:r>
          </w:p>
        </w:tc>
        <w:tc>
          <w:tcPr>
            <w:tcW w:w="1368" w:type="dxa"/>
            <w:tcBorders>
              <w:top w:val="nil"/>
              <w:left w:val="nil"/>
              <w:bottom w:val="single" w:sz="8" w:space="0" w:color="000000"/>
              <w:right w:val="single" w:sz="8" w:space="0" w:color="000000"/>
            </w:tcBorders>
            <w:shd w:val="clear" w:color="auto" w:fill="auto"/>
            <w:vAlign w:val="center"/>
            <w:hideMark/>
          </w:tcPr>
          <w:p w14:paraId="21F48AF7" w14:textId="77777777" w:rsidR="00E7326A" w:rsidRPr="00E7326A" w:rsidRDefault="00E7326A" w:rsidP="00E7326A">
            <w:pPr>
              <w:jc w:val="center"/>
              <w:rPr>
                <w:color w:val="000000"/>
                <w:sz w:val="20"/>
                <w:szCs w:val="20"/>
              </w:rPr>
            </w:pPr>
            <w:r w:rsidRPr="00E7326A">
              <w:rPr>
                <w:color w:val="000000"/>
                <w:sz w:val="20"/>
                <w:szCs w:val="20"/>
              </w:rPr>
              <w:t xml:space="preserve"> $292,948 </w:t>
            </w:r>
          </w:p>
        </w:tc>
        <w:tc>
          <w:tcPr>
            <w:tcW w:w="1334" w:type="dxa"/>
            <w:tcBorders>
              <w:top w:val="nil"/>
              <w:left w:val="nil"/>
              <w:bottom w:val="single" w:sz="8" w:space="0" w:color="000000"/>
              <w:right w:val="single" w:sz="8" w:space="0" w:color="000000"/>
            </w:tcBorders>
            <w:shd w:val="clear" w:color="auto" w:fill="auto"/>
            <w:vAlign w:val="center"/>
            <w:hideMark/>
          </w:tcPr>
          <w:p w14:paraId="3D83DD41" w14:textId="77777777" w:rsidR="00E7326A" w:rsidRPr="00E7326A" w:rsidRDefault="00E7326A" w:rsidP="00E7326A">
            <w:pPr>
              <w:jc w:val="center"/>
              <w:rPr>
                <w:color w:val="000000"/>
                <w:sz w:val="20"/>
                <w:szCs w:val="20"/>
              </w:rPr>
            </w:pPr>
            <w:r w:rsidRPr="00E7326A">
              <w:rPr>
                <w:color w:val="000000"/>
                <w:sz w:val="20"/>
                <w:szCs w:val="20"/>
              </w:rPr>
              <w:t xml:space="preserve"> $308,364 </w:t>
            </w:r>
          </w:p>
        </w:tc>
        <w:tc>
          <w:tcPr>
            <w:tcW w:w="1282" w:type="dxa"/>
            <w:tcBorders>
              <w:top w:val="nil"/>
              <w:left w:val="nil"/>
              <w:bottom w:val="single" w:sz="8" w:space="0" w:color="000000"/>
              <w:right w:val="single" w:sz="8" w:space="0" w:color="000000"/>
            </w:tcBorders>
            <w:shd w:val="clear" w:color="auto" w:fill="auto"/>
            <w:vAlign w:val="center"/>
            <w:hideMark/>
          </w:tcPr>
          <w:p w14:paraId="06CBD0F2" w14:textId="77777777" w:rsidR="00E7326A" w:rsidRPr="00E7326A" w:rsidRDefault="00E7326A" w:rsidP="00E7326A">
            <w:pPr>
              <w:jc w:val="center"/>
              <w:rPr>
                <w:color w:val="000000"/>
                <w:sz w:val="20"/>
                <w:szCs w:val="20"/>
              </w:rPr>
            </w:pPr>
            <w:r w:rsidRPr="00E7326A">
              <w:rPr>
                <w:color w:val="000000"/>
                <w:sz w:val="20"/>
                <w:szCs w:val="20"/>
              </w:rPr>
              <w:t xml:space="preserve"> $332,456 </w:t>
            </w:r>
          </w:p>
        </w:tc>
        <w:tc>
          <w:tcPr>
            <w:tcW w:w="1334" w:type="dxa"/>
            <w:tcBorders>
              <w:top w:val="nil"/>
              <w:left w:val="nil"/>
              <w:bottom w:val="single" w:sz="8" w:space="0" w:color="000000"/>
              <w:right w:val="single" w:sz="8" w:space="0" w:color="000000"/>
            </w:tcBorders>
            <w:shd w:val="clear" w:color="auto" w:fill="auto"/>
            <w:vAlign w:val="center"/>
            <w:hideMark/>
          </w:tcPr>
          <w:p w14:paraId="541B8E95" w14:textId="77777777" w:rsidR="00E7326A" w:rsidRPr="00E7326A" w:rsidRDefault="00E7326A" w:rsidP="00E7326A">
            <w:pPr>
              <w:jc w:val="center"/>
              <w:rPr>
                <w:color w:val="000000"/>
                <w:sz w:val="20"/>
                <w:szCs w:val="20"/>
              </w:rPr>
            </w:pPr>
            <w:r w:rsidRPr="00E7326A">
              <w:rPr>
                <w:color w:val="000000"/>
                <w:sz w:val="20"/>
                <w:szCs w:val="20"/>
              </w:rPr>
              <w:t xml:space="preserve"> $369,748 </w:t>
            </w:r>
          </w:p>
        </w:tc>
        <w:tc>
          <w:tcPr>
            <w:tcW w:w="1398" w:type="dxa"/>
            <w:tcBorders>
              <w:top w:val="nil"/>
              <w:left w:val="nil"/>
              <w:bottom w:val="single" w:sz="8" w:space="0" w:color="000000"/>
              <w:right w:val="single" w:sz="8" w:space="0" w:color="000000"/>
            </w:tcBorders>
            <w:shd w:val="clear" w:color="auto" w:fill="auto"/>
            <w:vAlign w:val="center"/>
            <w:hideMark/>
          </w:tcPr>
          <w:p w14:paraId="4039CC96" w14:textId="77777777" w:rsidR="00E7326A" w:rsidRPr="00E7326A" w:rsidRDefault="00E7326A" w:rsidP="00E7326A">
            <w:pPr>
              <w:jc w:val="center"/>
              <w:rPr>
                <w:color w:val="000000"/>
                <w:sz w:val="20"/>
                <w:szCs w:val="20"/>
              </w:rPr>
            </w:pPr>
            <w:r w:rsidRPr="00E7326A">
              <w:rPr>
                <w:color w:val="000000"/>
                <w:sz w:val="20"/>
                <w:szCs w:val="20"/>
              </w:rPr>
              <w:t xml:space="preserve"> $415,966 </w:t>
            </w:r>
          </w:p>
        </w:tc>
      </w:tr>
      <w:tr w:rsidR="001F23DA" w:rsidRPr="00E7326A" w14:paraId="26B9E577"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00871406" w14:textId="7C350CD9" w:rsidR="00E7326A" w:rsidRPr="00E7326A" w:rsidRDefault="00E7326A" w:rsidP="00E7326A">
            <w:pPr>
              <w:rPr>
                <w:b/>
                <w:bCs/>
                <w:color w:val="FB0007"/>
                <w:sz w:val="20"/>
                <w:szCs w:val="20"/>
              </w:rPr>
            </w:pPr>
            <w:r w:rsidRPr="00E7326A">
              <w:rPr>
                <w:b/>
                <w:bCs/>
                <w:color w:val="FB0007"/>
                <w:sz w:val="20"/>
                <w:szCs w:val="20"/>
              </w:rPr>
              <w:t xml:space="preserve">Cash </w:t>
            </w:r>
            <w:r w:rsidR="00ED2B21">
              <w:rPr>
                <w:b/>
                <w:bCs/>
                <w:color w:val="FB0007"/>
                <w:sz w:val="20"/>
                <w:szCs w:val="20"/>
              </w:rPr>
              <w:t xml:space="preserve">expected </w:t>
            </w:r>
            <w:r w:rsidRPr="00E7326A">
              <w:rPr>
                <w:b/>
                <w:bCs/>
                <w:color w:val="FB0007"/>
                <w:sz w:val="20"/>
                <w:szCs w:val="20"/>
              </w:rPr>
              <w:t>@t</w:t>
            </w:r>
            <w:proofErr w:type="gramStart"/>
            <w:r w:rsidRPr="00E7326A">
              <w:rPr>
                <w:b/>
                <w:bCs/>
                <w:color w:val="FB0007"/>
                <w:sz w:val="20"/>
                <w:szCs w:val="20"/>
              </w:rPr>
              <w:t>={</w:t>
            </w:r>
            <w:proofErr w:type="gramEnd"/>
            <w:r w:rsidRPr="00E7326A">
              <w:rPr>
                <w:b/>
                <w:bCs/>
                <w:color w:val="FB0007"/>
                <w:sz w:val="20"/>
                <w:szCs w:val="20"/>
              </w:rPr>
              <w:t>1,2,3,4,…}</w:t>
            </w:r>
          </w:p>
        </w:tc>
        <w:tc>
          <w:tcPr>
            <w:tcW w:w="1368" w:type="dxa"/>
            <w:tcBorders>
              <w:top w:val="nil"/>
              <w:left w:val="nil"/>
              <w:bottom w:val="single" w:sz="8" w:space="0" w:color="000000"/>
              <w:right w:val="single" w:sz="8" w:space="0" w:color="000000"/>
            </w:tcBorders>
            <w:shd w:val="clear" w:color="auto" w:fill="auto"/>
            <w:vAlign w:val="center"/>
            <w:hideMark/>
          </w:tcPr>
          <w:p w14:paraId="5917D6C3" w14:textId="77777777" w:rsidR="00E7326A" w:rsidRPr="0066110B" w:rsidRDefault="00E7326A" w:rsidP="00E7326A">
            <w:pPr>
              <w:jc w:val="center"/>
              <w:rPr>
                <w:b/>
                <w:bCs/>
                <w:sz w:val="20"/>
                <w:szCs w:val="20"/>
              </w:rPr>
            </w:pPr>
            <w:r w:rsidRPr="0066110B">
              <w:rPr>
                <w:b/>
                <w:bCs/>
                <w:sz w:val="20"/>
                <w:szCs w:val="20"/>
              </w:rPr>
              <w:t xml:space="preserve"> $292,948 </w:t>
            </w:r>
          </w:p>
        </w:tc>
        <w:tc>
          <w:tcPr>
            <w:tcW w:w="1334" w:type="dxa"/>
            <w:tcBorders>
              <w:top w:val="nil"/>
              <w:left w:val="nil"/>
              <w:bottom w:val="single" w:sz="8" w:space="0" w:color="000000"/>
              <w:right w:val="single" w:sz="8" w:space="0" w:color="000000"/>
            </w:tcBorders>
            <w:shd w:val="clear" w:color="auto" w:fill="auto"/>
            <w:vAlign w:val="center"/>
            <w:hideMark/>
          </w:tcPr>
          <w:p w14:paraId="0296D39B" w14:textId="77777777" w:rsidR="00E7326A" w:rsidRPr="0066110B" w:rsidRDefault="00E7326A" w:rsidP="00E7326A">
            <w:pPr>
              <w:jc w:val="center"/>
              <w:rPr>
                <w:b/>
                <w:bCs/>
                <w:sz w:val="20"/>
                <w:szCs w:val="20"/>
              </w:rPr>
            </w:pPr>
            <w:r w:rsidRPr="0066110B">
              <w:rPr>
                <w:b/>
                <w:bCs/>
                <w:sz w:val="20"/>
                <w:szCs w:val="20"/>
              </w:rPr>
              <w:t xml:space="preserve"> $308,364 </w:t>
            </w:r>
          </w:p>
        </w:tc>
        <w:tc>
          <w:tcPr>
            <w:tcW w:w="1282" w:type="dxa"/>
            <w:tcBorders>
              <w:top w:val="nil"/>
              <w:left w:val="nil"/>
              <w:bottom w:val="single" w:sz="8" w:space="0" w:color="000000"/>
              <w:right w:val="single" w:sz="8" w:space="0" w:color="000000"/>
            </w:tcBorders>
            <w:shd w:val="clear" w:color="auto" w:fill="auto"/>
            <w:vAlign w:val="center"/>
            <w:hideMark/>
          </w:tcPr>
          <w:p w14:paraId="6F409B4D" w14:textId="77777777" w:rsidR="00E7326A" w:rsidRPr="0066110B" w:rsidRDefault="00E7326A" w:rsidP="00E7326A">
            <w:pPr>
              <w:jc w:val="center"/>
              <w:rPr>
                <w:b/>
                <w:bCs/>
                <w:sz w:val="20"/>
                <w:szCs w:val="20"/>
              </w:rPr>
            </w:pPr>
            <w:r w:rsidRPr="0066110B">
              <w:rPr>
                <w:b/>
                <w:bCs/>
                <w:sz w:val="20"/>
                <w:szCs w:val="20"/>
              </w:rPr>
              <w:t xml:space="preserve"> $332,456 </w:t>
            </w:r>
          </w:p>
        </w:tc>
        <w:tc>
          <w:tcPr>
            <w:tcW w:w="1334" w:type="dxa"/>
            <w:tcBorders>
              <w:top w:val="nil"/>
              <w:left w:val="nil"/>
              <w:bottom w:val="single" w:sz="8" w:space="0" w:color="000000"/>
              <w:right w:val="single" w:sz="8" w:space="0" w:color="000000"/>
            </w:tcBorders>
            <w:shd w:val="clear" w:color="auto" w:fill="auto"/>
            <w:vAlign w:val="center"/>
            <w:hideMark/>
          </w:tcPr>
          <w:p w14:paraId="1C92C972" w14:textId="77777777" w:rsidR="00E7326A" w:rsidRPr="0066110B" w:rsidRDefault="00E7326A" w:rsidP="00E7326A">
            <w:pPr>
              <w:jc w:val="center"/>
              <w:rPr>
                <w:b/>
                <w:bCs/>
                <w:sz w:val="20"/>
                <w:szCs w:val="20"/>
              </w:rPr>
            </w:pPr>
            <w:r w:rsidRPr="0066110B">
              <w:rPr>
                <w:b/>
                <w:bCs/>
                <w:sz w:val="20"/>
                <w:szCs w:val="20"/>
              </w:rPr>
              <w:t xml:space="preserve"> $369,748 </w:t>
            </w:r>
          </w:p>
        </w:tc>
        <w:tc>
          <w:tcPr>
            <w:tcW w:w="1398" w:type="dxa"/>
            <w:tcBorders>
              <w:top w:val="nil"/>
              <w:left w:val="nil"/>
              <w:bottom w:val="single" w:sz="8" w:space="0" w:color="000000"/>
              <w:right w:val="single" w:sz="8" w:space="0" w:color="000000"/>
            </w:tcBorders>
            <w:shd w:val="clear" w:color="auto" w:fill="auto"/>
            <w:vAlign w:val="center"/>
            <w:hideMark/>
          </w:tcPr>
          <w:p w14:paraId="4646D72E" w14:textId="77777777" w:rsidR="00E7326A" w:rsidRPr="0066110B" w:rsidRDefault="00E7326A" w:rsidP="00E7326A">
            <w:pPr>
              <w:jc w:val="center"/>
              <w:rPr>
                <w:b/>
                <w:bCs/>
                <w:sz w:val="20"/>
                <w:szCs w:val="20"/>
              </w:rPr>
            </w:pPr>
            <w:r w:rsidRPr="0066110B">
              <w:rPr>
                <w:b/>
                <w:bCs/>
                <w:sz w:val="20"/>
                <w:szCs w:val="20"/>
              </w:rPr>
              <w:t xml:space="preserve"> $415,966 </w:t>
            </w:r>
          </w:p>
        </w:tc>
      </w:tr>
      <w:tr w:rsidR="001F23DA" w:rsidRPr="00E7326A" w14:paraId="19FEEC2F" w14:textId="77777777" w:rsidTr="001F23DA">
        <w:trPr>
          <w:trHeight w:hRule="exact" w:val="320"/>
          <w:jc w:val="center"/>
        </w:trPr>
        <w:tc>
          <w:tcPr>
            <w:tcW w:w="2936" w:type="dxa"/>
            <w:tcBorders>
              <w:top w:val="nil"/>
              <w:left w:val="single" w:sz="8" w:space="0" w:color="000000"/>
              <w:bottom w:val="single" w:sz="8" w:space="0" w:color="000000"/>
              <w:right w:val="single" w:sz="8" w:space="0" w:color="000000"/>
            </w:tcBorders>
            <w:shd w:val="clear" w:color="000000" w:fill="FABF8F"/>
            <w:vAlign w:val="center"/>
            <w:hideMark/>
          </w:tcPr>
          <w:p w14:paraId="44A4D355" w14:textId="77777777" w:rsidR="00E7326A" w:rsidRPr="00E7326A" w:rsidRDefault="00E7326A" w:rsidP="00E7326A">
            <w:pPr>
              <w:rPr>
                <w:b/>
                <w:bCs/>
                <w:color w:val="000000"/>
                <w:sz w:val="20"/>
                <w:szCs w:val="20"/>
              </w:rPr>
            </w:pPr>
            <w:r w:rsidRPr="00E7326A">
              <w:rPr>
                <w:b/>
                <w:bCs/>
                <w:color w:val="000000"/>
                <w:sz w:val="20"/>
                <w:szCs w:val="20"/>
              </w:rPr>
              <w:t>Growth rate for reinvestment</w:t>
            </w:r>
          </w:p>
        </w:tc>
        <w:tc>
          <w:tcPr>
            <w:tcW w:w="1368" w:type="dxa"/>
            <w:tcBorders>
              <w:top w:val="nil"/>
              <w:left w:val="nil"/>
              <w:bottom w:val="single" w:sz="8" w:space="0" w:color="000000"/>
              <w:right w:val="single" w:sz="8" w:space="0" w:color="000000"/>
            </w:tcBorders>
            <w:shd w:val="clear" w:color="auto" w:fill="auto"/>
            <w:vAlign w:val="center"/>
            <w:hideMark/>
          </w:tcPr>
          <w:p w14:paraId="024C3A33" w14:textId="77777777" w:rsidR="00E7326A" w:rsidRPr="00E7326A" w:rsidRDefault="00E7326A" w:rsidP="00E7326A">
            <w:pPr>
              <w:jc w:val="center"/>
              <w:rPr>
                <w:color w:val="000000"/>
                <w:sz w:val="20"/>
                <w:szCs w:val="20"/>
              </w:rPr>
            </w:pPr>
            <w:r w:rsidRPr="00E7326A">
              <w:rPr>
                <w:color w:val="000000"/>
                <w:sz w:val="20"/>
                <w:szCs w:val="20"/>
              </w:rPr>
              <w:t> </w:t>
            </w:r>
          </w:p>
        </w:tc>
        <w:tc>
          <w:tcPr>
            <w:tcW w:w="1334" w:type="dxa"/>
            <w:tcBorders>
              <w:top w:val="nil"/>
              <w:left w:val="nil"/>
              <w:bottom w:val="single" w:sz="8" w:space="0" w:color="000000"/>
              <w:right w:val="single" w:sz="8" w:space="0" w:color="000000"/>
            </w:tcBorders>
            <w:shd w:val="clear" w:color="auto" w:fill="auto"/>
            <w:vAlign w:val="center"/>
            <w:hideMark/>
          </w:tcPr>
          <w:p w14:paraId="41617398" w14:textId="77777777" w:rsidR="00E7326A" w:rsidRPr="00E7326A" w:rsidRDefault="00E7326A" w:rsidP="00E7326A">
            <w:pPr>
              <w:jc w:val="center"/>
              <w:rPr>
                <w:color w:val="000000"/>
                <w:sz w:val="20"/>
                <w:szCs w:val="20"/>
              </w:rPr>
            </w:pPr>
            <w:r w:rsidRPr="00E7326A">
              <w:rPr>
                <w:color w:val="000000"/>
                <w:sz w:val="20"/>
                <w:szCs w:val="20"/>
              </w:rPr>
              <w:t>1.05</w:t>
            </w:r>
          </w:p>
        </w:tc>
        <w:tc>
          <w:tcPr>
            <w:tcW w:w="1282" w:type="dxa"/>
            <w:tcBorders>
              <w:top w:val="nil"/>
              <w:left w:val="nil"/>
              <w:bottom w:val="single" w:sz="8" w:space="0" w:color="000000"/>
              <w:right w:val="single" w:sz="8" w:space="0" w:color="000000"/>
            </w:tcBorders>
            <w:shd w:val="clear" w:color="auto" w:fill="auto"/>
            <w:vAlign w:val="center"/>
            <w:hideMark/>
          </w:tcPr>
          <w:p w14:paraId="529C697C" w14:textId="77777777" w:rsidR="00E7326A" w:rsidRPr="00E7326A" w:rsidRDefault="00E7326A" w:rsidP="00E7326A">
            <w:pPr>
              <w:jc w:val="center"/>
              <w:rPr>
                <w:color w:val="000000"/>
                <w:sz w:val="20"/>
                <w:szCs w:val="20"/>
              </w:rPr>
            </w:pPr>
            <w:r w:rsidRPr="00E7326A">
              <w:rPr>
                <w:color w:val="000000"/>
                <w:sz w:val="20"/>
                <w:szCs w:val="20"/>
              </w:rPr>
              <w:t>1.07</w:t>
            </w:r>
          </w:p>
        </w:tc>
        <w:tc>
          <w:tcPr>
            <w:tcW w:w="1334" w:type="dxa"/>
            <w:tcBorders>
              <w:top w:val="nil"/>
              <w:left w:val="nil"/>
              <w:bottom w:val="single" w:sz="8" w:space="0" w:color="000000"/>
              <w:right w:val="single" w:sz="8" w:space="0" w:color="000000"/>
            </w:tcBorders>
            <w:shd w:val="clear" w:color="auto" w:fill="auto"/>
            <w:vAlign w:val="center"/>
            <w:hideMark/>
          </w:tcPr>
          <w:p w14:paraId="55878DAA" w14:textId="77777777" w:rsidR="00E7326A" w:rsidRPr="00E7326A" w:rsidRDefault="00E7326A" w:rsidP="00E7326A">
            <w:pPr>
              <w:jc w:val="center"/>
              <w:rPr>
                <w:color w:val="000000"/>
                <w:sz w:val="20"/>
                <w:szCs w:val="20"/>
              </w:rPr>
            </w:pPr>
            <w:r w:rsidRPr="00E7326A">
              <w:rPr>
                <w:color w:val="000000"/>
                <w:sz w:val="20"/>
                <w:szCs w:val="20"/>
              </w:rPr>
              <w:t>1.11</w:t>
            </w:r>
          </w:p>
        </w:tc>
        <w:tc>
          <w:tcPr>
            <w:tcW w:w="1398" w:type="dxa"/>
            <w:tcBorders>
              <w:top w:val="nil"/>
              <w:left w:val="nil"/>
              <w:bottom w:val="single" w:sz="8" w:space="0" w:color="000000"/>
              <w:right w:val="single" w:sz="8" w:space="0" w:color="000000"/>
            </w:tcBorders>
            <w:shd w:val="clear" w:color="auto" w:fill="auto"/>
            <w:vAlign w:val="center"/>
            <w:hideMark/>
          </w:tcPr>
          <w:p w14:paraId="4C52A7DF" w14:textId="77777777" w:rsidR="00E7326A" w:rsidRPr="00E7326A" w:rsidRDefault="00E7326A" w:rsidP="00E7326A">
            <w:pPr>
              <w:jc w:val="center"/>
              <w:rPr>
                <w:color w:val="000000"/>
                <w:sz w:val="20"/>
                <w:szCs w:val="20"/>
              </w:rPr>
            </w:pPr>
            <w:r w:rsidRPr="00E7326A">
              <w:rPr>
                <w:color w:val="000000"/>
                <w:sz w:val="20"/>
                <w:szCs w:val="20"/>
              </w:rPr>
              <w:t>1.12</w:t>
            </w:r>
          </w:p>
        </w:tc>
      </w:tr>
    </w:tbl>
    <w:p w14:paraId="101F3FAA" w14:textId="77777777" w:rsidR="00E6034F" w:rsidRDefault="00E6034F" w:rsidP="002D37B6"/>
    <w:p w14:paraId="14600DE7" w14:textId="65A44C1B" w:rsidR="00FE2171" w:rsidRDefault="009963B3" w:rsidP="00551277">
      <w:pPr>
        <w:jc w:val="both"/>
      </w:pPr>
      <w:r>
        <w:t xml:space="preserve">The table above shows our </w:t>
      </w:r>
      <w:r w:rsidR="0066110B">
        <w:t>10-year</w:t>
      </w:r>
      <w:r>
        <w:t xml:space="preserve"> cash flow projection. </w:t>
      </w:r>
      <w:r w:rsidR="00630072">
        <w:t>We expect our costs (administrative, marketing costs) to be 15% of revenue and we would like to hold 25% of the revenue as cash. The revenue number was derived from the forecast that our app will nudge atleast 1% of non-donors to invest a minimum of $</w:t>
      </w:r>
      <w:proofErr w:type="gramStart"/>
      <w:r w:rsidR="00630072">
        <w:t>1.</w:t>
      </w:r>
      <w:r w:rsidR="00687A12">
        <w:t>From</w:t>
      </w:r>
      <w:proofErr w:type="gramEnd"/>
      <w:r w:rsidR="00687A12">
        <w:t xml:space="preserve"> the table above, the cash reserves at the end of years 1 and beyond continues to grow showing the sustainability of our business model. </w:t>
      </w:r>
      <w:r w:rsidR="00C824EA">
        <w:t xml:space="preserve">We intend to reinvest our profits back into the company </w:t>
      </w:r>
      <w:r w:rsidR="00BD1E61">
        <w:t xml:space="preserve">to increase our customer reach, give more to charities and give back more to the investor. </w:t>
      </w:r>
    </w:p>
    <w:p w14:paraId="440215DC" w14:textId="77777777" w:rsidR="00FE2171" w:rsidRDefault="00FE2171" w:rsidP="002D37B6"/>
    <w:p w14:paraId="5E6BE17E" w14:textId="66612EE5" w:rsidR="002D37B6" w:rsidRDefault="008A7DFF" w:rsidP="002D37B6">
      <w:r>
        <w:t xml:space="preserve">Sensitivity analysis for several invested amounts versus returns for our donor, the charity and </w:t>
      </w:r>
      <w:proofErr w:type="spellStart"/>
      <w:r>
        <w:t>Partonus</w:t>
      </w:r>
      <w:proofErr w:type="spellEnd"/>
      <w:r>
        <w:t xml:space="preserve"> is shown in the plot below. The analysis assumes a 25% tax rate and a 6% return on investment form the financial market. </w:t>
      </w:r>
      <w:r w:rsidR="004408B0">
        <w:t xml:space="preserve">100% of the donated amount is invested in the financial market. </w:t>
      </w:r>
      <w:r>
        <w:t xml:space="preserve">These returns are split 3:2:1 amongst donor, charity and Patronus. From the plot it can be seen that, all parties have a positive return for all investment scenarios. </w:t>
      </w:r>
    </w:p>
    <w:p w14:paraId="6BB67756" w14:textId="77777777" w:rsidR="002D37B6" w:rsidRDefault="002D37B6" w:rsidP="002D37B6"/>
    <w:p w14:paraId="28509DD1" w14:textId="419E02FE" w:rsidR="002D37B6" w:rsidRDefault="00813AAD" w:rsidP="00813AAD">
      <w:pPr>
        <w:jc w:val="center"/>
      </w:pPr>
      <w:r>
        <w:rPr>
          <w:noProof/>
        </w:rPr>
        <w:lastRenderedPageBreak/>
        <w:drawing>
          <wp:inline distT="0" distB="0" distL="0" distR="0" wp14:anchorId="65E5B352" wp14:editId="2338B194">
            <wp:extent cx="4554328" cy="3204291"/>
            <wp:effectExtent l="0" t="0" r="17780" b="2159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A660A04" w14:textId="62B0AC40" w:rsidR="00735CCA" w:rsidRDefault="00735CCA" w:rsidP="00A91014">
      <w:pPr>
        <w:tabs>
          <w:tab w:val="left" w:pos="1226"/>
        </w:tabs>
      </w:pPr>
    </w:p>
    <w:p w14:paraId="2A9E0C3D" w14:textId="0349273D" w:rsidR="00A0260A" w:rsidRPr="008F60D5" w:rsidRDefault="00735CCA" w:rsidP="008F60D5">
      <w:pPr>
        <w:rPr>
          <w:rFonts w:ascii="Apple Chancery" w:hAnsi="Apple Chancery" w:cs="Apple Chancery"/>
          <w:color w:val="FF6600"/>
        </w:rPr>
      </w:pPr>
      <w:r w:rsidRPr="00735CCA">
        <w:rPr>
          <w:rFonts w:ascii="Apple Chancery" w:hAnsi="Apple Chancery" w:cs="Apple Chancery"/>
          <w:b/>
          <w:color w:val="FF6600"/>
        </w:rPr>
        <w:t>Our Team</w:t>
      </w:r>
    </w:p>
    <w:p w14:paraId="0984B91D" w14:textId="166400C6" w:rsidR="00735CCA" w:rsidRPr="008F60D5" w:rsidRDefault="00735CCA" w:rsidP="00735CCA">
      <w:pPr>
        <w:jc w:val="both"/>
      </w:pPr>
      <w:r w:rsidRPr="008F60D5">
        <w:t xml:space="preserve">Praveen Kumar: Praveen is a </w:t>
      </w:r>
      <w:r w:rsidR="008F60D5" w:rsidRPr="008F60D5">
        <w:t>2</w:t>
      </w:r>
      <w:r w:rsidR="008F60D5" w:rsidRPr="008F60D5">
        <w:rPr>
          <w:vertAlign w:val="superscript"/>
        </w:rPr>
        <w:t>nd</w:t>
      </w:r>
      <w:r w:rsidRPr="008F60D5">
        <w:t xml:space="preserve"> year MBA student at the Foster School of Business. Currently employed at Expedia Inc., Praveen is a mechanical engineer by training and a software engineer by profession. He has over 8 years of software engineering experience and would like to </w:t>
      </w:r>
      <w:r w:rsidR="008F60D5" w:rsidRPr="008F60D5">
        <w:rPr>
          <w:bCs/>
        </w:rPr>
        <w:t>use his analytical and quant background to help make social change. Praveen also believes in education for children and has been the treasurer for the ASHA foundation as ASU and a volunteer for the Boys and Girls Club. When not building software or studying, Praveen likes to train for marathons and hopes to do an iron man someda</w:t>
      </w:r>
      <w:bookmarkStart w:id="0" w:name="_GoBack"/>
      <w:bookmarkEnd w:id="0"/>
      <w:r w:rsidR="008F60D5" w:rsidRPr="008F60D5">
        <w:rPr>
          <w:bCs/>
        </w:rPr>
        <w:t>y.</w:t>
      </w:r>
    </w:p>
    <w:p w14:paraId="148191BD" w14:textId="77777777" w:rsidR="004408B0" w:rsidRDefault="004408B0" w:rsidP="00735CCA">
      <w:pPr>
        <w:tabs>
          <w:tab w:val="left" w:pos="2834"/>
        </w:tabs>
        <w:rPr>
          <w:rFonts w:ascii="Apple Chancery" w:hAnsi="Apple Chancery" w:cs="Apple Chancery"/>
          <w:b/>
          <w:color w:val="FF6600"/>
        </w:rPr>
      </w:pPr>
    </w:p>
    <w:p w14:paraId="4FA97CA5" w14:textId="26AD67A1" w:rsidR="00735CCA" w:rsidRPr="004408B0" w:rsidRDefault="00735CCA" w:rsidP="00735CCA">
      <w:pPr>
        <w:tabs>
          <w:tab w:val="left" w:pos="2834"/>
        </w:tabs>
        <w:rPr>
          <w:rFonts w:ascii="Apple Chancery" w:hAnsi="Apple Chancery" w:cs="Apple Chancery"/>
          <w:b/>
          <w:color w:val="FF6600"/>
        </w:rPr>
      </w:pPr>
      <w:r w:rsidRPr="00D0185F">
        <w:rPr>
          <w:rFonts w:ascii="Apple Chancery" w:hAnsi="Apple Chancery" w:cs="Apple Chancery"/>
          <w:b/>
          <w:color w:val="FF6600"/>
        </w:rPr>
        <w:t>References</w:t>
      </w:r>
    </w:p>
    <w:p w14:paraId="341FAC12" w14:textId="77777777" w:rsidR="00735CCA" w:rsidRDefault="00735CCA" w:rsidP="00735CCA">
      <w:pPr>
        <w:autoSpaceDE w:val="0"/>
        <w:autoSpaceDN w:val="0"/>
        <w:adjustRightInd w:val="0"/>
        <w:rPr>
          <w:rFonts w:ascii="AppleSystemUIFont" w:eastAsiaTheme="minorHAnsi" w:hAnsi="AppleSystemUIFont" w:cs="AppleSystemUIFont"/>
          <w:color w:val="353535"/>
        </w:rPr>
      </w:pPr>
      <w:r>
        <w:rPr>
          <w:rFonts w:ascii="AppleSystemUIFont" w:eastAsiaTheme="minorHAnsi" w:hAnsi="AppleSystemUIFont" w:cs="AppleSystemUIFont"/>
          <w:color w:val="353535"/>
        </w:rPr>
        <w:t>[1]</w:t>
      </w:r>
      <w:r w:rsidRPr="004C3F1F">
        <w:t xml:space="preserve"> </w:t>
      </w:r>
      <w:hyperlink r:id="rId14" w:history="1">
        <w:r w:rsidRPr="00D02B26">
          <w:rPr>
            <w:rStyle w:val="Hyperlink"/>
            <w:rFonts w:ascii="AppleSystemUIFont" w:eastAsiaTheme="minorHAnsi" w:hAnsi="AppleSystemUIFont" w:cs="AppleSystemUIFont"/>
          </w:rPr>
          <w:t>http://nccs.urban.org/data-statistics/charitable-giving-america-some-facts-and-figures</w:t>
        </w:r>
      </w:hyperlink>
      <w:r>
        <w:rPr>
          <w:rFonts w:ascii="AppleSystemUIFont" w:eastAsiaTheme="minorHAnsi" w:hAnsi="AppleSystemUIFont" w:cs="AppleSystemUIFont"/>
          <w:color w:val="353535"/>
        </w:rPr>
        <w:t xml:space="preserve"> </w:t>
      </w:r>
    </w:p>
    <w:p w14:paraId="3E18F81E" w14:textId="77777777" w:rsidR="00735CCA" w:rsidRDefault="00735CCA" w:rsidP="00735CCA">
      <w:pPr>
        <w:autoSpaceDE w:val="0"/>
        <w:autoSpaceDN w:val="0"/>
        <w:adjustRightInd w:val="0"/>
        <w:rPr>
          <w:rFonts w:ascii="AppleSystemUIFont" w:eastAsiaTheme="minorHAnsi" w:hAnsi="AppleSystemUIFont" w:cs="AppleSystemUIFont"/>
          <w:color w:val="353535"/>
        </w:rPr>
      </w:pPr>
      <w:r>
        <w:rPr>
          <w:rFonts w:ascii="AppleSystemUIFont" w:eastAsiaTheme="minorHAnsi" w:hAnsi="AppleSystemUIFont" w:cs="AppleSystemUIFont"/>
          <w:color w:val="353535"/>
        </w:rPr>
        <w:t xml:space="preserve">[2] </w:t>
      </w:r>
      <w:hyperlink r:id="rId15" w:history="1">
        <w:r>
          <w:rPr>
            <w:rFonts w:ascii="AppleSystemUIFont" w:eastAsiaTheme="minorHAnsi" w:hAnsi="AppleSystemUIFont" w:cs="AppleSystemUIFont"/>
            <w:color w:val="DCA10D"/>
            <w:u w:val="single" w:color="DCA10D"/>
          </w:rPr>
          <w:t>https://www.irs.gov/statistics/soi-tax-stats-individual-statistical-tables-by-size-of-adjusted-gross-income</w:t>
        </w:r>
      </w:hyperlink>
      <w:r>
        <w:rPr>
          <w:rFonts w:ascii="AppleSystemUIFont" w:eastAsiaTheme="minorHAnsi" w:hAnsi="AppleSystemUIFont" w:cs="AppleSystemUIFont"/>
          <w:color w:val="353535"/>
        </w:rPr>
        <w:t xml:space="preserve">  </w:t>
      </w:r>
    </w:p>
    <w:p w14:paraId="5EF37EF9" w14:textId="77777777" w:rsidR="00735CCA" w:rsidRDefault="00735CCA" w:rsidP="00735CCA">
      <w:pPr>
        <w:autoSpaceDE w:val="0"/>
        <w:autoSpaceDN w:val="0"/>
        <w:adjustRightInd w:val="0"/>
        <w:rPr>
          <w:rFonts w:ascii="AppleSystemUIFont" w:eastAsiaTheme="minorHAnsi" w:hAnsi="AppleSystemUIFont" w:cs="AppleSystemUIFont"/>
          <w:color w:val="353535"/>
        </w:rPr>
      </w:pPr>
      <w:r>
        <w:rPr>
          <w:rFonts w:ascii="AppleSystemUIFont" w:eastAsiaTheme="minorHAnsi" w:hAnsi="AppleSystemUIFont" w:cs="AppleSystemUIFont"/>
          <w:color w:val="353535"/>
        </w:rPr>
        <w:t xml:space="preserve">[3] </w:t>
      </w:r>
      <w:hyperlink r:id="rId16" w:history="1">
        <w:r w:rsidRPr="00D02B26">
          <w:rPr>
            <w:rStyle w:val="Hyperlink"/>
            <w:rFonts w:ascii="AppleSystemUIFont" w:eastAsiaTheme="minorHAnsi" w:hAnsi="AppleSystemUIFont" w:cs="AppleSystemUIFont"/>
          </w:rPr>
          <w:t>https://www.theatlantic.com/business/archive/2016/12/americans-donate-less-to-charity/511397/</w:t>
        </w:r>
      </w:hyperlink>
      <w:r>
        <w:rPr>
          <w:rFonts w:ascii="AppleSystemUIFont" w:eastAsiaTheme="minorHAnsi" w:hAnsi="AppleSystemUIFont" w:cs="AppleSystemUIFont"/>
          <w:color w:val="353535"/>
        </w:rPr>
        <w:t xml:space="preserve"> </w:t>
      </w:r>
      <w:r>
        <w:rPr>
          <w:rFonts w:ascii="AppleSystemUIFont" w:eastAsiaTheme="minorHAnsi" w:hAnsi="AppleSystemUIFont" w:cs="AppleSystemUIFont"/>
          <w:color w:val="353535"/>
        </w:rPr>
        <w:br/>
        <w:t xml:space="preserve">[4] </w:t>
      </w:r>
      <w:hyperlink r:id="rId17" w:anchor="592fabcb238f" w:history="1">
        <w:r>
          <w:rPr>
            <w:rFonts w:ascii="AppleSystemUIFont" w:eastAsiaTheme="minorHAnsi" w:hAnsi="AppleSystemUIFont" w:cs="AppleSystemUIFont"/>
            <w:color w:val="DCA10D"/>
            <w:u w:val="single" w:color="DCA10D"/>
          </w:rPr>
          <w:t>https://www.forbes.com/sites/beltway/2018/01/11/21-million-taxpayers-will-stop-taking-charitable-deductions-under-the-new-tax-law/#592fabcb238f</w:t>
        </w:r>
      </w:hyperlink>
      <w:r>
        <w:rPr>
          <w:rFonts w:ascii="AppleSystemUIFont" w:eastAsiaTheme="minorHAnsi" w:hAnsi="AppleSystemUIFont" w:cs="AppleSystemUIFont"/>
          <w:color w:val="353535"/>
        </w:rPr>
        <w:t xml:space="preserve"> </w:t>
      </w:r>
    </w:p>
    <w:p w14:paraId="3E5AFBC3" w14:textId="77777777" w:rsidR="00735CCA" w:rsidRDefault="00735CCA" w:rsidP="00735CCA">
      <w:pPr>
        <w:autoSpaceDE w:val="0"/>
        <w:autoSpaceDN w:val="0"/>
        <w:adjustRightInd w:val="0"/>
        <w:rPr>
          <w:rFonts w:ascii="AppleSystemUIFont" w:eastAsiaTheme="minorHAnsi" w:hAnsi="AppleSystemUIFont" w:cs="AppleSystemUIFont"/>
          <w:color w:val="353535"/>
        </w:rPr>
      </w:pPr>
      <w:r>
        <w:rPr>
          <w:rFonts w:ascii="AppleSystemUIFont" w:eastAsiaTheme="minorHAnsi" w:hAnsi="AppleSystemUIFont" w:cs="AppleSystemUIFont"/>
          <w:color w:val="353535"/>
        </w:rPr>
        <w:t xml:space="preserve">[5] </w:t>
      </w:r>
      <w:hyperlink r:id="rId18" w:history="1">
        <w:r w:rsidRPr="00D02B26">
          <w:rPr>
            <w:rStyle w:val="Hyperlink"/>
            <w:rFonts w:ascii="AppleSystemUIFont" w:eastAsiaTheme="minorHAnsi" w:hAnsi="AppleSystemUIFont" w:cs="AppleSystemUIFont"/>
          </w:rPr>
          <w:t>https://en.wikipedia.org/wiki/Financial_crisis_of_2007%E2%80%932008</w:t>
        </w:r>
      </w:hyperlink>
      <w:r>
        <w:rPr>
          <w:rFonts w:ascii="AppleSystemUIFont" w:eastAsiaTheme="minorHAnsi" w:hAnsi="AppleSystemUIFont" w:cs="AppleSystemUIFont"/>
          <w:color w:val="353535"/>
        </w:rPr>
        <w:t xml:space="preserve"> </w:t>
      </w:r>
    </w:p>
    <w:p w14:paraId="4379317F" w14:textId="77777777" w:rsidR="00735CCA" w:rsidRDefault="00735CCA" w:rsidP="00735CCA">
      <w:pPr>
        <w:autoSpaceDE w:val="0"/>
        <w:autoSpaceDN w:val="0"/>
        <w:adjustRightInd w:val="0"/>
        <w:rPr>
          <w:rFonts w:ascii="AppleSystemUIFont" w:eastAsiaTheme="minorHAnsi" w:hAnsi="AppleSystemUIFont" w:cs="AppleSystemUIFont"/>
          <w:color w:val="353535"/>
        </w:rPr>
      </w:pPr>
      <w:r>
        <w:rPr>
          <w:rFonts w:ascii="AppleSystemUIFont" w:eastAsiaTheme="minorHAnsi" w:hAnsi="AppleSystemUIFont" w:cs="AppleSystemUIFont"/>
          <w:color w:val="353535"/>
        </w:rPr>
        <w:t xml:space="preserve">[6] </w:t>
      </w:r>
      <w:hyperlink r:id="rId19" w:history="1">
        <w:r>
          <w:rPr>
            <w:rFonts w:ascii="AppleSystemUIFont" w:eastAsiaTheme="minorHAnsi" w:hAnsi="AppleSystemUIFont" w:cs="AppleSystemUIFont"/>
            <w:color w:val="DCA10D"/>
            <w:u w:val="single" w:color="DCA10D"/>
          </w:rPr>
          <w:t>http://time.com/4070299/secret-to-happiness/</w:t>
        </w:r>
      </w:hyperlink>
      <w:r>
        <w:rPr>
          <w:rFonts w:ascii="AppleSystemUIFont" w:eastAsiaTheme="minorHAnsi" w:hAnsi="AppleSystemUIFont" w:cs="AppleSystemUIFont"/>
          <w:color w:val="353535"/>
        </w:rPr>
        <w:t xml:space="preserve"> </w:t>
      </w:r>
    </w:p>
    <w:p w14:paraId="1B6C9DD2" w14:textId="77777777" w:rsidR="00735CCA" w:rsidRDefault="00735CCA" w:rsidP="00735CCA">
      <w:pPr>
        <w:autoSpaceDE w:val="0"/>
        <w:autoSpaceDN w:val="0"/>
        <w:adjustRightInd w:val="0"/>
        <w:rPr>
          <w:rFonts w:ascii="AppleSystemUIFont" w:eastAsiaTheme="minorHAnsi" w:hAnsi="AppleSystemUIFont" w:cs="AppleSystemUIFont"/>
          <w:color w:val="353535"/>
        </w:rPr>
      </w:pPr>
      <w:r>
        <w:rPr>
          <w:rFonts w:ascii="AppleSystemUIFont" w:eastAsiaTheme="minorHAnsi" w:hAnsi="AppleSystemUIFont" w:cs="AppleSystemUIFont"/>
          <w:color w:val="353535"/>
        </w:rPr>
        <w:t xml:space="preserve">[7] </w:t>
      </w:r>
      <w:hyperlink r:id="rId20" w:history="1">
        <w:r>
          <w:rPr>
            <w:rFonts w:ascii="AppleSystemUIFont" w:eastAsiaTheme="minorHAnsi" w:hAnsi="AppleSystemUIFont" w:cs="AppleSystemUIFont"/>
            <w:color w:val="DCA10D"/>
            <w:u w:val="single" w:color="DCA10D"/>
          </w:rPr>
          <w:t>https://link.springer.com/chapter/10.1007/978-3-662-03750-8_19</w:t>
        </w:r>
      </w:hyperlink>
      <w:r>
        <w:rPr>
          <w:rFonts w:ascii="AppleSystemUIFont" w:eastAsiaTheme="minorHAnsi" w:hAnsi="AppleSystemUIFont" w:cs="AppleSystemUIFont"/>
          <w:color w:val="353535"/>
        </w:rPr>
        <w:t xml:space="preserve"> </w:t>
      </w:r>
    </w:p>
    <w:p w14:paraId="30EF3C1C" w14:textId="77777777" w:rsidR="00735CCA" w:rsidRDefault="00735CCA" w:rsidP="00735CCA">
      <w:pPr>
        <w:autoSpaceDE w:val="0"/>
        <w:autoSpaceDN w:val="0"/>
        <w:adjustRightInd w:val="0"/>
        <w:rPr>
          <w:rFonts w:ascii="AppleSystemUIFont" w:eastAsiaTheme="minorHAnsi" w:hAnsi="AppleSystemUIFont" w:cs="AppleSystemUIFont"/>
          <w:color w:val="353535"/>
        </w:rPr>
      </w:pPr>
      <w:r>
        <w:rPr>
          <w:rFonts w:ascii="AppleSystemUIFont" w:eastAsiaTheme="minorHAnsi" w:hAnsi="AppleSystemUIFont" w:cs="AppleSystemUIFont"/>
          <w:color w:val="353535"/>
        </w:rPr>
        <w:t xml:space="preserve">[8] </w:t>
      </w:r>
      <w:hyperlink r:id="rId21" w:history="1">
        <w:r>
          <w:rPr>
            <w:rFonts w:ascii="AppleSystemUIFont" w:eastAsiaTheme="minorHAnsi" w:hAnsi="AppleSystemUIFont" w:cs="AppleSystemUIFont"/>
            <w:color w:val="DCA10D"/>
            <w:u w:val="single" w:color="DCA10D"/>
          </w:rPr>
          <w:t>https://www.fool.com/retirement/2016/11/27/the-average-americans-charitable-donations-how-do.aspx</w:t>
        </w:r>
      </w:hyperlink>
      <w:r>
        <w:rPr>
          <w:rFonts w:ascii="AppleSystemUIFont" w:eastAsiaTheme="minorHAnsi" w:hAnsi="AppleSystemUIFont" w:cs="AppleSystemUIFont"/>
          <w:color w:val="353535"/>
        </w:rPr>
        <w:t xml:space="preserve">  </w:t>
      </w:r>
    </w:p>
    <w:p w14:paraId="64E1C833" w14:textId="77777777" w:rsidR="00735CCA" w:rsidRDefault="00735CCA" w:rsidP="00735CCA">
      <w:pPr>
        <w:autoSpaceDE w:val="0"/>
        <w:autoSpaceDN w:val="0"/>
        <w:adjustRightInd w:val="0"/>
        <w:rPr>
          <w:rFonts w:ascii="AppleSystemUIFont" w:eastAsiaTheme="minorHAnsi" w:hAnsi="AppleSystemUIFont" w:cs="AppleSystemUIFont"/>
          <w:color w:val="353535"/>
        </w:rPr>
      </w:pPr>
      <w:r>
        <w:rPr>
          <w:rFonts w:ascii="AppleSystemUIFont" w:eastAsiaTheme="minorHAnsi" w:hAnsi="AppleSystemUIFont" w:cs="AppleSystemUIFont"/>
          <w:color w:val="353535"/>
        </w:rPr>
        <w:t xml:space="preserve">[9] </w:t>
      </w:r>
      <w:hyperlink r:id="rId22" w:history="1">
        <w:r>
          <w:rPr>
            <w:rFonts w:ascii="AppleSystemUIFont" w:eastAsiaTheme="minorHAnsi" w:hAnsi="AppleSystemUIFont" w:cs="AppleSystemUIFont"/>
            <w:color w:val="DCA10D"/>
            <w:u w:val="single" w:color="DCA10D"/>
          </w:rPr>
          <w:t>https://taxfoundation.org/us-corporate-income-tax-more-competitive/</w:t>
        </w:r>
      </w:hyperlink>
    </w:p>
    <w:p w14:paraId="3299683E" w14:textId="44E50FFB" w:rsidR="002D37B6" w:rsidRPr="00593660" w:rsidRDefault="00735CCA" w:rsidP="00593660">
      <w:pPr>
        <w:tabs>
          <w:tab w:val="left" w:pos="2834"/>
        </w:tabs>
        <w:rPr>
          <w:rFonts w:ascii="AppleSystemUIFont" w:eastAsiaTheme="minorHAnsi" w:hAnsi="AppleSystemUIFont" w:cs="AppleSystemUIFont"/>
          <w:color w:val="353535"/>
        </w:rPr>
        <w:sectPr w:rsidR="002D37B6" w:rsidRPr="00593660" w:rsidSect="002D6FB1">
          <w:footerReference w:type="even" r:id="rId23"/>
          <w:footerReference w:type="default" r:id="rId24"/>
          <w:pgSz w:w="12240" w:h="15840"/>
          <w:pgMar w:top="864" w:right="1080" w:bottom="864" w:left="1080" w:header="288" w:footer="432" w:gutter="0"/>
          <w:pgBorders>
            <w:top w:val="single" w:sz="6" w:space="1" w:color="FF6600"/>
            <w:left w:val="single" w:sz="6" w:space="4" w:color="FF6600"/>
            <w:bottom w:val="single" w:sz="6" w:space="1" w:color="FF6600"/>
            <w:right w:val="single" w:sz="6" w:space="4" w:color="FF6600"/>
          </w:pgBorders>
          <w:cols w:space="720"/>
          <w:docGrid w:linePitch="360"/>
        </w:sectPr>
      </w:pPr>
      <w:r>
        <w:rPr>
          <w:rFonts w:ascii="AppleSystemUIFont" w:eastAsiaTheme="minorHAnsi" w:hAnsi="AppleSystemUIFont" w:cs="AppleSystemUIFont"/>
          <w:color w:val="353535"/>
        </w:rPr>
        <w:t xml:space="preserve">[10] </w:t>
      </w:r>
      <w:hyperlink r:id="rId25" w:anchor="5070210e7b0e" w:history="1">
        <w:r>
          <w:rPr>
            <w:rFonts w:ascii="AppleSystemUIFont" w:eastAsiaTheme="minorHAnsi" w:hAnsi="AppleSystemUIFont" w:cs="AppleSystemUIFont"/>
            <w:color w:val="DCA10D"/>
            <w:u w:val="single" w:color="DCA10D"/>
          </w:rPr>
          <w:t>https://www.forbes.com/sites/robertberger/2017/07/02/7-of-the-best-savings-accounts-with-high-interest-rates/#5070210e7b0e</w:t>
        </w:r>
      </w:hyperlink>
    </w:p>
    <w:p w14:paraId="10CD81C7" w14:textId="74227804" w:rsidR="006667BB" w:rsidRPr="00836DA3" w:rsidRDefault="006667BB" w:rsidP="00593660">
      <w:pPr>
        <w:tabs>
          <w:tab w:val="left" w:pos="2589"/>
        </w:tabs>
      </w:pPr>
    </w:p>
    <w:sectPr w:rsidR="006667BB" w:rsidRPr="00836DA3" w:rsidSect="00836DA3">
      <w:headerReference w:type="default" r:id="rId26"/>
      <w:footerReference w:type="default" r:id="rId27"/>
      <w:pgSz w:w="12240" w:h="15840"/>
      <w:pgMar w:top="864" w:right="1080" w:bottom="864" w:left="1080" w:header="288" w:footer="432" w:gutter="0"/>
      <w:pgBorders w:offsetFrom="page">
        <w:top w:val="single" w:sz="6" w:space="31" w:color="FF6600"/>
        <w:left w:val="single" w:sz="6" w:space="31" w:color="FF6600"/>
        <w:bottom w:val="single" w:sz="6" w:space="31" w:color="FF6600"/>
        <w:right w:val="single" w:sz="6" w:space="31" w:color="FF66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638D1" w14:textId="77777777" w:rsidR="008E06E0" w:rsidRDefault="008E06E0" w:rsidP="00C25F05">
      <w:r>
        <w:separator/>
      </w:r>
    </w:p>
  </w:endnote>
  <w:endnote w:type="continuationSeparator" w:id="0">
    <w:p w14:paraId="423AF02B" w14:textId="77777777" w:rsidR="008E06E0" w:rsidRDefault="008E06E0" w:rsidP="00C2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pple Chancery">
    <w:panose1 w:val="03020702040506060504"/>
    <w:charset w:val="B1"/>
    <w:family w:val="script"/>
    <w:pitch w:val="variable"/>
    <w:sig w:usb0="80000867" w:usb1="00000003" w:usb2="00000000" w:usb3="00000000" w:csb0="000001F3" w:csb1="00000000"/>
  </w:font>
  <w:font w:name="AppleSystemUIFont">
    <w:altName w:val="Calibri"/>
    <w:panose1 w:val="020B0604020202020204"/>
    <w:charset w:val="00"/>
    <w:family w:val="auto"/>
    <w:notTrueType/>
    <w:pitch w:val="default"/>
    <w:sig w:usb0="00000003" w:usb1="00000000" w:usb2="00000000" w:usb3="00000000" w:csb0="00000001" w:csb1="00000000"/>
  </w:font>
  <w:font w:name="Yu Gothic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158D3" w14:textId="77777777" w:rsidR="00885CA7" w:rsidRDefault="00885CA7" w:rsidP="00DF0F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03F316" w14:textId="77777777" w:rsidR="00885CA7" w:rsidRDefault="00885CA7" w:rsidP="00732D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21DA0" w14:textId="77777777" w:rsidR="00885CA7" w:rsidRDefault="00885CA7" w:rsidP="00DF0F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1767">
      <w:rPr>
        <w:rStyle w:val="PageNumber"/>
        <w:noProof/>
      </w:rPr>
      <w:t>6</w:t>
    </w:r>
    <w:r>
      <w:rPr>
        <w:rStyle w:val="PageNumber"/>
      </w:rPr>
      <w:fldChar w:fldCharType="end"/>
    </w:r>
  </w:p>
  <w:p w14:paraId="14D6D04F" w14:textId="77777777" w:rsidR="00885CA7" w:rsidRDefault="00885CA7" w:rsidP="00732D6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58EDA" w14:textId="77777777" w:rsidR="00885CA7" w:rsidRPr="00C972B2" w:rsidRDefault="00885CA7" w:rsidP="003823C8">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DE16F" w14:textId="77777777" w:rsidR="008E06E0" w:rsidRDefault="008E06E0" w:rsidP="00C25F05">
      <w:r>
        <w:separator/>
      </w:r>
    </w:p>
  </w:footnote>
  <w:footnote w:type="continuationSeparator" w:id="0">
    <w:p w14:paraId="490B3251" w14:textId="77777777" w:rsidR="008E06E0" w:rsidRDefault="008E06E0" w:rsidP="00C25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4BD06" w14:textId="77777777" w:rsidR="00885CA7" w:rsidRDefault="00885CA7">
    <w:pPr>
      <w:pStyle w:val="Header"/>
    </w:pPr>
  </w:p>
  <w:p w14:paraId="766459F5" w14:textId="77777777" w:rsidR="00885CA7" w:rsidRDefault="00885C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D6125F"/>
    <w:multiLevelType w:val="hybridMultilevel"/>
    <w:tmpl w:val="0E9E3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C91498"/>
    <w:multiLevelType w:val="hybridMultilevel"/>
    <w:tmpl w:val="A2C4A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251DF1"/>
    <w:multiLevelType w:val="hybridMultilevel"/>
    <w:tmpl w:val="291C7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DD488E"/>
    <w:multiLevelType w:val="hybridMultilevel"/>
    <w:tmpl w:val="205CB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E9359D"/>
    <w:multiLevelType w:val="hybridMultilevel"/>
    <w:tmpl w:val="C2889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050AAE"/>
    <w:multiLevelType w:val="hybridMultilevel"/>
    <w:tmpl w:val="DDBC2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134C26"/>
    <w:multiLevelType w:val="hybridMultilevel"/>
    <w:tmpl w:val="EA52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856CB3"/>
    <w:multiLevelType w:val="hybridMultilevel"/>
    <w:tmpl w:val="0400E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5"/>
  </w:num>
  <w:num w:numId="5">
    <w:abstractNumId w:val="2"/>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05"/>
    <w:rsid w:val="00001306"/>
    <w:rsid w:val="00003648"/>
    <w:rsid w:val="00012747"/>
    <w:rsid w:val="00062544"/>
    <w:rsid w:val="00075D1D"/>
    <w:rsid w:val="00077BCB"/>
    <w:rsid w:val="00091EE6"/>
    <w:rsid w:val="00094C7E"/>
    <w:rsid w:val="000F1E92"/>
    <w:rsid w:val="00153A2A"/>
    <w:rsid w:val="001558A6"/>
    <w:rsid w:val="001604DC"/>
    <w:rsid w:val="00175A7C"/>
    <w:rsid w:val="00193D95"/>
    <w:rsid w:val="001C1DE2"/>
    <w:rsid w:val="001E3DBB"/>
    <w:rsid w:val="001F00C3"/>
    <w:rsid w:val="001F23DA"/>
    <w:rsid w:val="0021343C"/>
    <w:rsid w:val="00215830"/>
    <w:rsid w:val="002422EF"/>
    <w:rsid w:val="00284FA3"/>
    <w:rsid w:val="002A083C"/>
    <w:rsid w:val="002D3334"/>
    <w:rsid w:val="002D37B6"/>
    <w:rsid w:val="002D6FB1"/>
    <w:rsid w:val="002E105B"/>
    <w:rsid w:val="002F0E6D"/>
    <w:rsid w:val="00330017"/>
    <w:rsid w:val="00357D03"/>
    <w:rsid w:val="00371AB3"/>
    <w:rsid w:val="003823C8"/>
    <w:rsid w:val="00384E84"/>
    <w:rsid w:val="003E328D"/>
    <w:rsid w:val="00404FAA"/>
    <w:rsid w:val="00431EE6"/>
    <w:rsid w:val="004408B0"/>
    <w:rsid w:val="00450103"/>
    <w:rsid w:val="0045722D"/>
    <w:rsid w:val="00491767"/>
    <w:rsid w:val="00491A54"/>
    <w:rsid w:val="00493F42"/>
    <w:rsid w:val="004B1513"/>
    <w:rsid w:val="004B444D"/>
    <w:rsid w:val="004B7FE0"/>
    <w:rsid w:val="004C3F1F"/>
    <w:rsid w:val="00550502"/>
    <w:rsid w:val="00551277"/>
    <w:rsid w:val="005630D2"/>
    <w:rsid w:val="00570D49"/>
    <w:rsid w:val="00581FA7"/>
    <w:rsid w:val="00593660"/>
    <w:rsid w:val="005B2994"/>
    <w:rsid w:val="005B2E2B"/>
    <w:rsid w:val="005D7972"/>
    <w:rsid w:val="005F0E5D"/>
    <w:rsid w:val="005F7ACF"/>
    <w:rsid w:val="00621C0E"/>
    <w:rsid w:val="00630072"/>
    <w:rsid w:val="006306E5"/>
    <w:rsid w:val="006422F8"/>
    <w:rsid w:val="0066110B"/>
    <w:rsid w:val="006667BB"/>
    <w:rsid w:val="00671881"/>
    <w:rsid w:val="00682268"/>
    <w:rsid w:val="00687A12"/>
    <w:rsid w:val="00697ACD"/>
    <w:rsid w:val="006D5027"/>
    <w:rsid w:val="006E1985"/>
    <w:rsid w:val="006E5EC5"/>
    <w:rsid w:val="006E71D7"/>
    <w:rsid w:val="00717C69"/>
    <w:rsid w:val="007265E2"/>
    <w:rsid w:val="00732D61"/>
    <w:rsid w:val="00735CCA"/>
    <w:rsid w:val="00740E8D"/>
    <w:rsid w:val="00775B8E"/>
    <w:rsid w:val="007E0FF7"/>
    <w:rsid w:val="007E2BA9"/>
    <w:rsid w:val="007F60A2"/>
    <w:rsid w:val="007F6A1B"/>
    <w:rsid w:val="0080562D"/>
    <w:rsid w:val="00813AAD"/>
    <w:rsid w:val="00836DA3"/>
    <w:rsid w:val="00837C3D"/>
    <w:rsid w:val="00846D45"/>
    <w:rsid w:val="00847863"/>
    <w:rsid w:val="00867C4C"/>
    <w:rsid w:val="00872EF7"/>
    <w:rsid w:val="0087642D"/>
    <w:rsid w:val="00885CA7"/>
    <w:rsid w:val="00896BAC"/>
    <w:rsid w:val="008A7DFF"/>
    <w:rsid w:val="008B502A"/>
    <w:rsid w:val="008B60E0"/>
    <w:rsid w:val="008C41BE"/>
    <w:rsid w:val="008C7779"/>
    <w:rsid w:val="008E06E0"/>
    <w:rsid w:val="008F60D5"/>
    <w:rsid w:val="0090425A"/>
    <w:rsid w:val="0095267B"/>
    <w:rsid w:val="00962FD1"/>
    <w:rsid w:val="009702AE"/>
    <w:rsid w:val="009963B3"/>
    <w:rsid w:val="009C7F6C"/>
    <w:rsid w:val="00A0260A"/>
    <w:rsid w:val="00A105DF"/>
    <w:rsid w:val="00A11F46"/>
    <w:rsid w:val="00A33175"/>
    <w:rsid w:val="00A532C9"/>
    <w:rsid w:val="00A57E43"/>
    <w:rsid w:val="00A74742"/>
    <w:rsid w:val="00A91014"/>
    <w:rsid w:val="00A97933"/>
    <w:rsid w:val="00AD6339"/>
    <w:rsid w:val="00B3441D"/>
    <w:rsid w:val="00B61E5E"/>
    <w:rsid w:val="00B940E7"/>
    <w:rsid w:val="00BA7651"/>
    <w:rsid w:val="00BC004C"/>
    <w:rsid w:val="00BC55F7"/>
    <w:rsid w:val="00BD1E61"/>
    <w:rsid w:val="00C07CE7"/>
    <w:rsid w:val="00C10905"/>
    <w:rsid w:val="00C13DDC"/>
    <w:rsid w:val="00C22947"/>
    <w:rsid w:val="00C25F05"/>
    <w:rsid w:val="00C366D6"/>
    <w:rsid w:val="00C52813"/>
    <w:rsid w:val="00C824EA"/>
    <w:rsid w:val="00C91835"/>
    <w:rsid w:val="00C94EFD"/>
    <w:rsid w:val="00CA39A4"/>
    <w:rsid w:val="00CB66D3"/>
    <w:rsid w:val="00D0185F"/>
    <w:rsid w:val="00D01DE7"/>
    <w:rsid w:val="00D27C3B"/>
    <w:rsid w:val="00D34BF6"/>
    <w:rsid w:val="00D45642"/>
    <w:rsid w:val="00D55CAE"/>
    <w:rsid w:val="00D60538"/>
    <w:rsid w:val="00D734DE"/>
    <w:rsid w:val="00D92643"/>
    <w:rsid w:val="00DA08AF"/>
    <w:rsid w:val="00DA3D7E"/>
    <w:rsid w:val="00DA7110"/>
    <w:rsid w:val="00DD1001"/>
    <w:rsid w:val="00DD139E"/>
    <w:rsid w:val="00DD1C87"/>
    <w:rsid w:val="00DF0F4C"/>
    <w:rsid w:val="00E42D37"/>
    <w:rsid w:val="00E6034F"/>
    <w:rsid w:val="00E6338F"/>
    <w:rsid w:val="00E7326A"/>
    <w:rsid w:val="00EA381E"/>
    <w:rsid w:val="00EC2849"/>
    <w:rsid w:val="00ED2B21"/>
    <w:rsid w:val="00EE3A69"/>
    <w:rsid w:val="00EF7A1F"/>
    <w:rsid w:val="00F30CF4"/>
    <w:rsid w:val="00F36406"/>
    <w:rsid w:val="00F50F3B"/>
    <w:rsid w:val="00FB4E58"/>
    <w:rsid w:val="00FD3252"/>
    <w:rsid w:val="00FE21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554E7D"/>
  <w15:docId w15:val="{5542F5A4-38BC-224F-A94A-EB91AF1C2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5F0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5F05"/>
    <w:pPr>
      <w:tabs>
        <w:tab w:val="center" w:pos="4680"/>
        <w:tab w:val="right" w:pos="9360"/>
      </w:tabs>
    </w:pPr>
  </w:style>
  <w:style w:type="character" w:customStyle="1" w:styleId="HeaderChar">
    <w:name w:val="Header Char"/>
    <w:basedOn w:val="DefaultParagraphFont"/>
    <w:link w:val="Header"/>
    <w:uiPriority w:val="99"/>
    <w:rsid w:val="00C25F05"/>
  </w:style>
  <w:style w:type="paragraph" w:styleId="Footer">
    <w:name w:val="footer"/>
    <w:basedOn w:val="Normal"/>
    <w:link w:val="FooterChar"/>
    <w:uiPriority w:val="99"/>
    <w:unhideWhenUsed/>
    <w:rsid w:val="00C25F05"/>
    <w:pPr>
      <w:tabs>
        <w:tab w:val="center" w:pos="4680"/>
        <w:tab w:val="right" w:pos="9360"/>
      </w:tabs>
    </w:pPr>
  </w:style>
  <w:style w:type="character" w:customStyle="1" w:styleId="FooterChar">
    <w:name w:val="Footer Char"/>
    <w:basedOn w:val="DefaultParagraphFont"/>
    <w:link w:val="Footer"/>
    <w:uiPriority w:val="99"/>
    <w:rsid w:val="00C25F05"/>
  </w:style>
  <w:style w:type="paragraph" w:styleId="ListParagraph">
    <w:name w:val="List Paragraph"/>
    <w:basedOn w:val="Normal"/>
    <w:uiPriority w:val="34"/>
    <w:qFormat/>
    <w:rsid w:val="00C25F05"/>
    <w:pPr>
      <w:ind w:left="720"/>
      <w:contextualSpacing/>
    </w:pPr>
  </w:style>
  <w:style w:type="character" w:styleId="Emphasis">
    <w:name w:val="Emphasis"/>
    <w:basedOn w:val="DefaultParagraphFont"/>
    <w:uiPriority w:val="20"/>
    <w:qFormat/>
    <w:rsid w:val="00C25F05"/>
    <w:rPr>
      <w:i/>
      <w:iCs/>
    </w:rPr>
  </w:style>
  <w:style w:type="paragraph" w:styleId="NormalWeb">
    <w:name w:val="Normal (Web)"/>
    <w:basedOn w:val="Normal"/>
    <w:uiPriority w:val="99"/>
    <w:unhideWhenUsed/>
    <w:rsid w:val="005B2E2B"/>
    <w:pPr>
      <w:spacing w:before="100" w:beforeAutospacing="1" w:after="100" w:afterAutospacing="1"/>
    </w:pPr>
    <w:rPr>
      <w:rFonts w:eastAsiaTheme="minorEastAsia"/>
      <w:sz w:val="20"/>
      <w:szCs w:val="20"/>
    </w:rPr>
  </w:style>
  <w:style w:type="character" w:styleId="Hyperlink">
    <w:name w:val="Hyperlink"/>
    <w:basedOn w:val="DefaultParagraphFont"/>
    <w:uiPriority w:val="99"/>
    <w:unhideWhenUsed/>
    <w:rsid w:val="006667BB"/>
    <w:rPr>
      <w:color w:val="0563C1" w:themeColor="hyperlink"/>
      <w:u w:val="single"/>
    </w:rPr>
  </w:style>
  <w:style w:type="character" w:customStyle="1" w:styleId="UnresolvedMention1">
    <w:name w:val="Unresolved Mention1"/>
    <w:basedOn w:val="DefaultParagraphFont"/>
    <w:uiPriority w:val="99"/>
    <w:semiHidden/>
    <w:unhideWhenUsed/>
    <w:rsid w:val="006667BB"/>
    <w:rPr>
      <w:color w:val="808080"/>
      <w:shd w:val="clear" w:color="auto" w:fill="E6E6E6"/>
    </w:rPr>
  </w:style>
  <w:style w:type="paragraph" w:styleId="BalloonText">
    <w:name w:val="Balloon Text"/>
    <w:basedOn w:val="Normal"/>
    <w:link w:val="BalloonTextChar"/>
    <w:uiPriority w:val="99"/>
    <w:semiHidden/>
    <w:unhideWhenUsed/>
    <w:rsid w:val="009702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02AE"/>
    <w:rPr>
      <w:rFonts w:ascii="Lucida Grande" w:eastAsia="Times New Roman" w:hAnsi="Lucida Grande" w:cs="Lucida Grande"/>
      <w:sz w:val="18"/>
      <w:szCs w:val="18"/>
    </w:rPr>
  </w:style>
  <w:style w:type="character" w:styleId="FollowedHyperlink">
    <w:name w:val="FollowedHyperlink"/>
    <w:basedOn w:val="DefaultParagraphFont"/>
    <w:uiPriority w:val="99"/>
    <w:semiHidden/>
    <w:unhideWhenUsed/>
    <w:rsid w:val="00094C7E"/>
    <w:rPr>
      <w:color w:val="954F72" w:themeColor="followedHyperlink"/>
      <w:u w:val="single"/>
    </w:rPr>
  </w:style>
  <w:style w:type="character" w:styleId="PageNumber">
    <w:name w:val="page number"/>
    <w:basedOn w:val="DefaultParagraphFont"/>
    <w:uiPriority w:val="99"/>
    <w:semiHidden/>
    <w:unhideWhenUsed/>
    <w:rsid w:val="00732D61"/>
  </w:style>
  <w:style w:type="character" w:styleId="UnresolvedMention">
    <w:name w:val="Unresolved Mention"/>
    <w:basedOn w:val="DefaultParagraphFont"/>
    <w:uiPriority w:val="99"/>
    <w:semiHidden/>
    <w:unhideWhenUsed/>
    <w:rsid w:val="00717C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609590">
      <w:bodyDiv w:val="1"/>
      <w:marLeft w:val="0"/>
      <w:marRight w:val="0"/>
      <w:marTop w:val="0"/>
      <w:marBottom w:val="0"/>
      <w:divBdr>
        <w:top w:val="none" w:sz="0" w:space="0" w:color="auto"/>
        <w:left w:val="none" w:sz="0" w:space="0" w:color="auto"/>
        <w:bottom w:val="none" w:sz="0" w:space="0" w:color="auto"/>
        <w:right w:val="none" w:sz="0" w:space="0" w:color="auto"/>
      </w:divBdr>
    </w:div>
    <w:div w:id="451705007">
      <w:bodyDiv w:val="1"/>
      <w:marLeft w:val="0"/>
      <w:marRight w:val="0"/>
      <w:marTop w:val="0"/>
      <w:marBottom w:val="0"/>
      <w:divBdr>
        <w:top w:val="none" w:sz="0" w:space="0" w:color="auto"/>
        <w:left w:val="none" w:sz="0" w:space="0" w:color="auto"/>
        <w:bottom w:val="none" w:sz="0" w:space="0" w:color="auto"/>
        <w:right w:val="none" w:sz="0" w:space="0" w:color="auto"/>
      </w:divBdr>
    </w:div>
    <w:div w:id="972296998">
      <w:bodyDiv w:val="1"/>
      <w:marLeft w:val="0"/>
      <w:marRight w:val="0"/>
      <w:marTop w:val="0"/>
      <w:marBottom w:val="0"/>
      <w:divBdr>
        <w:top w:val="none" w:sz="0" w:space="0" w:color="auto"/>
        <w:left w:val="none" w:sz="0" w:space="0" w:color="auto"/>
        <w:bottom w:val="none" w:sz="0" w:space="0" w:color="auto"/>
        <w:right w:val="none" w:sz="0" w:space="0" w:color="auto"/>
      </w:divBdr>
    </w:div>
    <w:div w:id="976646087">
      <w:bodyDiv w:val="1"/>
      <w:marLeft w:val="0"/>
      <w:marRight w:val="0"/>
      <w:marTop w:val="0"/>
      <w:marBottom w:val="0"/>
      <w:divBdr>
        <w:top w:val="none" w:sz="0" w:space="0" w:color="auto"/>
        <w:left w:val="none" w:sz="0" w:space="0" w:color="auto"/>
        <w:bottom w:val="none" w:sz="0" w:space="0" w:color="auto"/>
        <w:right w:val="none" w:sz="0" w:space="0" w:color="auto"/>
      </w:divBdr>
    </w:div>
    <w:div w:id="1271159469">
      <w:bodyDiv w:val="1"/>
      <w:marLeft w:val="0"/>
      <w:marRight w:val="0"/>
      <w:marTop w:val="0"/>
      <w:marBottom w:val="0"/>
      <w:divBdr>
        <w:top w:val="none" w:sz="0" w:space="0" w:color="auto"/>
        <w:left w:val="none" w:sz="0" w:space="0" w:color="auto"/>
        <w:bottom w:val="none" w:sz="0" w:space="0" w:color="auto"/>
        <w:right w:val="none" w:sz="0" w:space="0" w:color="auto"/>
      </w:divBdr>
    </w:div>
    <w:div w:id="1595087925">
      <w:bodyDiv w:val="1"/>
      <w:marLeft w:val="0"/>
      <w:marRight w:val="0"/>
      <w:marTop w:val="0"/>
      <w:marBottom w:val="0"/>
      <w:divBdr>
        <w:top w:val="none" w:sz="0" w:space="0" w:color="auto"/>
        <w:left w:val="none" w:sz="0" w:space="0" w:color="auto"/>
        <w:bottom w:val="none" w:sz="0" w:space="0" w:color="auto"/>
        <w:right w:val="none" w:sz="0" w:space="0" w:color="auto"/>
      </w:divBdr>
    </w:div>
    <w:div w:id="1758163423">
      <w:bodyDiv w:val="1"/>
      <w:marLeft w:val="0"/>
      <w:marRight w:val="0"/>
      <w:marTop w:val="0"/>
      <w:marBottom w:val="0"/>
      <w:divBdr>
        <w:top w:val="none" w:sz="0" w:space="0" w:color="auto"/>
        <w:left w:val="none" w:sz="0" w:space="0" w:color="auto"/>
        <w:bottom w:val="none" w:sz="0" w:space="0" w:color="auto"/>
        <w:right w:val="none" w:sz="0" w:space="0" w:color="auto"/>
      </w:divBdr>
    </w:div>
    <w:div w:id="181764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atronus1234.s3-website-us-west-2.amazonaws.com/" TargetMode="External"/><Relationship Id="rId13" Type="http://schemas.openxmlformats.org/officeDocument/2006/relationships/chart" Target="charts/chart1.xml"/><Relationship Id="rId18" Type="http://schemas.openxmlformats.org/officeDocument/2006/relationships/hyperlink" Target="https://en.wikipedia.org/wiki/Financial_crisis_of_2007%E2%80%932008"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fool.com/retirement/2016/11/27/the-average-americans-charitable-donations-how-do.aspx"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forbes.com/sites/beltway/2018/01/11/21-million-taxpayers-will-stop-taking-charitable-deductions-under-the-new-tax-law/" TargetMode="External"/><Relationship Id="rId25" Type="http://schemas.openxmlformats.org/officeDocument/2006/relationships/hyperlink" Target="https://www.forbes.com/sites/robertberger/2017/07/02/7-of-the-best-savings-accounts-with-high-interest-rates/" TargetMode="External"/><Relationship Id="rId2" Type="http://schemas.openxmlformats.org/officeDocument/2006/relationships/styles" Target="styles.xml"/><Relationship Id="rId16" Type="http://schemas.openxmlformats.org/officeDocument/2006/relationships/hyperlink" Target="https://www.theatlantic.com/business/archive/2016/12/americans-donate-less-to-charity/511397/" TargetMode="External"/><Relationship Id="rId20" Type="http://schemas.openxmlformats.org/officeDocument/2006/relationships/hyperlink" Target="https://link.springer.com/chapter/10.1007/978-3-662-03750-8_19"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irs.gov/statistics/soi-tax-stats-individual-statistical-tables-by-size-of-adjusted-gross-income" TargetMode="External"/><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hyperlink" Target="http://patronus1234.s3-website-us-west-2.amazonaws.com/" TargetMode="External"/><Relationship Id="rId19" Type="http://schemas.openxmlformats.org/officeDocument/2006/relationships/hyperlink" Target="http://time.com/4070299/secret-to-happiness/" TargetMode="External"/><Relationship Id="rId4" Type="http://schemas.openxmlformats.org/officeDocument/2006/relationships/webSettings" Target="webSettings.xml"/><Relationship Id="rId9" Type="http://schemas.openxmlformats.org/officeDocument/2006/relationships/hyperlink" Target="mailto:Pkumar88@uw.edu" TargetMode="External"/><Relationship Id="rId14" Type="http://schemas.openxmlformats.org/officeDocument/2006/relationships/hyperlink" Target="http://nccs.urban.org/data-statistics/charitable-giving-america-some-facts-and-figures" TargetMode="External"/><Relationship Id="rId22" Type="http://schemas.openxmlformats.org/officeDocument/2006/relationships/hyperlink" Target="https://taxfoundation.org/us-corporate-income-tax-more-competitive/" TargetMode="External"/><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2" Type="http://schemas.openxmlformats.org/officeDocument/2006/relationships/oleObject" Target="Macintosh%20HD:Users:nihaljunnarkar:Desktop:Burke%20Competition:Financials_Patronus.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5000417195480201"/>
          <c:y val="3.9215686274509803E-2"/>
          <c:w val="0.77880932409940695"/>
          <c:h val="0.81628919452844795"/>
        </c:manualLayout>
      </c:layout>
      <c:scatterChart>
        <c:scatterStyle val="smoothMarker"/>
        <c:varyColors val="0"/>
        <c:ser>
          <c:idx val="0"/>
          <c:order val="0"/>
          <c:tx>
            <c:strRef>
              <c:f>Sheet1!$J$1</c:f>
              <c:strCache>
                <c:ptCount val="1"/>
                <c:pt idx="0">
                  <c:v>Payables to Donor</c:v>
                </c:pt>
              </c:strCache>
            </c:strRef>
          </c:tx>
          <c:spPr>
            <a:ln>
              <a:solidFill>
                <a:schemeClr val="tx1"/>
              </a:solidFill>
            </a:ln>
          </c:spPr>
          <c:marker>
            <c:symbol val="none"/>
          </c:marker>
          <c:xVal>
            <c:numRef>
              <c:f>Sheet1!$B$2:$B$9</c:f>
              <c:numCache>
                <c:formatCode>General</c:formatCode>
                <c:ptCount val="8"/>
                <c:pt idx="0">
                  <c:v>100</c:v>
                </c:pt>
                <c:pt idx="1">
                  <c:v>200</c:v>
                </c:pt>
                <c:pt idx="2">
                  <c:v>500</c:v>
                </c:pt>
                <c:pt idx="3">
                  <c:v>1000</c:v>
                </c:pt>
                <c:pt idx="4">
                  <c:v>2000</c:v>
                </c:pt>
                <c:pt idx="5">
                  <c:v>5000</c:v>
                </c:pt>
                <c:pt idx="6">
                  <c:v>20000</c:v>
                </c:pt>
                <c:pt idx="7">
                  <c:v>100000</c:v>
                </c:pt>
              </c:numCache>
            </c:numRef>
          </c:xVal>
          <c:yVal>
            <c:numRef>
              <c:f>Sheet1!$J$2:$J$9</c:f>
              <c:numCache>
                <c:formatCode>General</c:formatCode>
                <c:ptCount val="8"/>
                <c:pt idx="0">
                  <c:v>2.25</c:v>
                </c:pt>
                <c:pt idx="1">
                  <c:v>4.5</c:v>
                </c:pt>
                <c:pt idx="2">
                  <c:v>11.25</c:v>
                </c:pt>
                <c:pt idx="3">
                  <c:v>22.5</c:v>
                </c:pt>
                <c:pt idx="4">
                  <c:v>45</c:v>
                </c:pt>
                <c:pt idx="5">
                  <c:v>112.5</c:v>
                </c:pt>
                <c:pt idx="6">
                  <c:v>450</c:v>
                </c:pt>
                <c:pt idx="7">
                  <c:v>2250</c:v>
                </c:pt>
              </c:numCache>
            </c:numRef>
          </c:yVal>
          <c:smooth val="1"/>
          <c:extLst>
            <c:ext xmlns:c16="http://schemas.microsoft.com/office/drawing/2014/chart" uri="{C3380CC4-5D6E-409C-BE32-E72D297353CC}">
              <c16:uniqueId val="{00000000-E770-3044-8412-D8B16069BB10}"/>
            </c:ext>
          </c:extLst>
        </c:ser>
        <c:ser>
          <c:idx val="1"/>
          <c:order val="1"/>
          <c:tx>
            <c:strRef>
              <c:f>Sheet1!$K$1</c:f>
              <c:strCache>
                <c:ptCount val="1"/>
                <c:pt idx="0">
                  <c:v>Payables to Charity</c:v>
                </c:pt>
              </c:strCache>
            </c:strRef>
          </c:tx>
          <c:spPr>
            <a:ln>
              <a:solidFill>
                <a:schemeClr val="accent4">
                  <a:lumMod val="75000"/>
                </a:schemeClr>
              </a:solidFill>
            </a:ln>
          </c:spPr>
          <c:marker>
            <c:symbol val="none"/>
          </c:marker>
          <c:xVal>
            <c:numRef>
              <c:f>Sheet1!$B$2:$B$9</c:f>
              <c:numCache>
                <c:formatCode>General</c:formatCode>
                <c:ptCount val="8"/>
                <c:pt idx="0">
                  <c:v>100</c:v>
                </c:pt>
                <c:pt idx="1">
                  <c:v>200</c:v>
                </c:pt>
                <c:pt idx="2">
                  <c:v>500</c:v>
                </c:pt>
                <c:pt idx="3">
                  <c:v>1000</c:v>
                </c:pt>
                <c:pt idx="4">
                  <c:v>2000</c:v>
                </c:pt>
                <c:pt idx="5">
                  <c:v>5000</c:v>
                </c:pt>
                <c:pt idx="6">
                  <c:v>20000</c:v>
                </c:pt>
                <c:pt idx="7">
                  <c:v>100000</c:v>
                </c:pt>
              </c:numCache>
            </c:numRef>
          </c:xVal>
          <c:yVal>
            <c:numRef>
              <c:f>Sheet1!$K$2:$K$9</c:f>
              <c:numCache>
                <c:formatCode>General</c:formatCode>
                <c:ptCount val="8"/>
                <c:pt idx="0">
                  <c:v>1.5</c:v>
                </c:pt>
                <c:pt idx="1">
                  <c:v>3</c:v>
                </c:pt>
                <c:pt idx="2">
                  <c:v>7.5000000000000009</c:v>
                </c:pt>
                <c:pt idx="3">
                  <c:v>15</c:v>
                </c:pt>
                <c:pt idx="4">
                  <c:v>30</c:v>
                </c:pt>
                <c:pt idx="5">
                  <c:v>75.000000000000014</c:v>
                </c:pt>
                <c:pt idx="6">
                  <c:v>300.00000000000011</c:v>
                </c:pt>
                <c:pt idx="7">
                  <c:v>1500</c:v>
                </c:pt>
              </c:numCache>
            </c:numRef>
          </c:yVal>
          <c:smooth val="1"/>
          <c:extLst>
            <c:ext xmlns:c16="http://schemas.microsoft.com/office/drawing/2014/chart" uri="{C3380CC4-5D6E-409C-BE32-E72D297353CC}">
              <c16:uniqueId val="{00000001-E770-3044-8412-D8B16069BB10}"/>
            </c:ext>
          </c:extLst>
        </c:ser>
        <c:ser>
          <c:idx val="2"/>
          <c:order val="2"/>
          <c:tx>
            <c:strRef>
              <c:f>Sheet1!$L$1</c:f>
              <c:strCache>
                <c:ptCount val="1"/>
                <c:pt idx="0">
                  <c:v>Patronus Profit</c:v>
                </c:pt>
              </c:strCache>
            </c:strRef>
          </c:tx>
          <c:spPr>
            <a:ln>
              <a:solidFill>
                <a:schemeClr val="accent6"/>
              </a:solidFill>
            </a:ln>
          </c:spPr>
          <c:marker>
            <c:symbol val="none"/>
          </c:marker>
          <c:xVal>
            <c:numRef>
              <c:f>Sheet1!$B$2:$B$9</c:f>
              <c:numCache>
                <c:formatCode>General</c:formatCode>
                <c:ptCount val="8"/>
                <c:pt idx="0">
                  <c:v>100</c:v>
                </c:pt>
                <c:pt idx="1">
                  <c:v>200</c:v>
                </c:pt>
                <c:pt idx="2">
                  <c:v>500</c:v>
                </c:pt>
                <c:pt idx="3">
                  <c:v>1000</c:v>
                </c:pt>
                <c:pt idx="4">
                  <c:v>2000</c:v>
                </c:pt>
                <c:pt idx="5">
                  <c:v>5000</c:v>
                </c:pt>
                <c:pt idx="6">
                  <c:v>20000</c:v>
                </c:pt>
                <c:pt idx="7">
                  <c:v>100000</c:v>
                </c:pt>
              </c:numCache>
            </c:numRef>
          </c:xVal>
          <c:yVal>
            <c:numRef>
              <c:f>Sheet1!$L$2:$L$9</c:f>
              <c:numCache>
                <c:formatCode>General</c:formatCode>
                <c:ptCount val="8"/>
                <c:pt idx="0">
                  <c:v>0.75</c:v>
                </c:pt>
                <c:pt idx="1">
                  <c:v>1.5</c:v>
                </c:pt>
                <c:pt idx="2">
                  <c:v>3.75</c:v>
                </c:pt>
                <c:pt idx="3">
                  <c:v>7.5000000000000009</c:v>
                </c:pt>
                <c:pt idx="4">
                  <c:v>15</c:v>
                </c:pt>
                <c:pt idx="5">
                  <c:v>37.500000000000007</c:v>
                </c:pt>
                <c:pt idx="6">
                  <c:v>150</c:v>
                </c:pt>
                <c:pt idx="7">
                  <c:v>750.00000000000011</c:v>
                </c:pt>
              </c:numCache>
            </c:numRef>
          </c:yVal>
          <c:smooth val="1"/>
          <c:extLst>
            <c:ext xmlns:c16="http://schemas.microsoft.com/office/drawing/2014/chart" uri="{C3380CC4-5D6E-409C-BE32-E72D297353CC}">
              <c16:uniqueId val="{00000002-E770-3044-8412-D8B16069BB10}"/>
            </c:ext>
          </c:extLst>
        </c:ser>
        <c:dLbls>
          <c:showLegendKey val="0"/>
          <c:showVal val="0"/>
          <c:showCatName val="0"/>
          <c:showSerName val="0"/>
          <c:showPercent val="0"/>
          <c:showBubbleSize val="0"/>
        </c:dLbls>
        <c:axId val="2102086552"/>
        <c:axId val="2102093704"/>
      </c:scatterChart>
      <c:valAx>
        <c:axId val="2102086552"/>
        <c:scaling>
          <c:orientation val="minMax"/>
          <c:max val="100000"/>
        </c:scaling>
        <c:delete val="0"/>
        <c:axPos val="b"/>
        <c:title>
          <c:tx>
            <c:rich>
              <a:bodyPr/>
              <a:lstStyle/>
              <a:p>
                <a:pPr>
                  <a:defRPr sz="1200"/>
                </a:pPr>
                <a:r>
                  <a:rPr lang="en-US" sz="1200"/>
                  <a:t>Invested</a:t>
                </a:r>
                <a:r>
                  <a:rPr lang="en-US" sz="1200" baseline="0"/>
                  <a:t> Amount ($)</a:t>
                </a:r>
                <a:endParaRPr lang="en-US" sz="1200"/>
              </a:p>
            </c:rich>
          </c:tx>
          <c:overlay val="0"/>
        </c:title>
        <c:numFmt formatCode="General" sourceLinked="1"/>
        <c:majorTickMark val="out"/>
        <c:minorTickMark val="none"/>
        <c:tickLblPos val="nextTo"/>
        <c:txPr>
          <a:bodyPr/>
          <a:lstStyle/>
          <a:p>
            <a:pPr>
              <a:defRPr sz="1200"/>
            </a:pPr>
            <a:endParaRPr lang="en-US"/>
          </a:p>
        </c:txPr>
        <c:crossAx val="2102093704"/>
        <c:crosses val="autoZero"/>
        <c:crossBetween val="midCat"/>
      </c:valAx>
      <c:valAx>
        <c:axId val="2102093704"/>
        <c:scaling>
          <c:orientation val="minMax"/>
        </c:scaling>
        <c:delete val="0"/>
        <c:axPos val="l"/>
        <c:title>
          <c:tx>
            <c:rich>
              <a:bodyPr rot="-5400000" vert="horz"/>
              <a:lstStyle/>
              <a:p>
                <a:pPr>
                  <a:defRPr sz="1200"/>
                </a:pPr>
                <a:r>
                  <a:rPr lang="en-US" sz="1200"/>
                  <a:t>Returns After Taxes ($)</a:t>
                </a:r>
              </a:p>
            </c:rich>
          </c:tx>
          <c:overlay val="0"/>
        </c:title>
        <c:numFmt formatCode="General" sourceLinked="1"/>
        <c:majorTickMark val="out"/>
        <c:minorTickMark val="none"/>
        <c:tickLblPos val="nextTo"/>
        <c:txPr>
          <a:bodyPr/>
          <a:lstStyle/>
          <a:p>
            <a:pPr>
              <a:defRPr sz="1200"/>
            </a:pPr>
            <a:endParaRPr lang="en-US"/>
          </a:p>
        </c:txPr>
        <c:crossAx val="2102086552"/>
        <c:crosses val="autoZero"/>
        <c:crossBetween val="midCat"/>
      </c:valAx>
    </c:plotArea>
    <c:legend>
      <c:legendPos val="r"/>
      <c:layout>
        <c:manualLayout>
          <c:xMode val="edge"/>
          <c:yMode val="edge"/>
          <c:x val="0.16059350632018499"/>
          <c:y val="5.8631132646880697E-2"/>
          <c:w val="0.39126169179408798"/>
          <c:h val="0.184919210441161"/>
        </c:manualLayout>
      </c:layout>
      <c:overlay val="0"/>
      <c:spPr>
        <a:solidFill>
          <a:schemeClr val="bg1"/>
        </a:solidFill>
        <a:ln>
          <a:solidFill>
            <a:schemeClr val="accent6"/>
          </a:solidFill>
        </a:ln>
      </c:spPr>
      <c:txPr>
        <a:bodyPr/>
        <a:lstStyle/>
        <a:p>
          <a:pPr>
            <a:defRPr sz="1200"/>
          </a:pPr>
          <a:endParaRPr lang="en-US"/>
        </a:p>
      </c:txPr>
    </c:legend>
    <c:plotVisOnly val="1"/>
    <c:dispBlanksAs val="gap"/>
    <c:showDLblsOverMax val="0"/>
  </c:chart>
  <c:spPr>
    <a:ln>
      <a:solidFill>
        <a:schemeClr val="accent6"/>
      </a:solid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22</TotalTime>
  <Pages>8</Pages>
  <Words>2479</Words>
  <Characters>14134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16</cp:revision>
  <dcterms:created xsi:type="dcterms:W3CDTF">2018-04-02T16:56:00Z</dcterms:created>
  <dcterms:modified xsi:type="dcterms:W3CDTF">2019-05-19T02:57:00Z</dcterms:modified>
</cp:coreProperties>
</file>