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F3D5" w14:textId="77777777" w:rsidR="004464EA" w:rsidRPr="004464EA" w:rsidRDefault="004464EA" w:rsidP="004464EA">
      <w:pPr>
        <w:rPr>
          <w:rFonts w:ascii="Bookman Old Style" w:hAnsi="Bookman Old Style"/>
          <w:b/>
          <w:bCs/>
        </w:rPr>
      </w:pPr>
      <w:r w:rsidRPr="004464EA">
        <w:rPr>
          <w:rFonts w:ascii="Bookman Old Style" w:hAnsi="Bookman Old Style"/>
          <w:b/>
          <w:bCs/>
        </w:rPr>
        <w:t>Kubernetes</w:t>
      </w:r>
    </w:p>
    <w:p w14:paraId="5248DA77" w14:textId="77777777" w:rsidR="004464EA" w:rsidRPr="004464EA" w:rsidRDefault="004464EA" w:rsidP="004464EA">
      <w:pPr>
        <w:rPr>
          <w:rFonts w:ascii="Bookman Old Style" w:hAnsi="Bookman Old Style"/>
        </w:rPr>
      </w:pPr>
      <w:r w:rsidRPr="004464EA">
        <w:rPr>
          <w:rFonts w:ascii="Bookman Old Style" w:hAnsi="Bookman Old Style"/>
        </w:rPr>
        <w:t>A brief overview of Kubernetes (K8s) — an open-source container orchestration platform for automating deployment, scaling, and management of containerized applications.</w:t>
      </w:r>
    </w:p>
    <w:p w14:paraId="4FF1E7E3" w14:textId="77777777" w:rsidR="004464EA" w:rsidRPr="004464EA" w:rsidRDefault="004464EA" w:rsidP="004464EA">
      <w:pPr>
        <w:rPr>
          <w:rFonts w:ascii="Bookman Old Style" w:hAnsi="Bookman Old Style"/>
          <w:b/>
          <w:bCs/>
        </w:rPr>
      </w:pPr>
      <w:r w:rsidRPr="004464EA">
        <w:rPr>
          <w:rFonts w:ascii="Bookman Old Style" w:hAnsi="Bookman Old Style"/>
          <w:b/>
          <w:bCs/>
        </w:rPr>
        <w:t>What is Kubernetes?</w:t>
      </w:r>
    </w:p>
    <w:p w14:paraId="0E59D572" w14:textId="77777777" w:rsidR="004464EA" w:rsidRPr="004464EA" w:rsidRDefault="004464EA" w:rsidP="004464EA">
      <w:pPr>
        <w:rPr>
          <w:rFonts w:ascii="Bookman Old Style" w:hAnsi="Bookman Old Style"/>
        </w:rPr>
      </w:pPr>
      <w:r w:rsidRPr="004464EA">
        <w:rPr>
          <w:rFonts w:ascii="Bookman Old Style" w:hAnsi="Bookman Old Style"/>
        </w:rPr>
        <w:t>Kubernetes groups containers into logical units for easy management and discovery. It handles:</w:t>
      </w:r>
    </w:p>
    <w:p w14:paraId="275E320F" w14:textId="77777777" w:rsidR="004464EA" w:rsidRPr="004464EA" w:rsidRDefault="004464EA" w:rsidP="004464EA">
      <w:pPr>
        <w:numPr>
          <w:ilvl w:val="0"/>
          <w:numId w:val="2"/>
        </w:numPr>
        <w:rPr>
          <w:rFonts w:ascii="Bookman Old Style" w:hAnsi="Bookman Old Style"/>
        </w:rPr>
      </w:pPr>
      <w:r w:rsidRPr="004464EA">
        <w:rPr>
          <w:rFonts w:ascii="Bookman Old Style" w:hAnsi="Bookman Old Style"/>
          <w:b/>
          <w:bCs/>
        </w:rPr>
        <w:t>Automated deployment &amp; rollouts</w:t>
      </w:r>
      <w:r w:rsidRPr="004464EA">
        <w:rPr>
          <w:rFonts w:ascii="Bookman Old Style" w:hAnsi="Bookman Old Style"/>
        </w:rPr>
        <w:t xml:space="preserve"> — roll out changes and roll back if something goes wrong</w:t>
      </w:r>
    </w:p>
    <w:p w14:paraId="63B33367" w14:textId="77777777" w:rsidR="004464EA" w:rsidRPr="004464EA" w:rsidRDefault="004464EA" w:rsidP="004464EA">
      <w:pPr>
        <w:numPr>
          <w:ilvl w:val="0"/>
          <w:numId w:val="2"/>
        </w:numPr>
        <w:rPr>
          <w:rFonts w:ascii="Bookman Old Style" w:hAnsi="Bookman Old Style"/>
        </w:rPr>
      </w:pPr>
      <w:r w:rsidRPr="004464EA">
        <w:rPr>
          <w:rFonts w:ascii="Bookman Old Style" w:hAnsi="Bookman Old Style"/>
          <w:b/>
          <w:bCs/>
        </w:rPr>
        <w:t>Self-healing</w:t>
      </w:r>
      <w:r w:rsidRPr="004464EA">
        <w:rPr>
          <w:rFonts w:ascii="Bookman Old Style" w:hAnsi="Bookman Old Style"/>
        </w:rPr>
        <w:t xml:space="preserve"> — restarts failed containers, replaces and reschedules them when nodes die</w:t>
      </w:r>
    </w:p>
    <w:p w14:paraId="6CC7DAF8" w14:textId="77777777" w:rsidR="004464EA" w:rsidRPr="004464EA" w:rsidRDefault="004464EA" w:rsidP="004464EA">
      <w:pPr>
        <w:numPr>
          <w:ilvl w:val="0"/>
          <w:numId w:val="2"/>
        </w:numPr>
        <w:rPr>
          <w:rFonts w:ascii="Bookman Old Style" w:hAnsi="Bookman Old Style"/>
        </w:rPr>
      </w:pPr>
      <w:r w:rsidRPr="004464EA">
        <w:rPr>
          <w:rFonts w:ascii="Bookman Old Style" w:hAnsi="Bookman Old Style"/>
          <w:b/>
          <w:bCs/>
        </w:rPr>
        <w:t>Horizontal scaling</w:t>
      </w:r>
      <w:r w:rsidRPr="004464EA">
        <w:rPr>
          <w:rFonts w:ascii="Bookman Old Style" w:hAnsi="Bookman Old Style"/>
        </w:rPr>
        <w:t xml:space="preserve"> — scale applications up or down manually or automatically</w:t>
      </w:r>
    </w:p>
    <w:p w14:paraId="4A285328" w14:textId="77777777" w:rsidR="004464EA" w:rsidRPr="004464EA" w:rsidRDefault="004464EA" w:rsidP="004464EA">
      <w:pPr>
        <w:numPr>
          <w:ilvl w:val="0"/>
          <w:numId w:val="2"/>
        </w:numPr>
        <w:rPr>
          <w:rFonts w:ascii="Bookman Old Style" w:hAnsi="Bookman Old Style"/>
        </w:rPr>
      </w:pPr>
      <w:r w:rsidRPr="004464EA">
        <w:rPr>
          <w:rFonts w:ascii="Bookman Old Style" w:hAnsi="Bookman Old Style"/>
          <w:b/>
          <w:bCs/>
        </w:rPr>
        <w:t>Service discovery &amp; load balancing</w:t>
      </w:r>
      <w:r w:rsidRPr="004464EA">
        <w:rPr>
          <w:rFonts w:ascii="Bookman Old Style" w:hAnsi="Bookman Old Style"/>
        </w:rPr>
        <w:t xml:space="preserve"> — expose containers using DNS or IP, and distribute traffic</w:t>
      </w:r>
    </w:p>
    <w:p w14:paraId="080AF123" w14:textId="77777777" w:rsidR="004464EA" w:rsidRPr="004464EA" w:rsidRDefault="004464EA" w:rsidP="004464EA">
      <w:pPr>
        <w:numPr>
          <w:ilvl w:val="0"/>
          <w:numId w:val="2"/>
        </w:numPr>
        <w:rPr>
          <w:rFonts w:ascii="Bookman Old Style" w:hAnsi="Bookman Old Style"/>
        </w:rPr>
      </w:pPr>
      <w:r w:rsidRPr="004464EA">
        <w:rPr>
          <w:rFonts w:ascii="Bookman Old Style" w:hAnsi="Bookman Old Style"/>
          <w:b/>
          <w:bCs/>
        </w:rPr>
        <w:t>Storage orchestration</w:t>
      </w:r>
      <w:r w:rsidRPr="004464EA">
        <w:rPr>
          <w:rFonts w:ascii="Bookman Old Style" w:hAnsi="Bookman Old Style"/>
        </w:rPr>
        <w:t xml:space="preserve"> — mount storage systems of your choice (local, cloud, network storage)</w:t>
      </w:r>
    </w:p>
    <w:p w14:paraId="26D189C2" w14:textId="77777777" w:rsidR="004464EA" w:rsidRPr="004464EA" w:rsidRDefault="004464EA" w:rsidP="004464EA">
      <w:pPr>
        <w:numPr>
          <w:ilvl w:val="0"/>
          <w:numId w:val="2"/>
        </w:numPr>
        <w:rPr>
          <w:rFonts w:ascii="Bookman Old Style" w:hAnsi="Bookman Old Style"/>
        </w:rPr>
      </w:pPr>
      <w:r w:rsidRPr="004464EA">
        <w:rPr>
          <w:rFonts w:ascii="Bookman Old Style" w:hAnsi="Bookman Old Style"/>
          <w:b/>
          <w:bCs/>
        </w:rPr>
        <w:t>Secret &amp; configuration management</w:t>
      </w:r>
      <w:r w:rsidRPr="004464EA">
        <w:rPr>
          <w:rFonts w:ascii="Bookman Old Style" w:hAnsi="Bookman Old Style"/>
        </w:rPr>
        <w:t xml:space="preserve"> — manage sensitive data without rebuilding images</w:t>
      </w:r>
    </w:p>
    <w:p w14:paraId="05EC1C8D" w14:textId="201666C1" w:rsidR="004464EA" w:rsidRPr="004464EA" w:rsidRDefault="004464EA" w:rsidP="004464EA">
      <w:pPr>
        <w:rPr>
          <w:rFonts w:ascii="Bookman Old Style" w:hAnsi="Bookman Old Style"/>
        </w:rPr>
      </w:pPr>
      <w:r w:rsidRPr="004464EA">
        <w:rPr>
          <w:rFonts w:ascii="Bookman Old Style" w:hAnsi="Bookman Old Style"/>
        </w:rPr>
        <w:t xml:space="preserve">A </w:t>
      </w:r>
      <w:r w:rsidRPr="004464EA">
        <w:rPr>
          <w:rFonts w:ascii="Bookman Old Style" w:hAnsi="Bookman Old Style"/>
          <w:b/>
          <w:bCs/>
        </w:rPr>
        <w:t>Pod</w:t>
      </w:r>
      <w:r w:rsidRPr="004464EA">
        <w:rPr>
          <w:rFonts w:ascii="Bookman Old Style" w:hAnsi="Bookman Old Style"/>
        </w:rPr>
        <w:t xml:space="preserve"> is the smallest deployable unit in Kubernetes.</w:t>
      </w:r>
    </w:p>
    <w:p w14:paraId="4E100C63" w14:textId="77777777" w:rsidR="004464EA" w:rsidRPr="004464EA" w:rsidRDefault="004464EA" w:rsidP="004464EA">
      <w:pPr>
        <w:numPr>
          <w:ilvl w:val="0"/>
          <w:numId w:val="1"/>
        </w:numPr>
        <w:rPr>
          <w:rFonts w:ascii="Bookman Old Style" w:hAnsi="Bookman Old Style"/>
        </w:rPr>
      </w:pPr>
      <w:r w:rsidRPr="004464EA">
        <w:rPr>
          <w:rFonts w:ascii="Bookman Old Style" w:hAnsi="Bookman Old Style"/>
        </w:rPr>
        <w:t>It's a wrapper around one or more containers.</w:t>
      </w:r>
    </w:p>
    <w:p w14:paraId="58B81086" w14:textId="77777777" w:rsidR="004464EA" w:rsidRPr="004464EA" w:rsidRDefault="004464EA" w:rsidP="004464EA">
      <w:pPr>
        <w:numPr>
          <w:ilvl w:val="0"/>
          <w:numId w:val="1"/>
        </w:numPr>
        <w:rPr>
          <w:rFonts w:ascii="Bookman Old Style" w:hAnsi="Bookman Old Style"/>
        </w:rPr>
      </w:pPr>
      <w:r w:rsidRPr="004464EA">
        <w:rPr>
          <w:rFonts w:ascii="Bookman Old Style" w:hAnsi="Bookman Old Style"/>
        </w:rPr>
        <w:t>Containers in the same Pod share the same network (IP address) and storage.</w:t>
      </w:r>
    </w:p>
    <w:p w14:paraId="285EC75D" w14:textId="77777777" w:rsidR="004464EA" w:rsidRPr="004464EA" w:rsidRDefault="004464EA" w:rsidP="004464EA">
      <w:pPr>
        <w:numPr>
          <w:ilvl w:val="0"/>
          <w:numId w:val="1"/>
        </w:numPr>
        <w:rPr>
          <w:rFonts w:ascii="Bookman Old Style" w:hAnsi="Bookman Old Style"/>
        </w:rPr>
      </w:pPr>
      <w:r w:rsidRPr="004464EA">
        <w:rPr>
          <w:rFonts w:ascii="Bookman Old Style" w:hAnsi="Bookman Old Style"/>
        </w:rPr>
        <w:t>Pods are usually created and managed by higher-level objects like Deployments, not directly.</w:t>
      </w:r>
    </w:p>
    <w:p w14:paraId="5712F6BA" w14:textId="77777777" w:rsidR="004464EA" w:rsidRPr="004464EA" w:rsidRDefault="004464EA" w:rsidP="004464EA">
      <w:pPr>
        <w:numPr>
          <w:ilvl w:val="0"/>
          <w:numId w:val="1"/>
        </w:numPr>
        <w:rPr>
          <w:rFonts w:ascii="Bookman Old Style" w:hAnsi="Bookman Old Style"/>
        </w:rPr>
      </w:pPr>
      <w:r w:rsidRPr="004464EA">
        <w:rPr>
          <w:rFonts w:ascii="Bookman Old Style" w:hAnsi="Bookman Old Style"/>
        </w:rPr>
        <w:t>Each Pod gets a unique IP within the cluster.</w:t>
      </w:r>
    </w:p>
    <w:p w14:paraId="0D902367" w14:textId="77777777" w:rsidR="004464EA" w:rsidRPr="004464EA" w:rsidRDefault="004464EA" w:rsidP="004464EA">
      <w:pPr>
        <w:rPr>
          <w:rFonts w:ascii="Bookman Old Style" w:hAnsi="Bookman Old Style"/>
        </w:rPr>
      </w:pPr>
    </w:p>
    <w:p w14:paraId="51148EA5" w14:textId="1C3CBD59" w:rsidR="004657D5" w:rsidRPr="004657D5" w:rsidRDefault="004657D5">
      <w:pPr>
        <w:rPr>
          <w:rFonts w:ascii="Bookman Old Style" w:hAnsi="Bookman Old Style"/>
        </w:rPr>
      </w:pPr>
    </w:p>
    <w:sectPr w:rsidR="004657D5" w:rsidRPr="004657D5" w:rsidSect="004657D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C7918"/>
    <w:multiLevelType w:val="multilevel"/>
    <w:tmpl w:val="A746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7493E"/>
    <w:multiLevelType w:val="multilevel"/>
    <w:tmpl w:val="347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138856">
    <w:abstractNumId w:val="1"/>
  </w:num>
  <w:num w:numId="2" w16cid:durableId="96770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D5"/>
    <w:rsid w:val="001E61DC"/>
    <w:rsid w:val="004164FE"/>
    <w:rsid w:val="004464EA"/>
    <w:rsid w:val="004657D5"/>
    <w:rsid w:val="0073322D"/>
    <w:rsid w:val="008155DC"/>
    <w:rsid w:val="008C62BD"/>
    <w:rsid w:val="009C6170"/>
    <w:rsid w:val="00B6022E"/>
    <w:rsid w:val="00C73059"/>
    <w:rsid w:val="00EC580E"/>
    <w:rsid w:val="00F03253"/>
    <w:rsid w:val="00F9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CD4D"/>
  <w15:chartTrackingRefBased/>
  <w15:docId w15:val="{98AA339C-5427-42D5-9191-DFA9B204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Karuppusamy</dc:creator>
  <cp:keywords/>
  <dc:description/>
  <cp:lastModifiedBy>Praveena Karuppusamy</cp:lastModifiedBy>
  <cp:revision>3</cp:revision>
  <dcterms:created xsi:type="dcterms:W3CDTF">2026-07-02T04:58:00Z</dcterms:created>
  <dcterms:modified xsi:type="dcterms:W3CDTF">2026-07-02T05:01:00Z</dcterms:modified>
</cp:coreProperties>
</file>