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A0" w:rsidRDefault="00C750A0">
      <w:pPr>
        <w:pStyle w:val="BodyText"/>
        <w:spacing w:before="1"/>
        <w:rPr>
          <w:rFonts w:ascii="Times New Roman"/>
          <w:sz w:val="26"/>
        </w:rPr>
      </w:pPr>
      <w:bookmarkStart w:id="0" w:name="_GoBack"/>
      <w:bookmarkEnd w:id="0"/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0"/>
      </w:tblGrid>
      <w:tr w:rsidR="00C750A0">
        <w:trPr>
          <w:trHeight w:val="629"/>
        </w:trPr>
        <w:tc>
          <w:tcPr>
            <w:tcW w:w="10240" w:type="dxa"/>
          </w:tcPr>
          <w:p w:rsidR="00C750A0" w:rsidRDefault="00645B64">
            <w:pPr>
              <w:pStyle w:val="TableParagraph"/>
              <w:spacing w:before="10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Title: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Customer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Lead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Prediction</w:t>
            </w:r>
          </w:p>
        </w:tc>
      </w:tr>
      <w:tr w:rsidR="00C750A0">
        <w:trPr>
          <w:trHeight w:val="1110"/>
        </w:trPr>
        <w:tc>
          <w:tcPr>
            <w:tcW w:w="10240" w:type="dxa"/>
          </w:tcPr>
          <w:p w:rsidR="00C750A0" w:rsidRDefault="00645B64">
            <w:pPr>
              <w:pStyle w:val="TableParagraph"/>
              <w:spacing w:before="114" w:line="360" w:lineRule="auto"/>
              <w:ind w:left="225" w:right="1009"/>
              <w:rPr>
                <w:b/>
                <w:sz w:val="26"/>
              </w:rPr>
            </w:pPr>
            <w:r>
              <w:rPr>
                <w:b/>
                <w:sz w:val="26"/>
              </w:rPr>
              <w:t>Technologies: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Data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Cleansing,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EDA,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Visualization,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Regression(Optional),</w:t>
            </w:r>
            <w:r>
              <w:rPr>
                <w:b/>
                <w:spacing w:val="-69"/>
                <w:sz w:val="26"/>
              </w:rPr>
              <w:t xml:space="preserve"> </w:t>
            </w:r>
            <w:r>
              <w:rPr>
                <w:b/>
                <w:sz w:val="26"/>
              </w:rPr>
              <w:t>Tableau/Power-BI</w:t>
            </w:r>
          </w:p>
        </w:tc>
      </w:tr>
      <w:tr w:rsidR="00C750A0">
        <w:trPr>
          <w:trHeight w:val="630"/>
        </w:trPr>
        <w:tc>
          <w:tcPr>
            <w:tcW w:w="10240" w:type="dxa"/>
          </w:tcPr>
          <w:p w:rsidR="00C750A0" w:rsidRDefault="00645B6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Domain: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Ed-Tech</w:t>
            </w:r>
          </w:p>
        </w:tc>
      </w:tr>
    </w:tbl>
    <w:p w:rsidR="00C750A0" w:rsidRDefault="00C750A0">
      <w:pPr>
        <w:pStyle w:val="BodyText"/>
        <w:rPr>
          <w:rFonts w:ascii="Times New Roman"/>
          <w:sz w:val="20"/>
        </w:rPr>
      </w:pPr>
    </w:p>
    <w:p w:rsidR="00C750A0" w:rsidRDefault="00C750A0">
      <w:pPr>
        <w:pStyle w:val="BodyText"/>
        <w:rPr>
          <w:rFonts w:ascii="Times New Roman"/>
          <w:sz w:val="20"/>
        </w:rPr>
      </w:pPr>
    </w:p>
    <w:p w:rsidR="00C750A0" w:rsidRDefault="00C750A0">
      <w:pPr>
        <w:pStyle w:val="BodyText"/>
        <w:rPr>
          <w:rFonts w:ascii="Times New Roman"/>
          <w:sz w:val="20"/>
        </w:rPr>
      </w:pPr>
    </w:p>
    <w:p w:rsidR="00C750A0" w:rsidRDefault="00C750A0">
      <w:pPr>
        <w:pStyle w:val="BodyText"/>
        <w:rPr>
          <w:rFonts w:ascii="Times New Roman"/>
          <w:sz w:val="20"/>
        </w:rPr>
      </w:pPr>
    </w:p>
    <w:p w:rsidR="00C750A0" w:rsidRDefault="00C750A0">
      <w:pPr>
        <w:pStyle w:val="BodyText"/>
        <w:spacing w:before="9"/>
        <w:rPr>
          <w:rFonts w:ascii="Times New Roman"/>
          <w:sz w:val="19"/>
        </w:rPr>
      </w:pPr>
    </w:p>
    <w:p w:rsidR="00C750A0" w:rsidRDefault="00645B64">
      <w:pPr>
        <w:pStyle w:val="Heading1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:rsidR="00C750A0" w:rsidRDefault="00645B64">
      <w:pPr>
        <w:pStyle w:val="BodyText"/>
        <w:spacing w:before="127" w:line="360" w:lineRule="auto"/>
        <w:ind w:left="390" w:right="89"/>
      </w:pPr>
      <w:r>
        <w:rPr>
          <w:noProof/>
          <w:lang w:val="en-IN" w:eastAsia="en-IN"/>
        </w:rPr>
        <w:drawing>
          <wp:anchor distT="0" distB="0" distL="0" distR="0" simplePos="0" relativeHeight="487529472" behindDoc="1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550883</wp:posOffset>
            </wp:positionV>
            <wp:extent cx="4089400" cy="4114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online </w:t>
      </w:r>
      <w:proofErr w:type="spellStart"/>
      <w:r>
        <w:t>Edu</w:t>
      </w:r>
      <w:proofErr w:type="spellEnd"/>
      <w:r>
        <w:t>-Tech platform that generates leads through various sources. The marketing and sales</w:t>
      </w:r>
      <w:r>
        <w:rPr>
          <w:spacing w:val="1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conversion</w:t>
      </w:r>
      <w:r>
        <w:rPr>
          <w:spacing w:val="-6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process. The primary goal is to predict whether a lead will be successfully converted into a customer or</w:t>
      </w:r>
      <w:r>
        <w:rPr>
          <w:spacing w:val="-59"/>
        </w:rPr>
        <w:t xml:space="preserve"> </w:t>
      </w:r>
      <w:r>
        <w:t xml:space="preserve">not. This prediction can help the </w:t>
      </w:r>
      <w:proofErr w:type="spellStart"/>
      <w:r>
        <w:t>Edu</w:t>
      </w:r>
      <w:proofErr w:type="spellEnd"/>
      <w:r>
        <w:t>-Tech company to prioritize leads with the highest conversion</w:t>
      </w:r>
      <w:r>
        <w:rPr>
          <w:spacing w:val="1"/>
        </w:rPr>
        <w:t xml:space="preserve"> </w:t>
      </w:r>
      <w:r>
        <w:t xml:space="preserve">potential and tailor marketing and sales strategies </w:t>
      </w:r>
      <w:r>
        <w:t>accordingly. The analysis and prediction (optional)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dataset.</w:t>
      </w:r>
    </w:p>
    <w:p w:rsidR="00C750A0" w:rsidRDefault="00C750A0">
      <w:pPr>
        <w:pStyle w:val="BodyText"/>
        <w:rPr>
          <w:sz w:val="24"/>
        </w:rPr>
      </w:pPr>
    </w:p>
    <w:p w:rsidR="00C750A0" w:rsidRDefault="00645B64">
      <w:pPr>
        <w:pStyle w:val="Heading1"/>
        <w:spacing w:before="168"/>
      </w:pPr>
      <w:r>
        <w:t>About</w:t>
      </w:r>
      <w:r>
        <w:rPr>
          <w:spacing w:val="-5"/>
        </w:rPr>
        <w:t xml:space="preserve"> </w:t>
      </w:r>
      <w:r>
        <w:t>Data:</w:t>
      </w:r>
    </w:p>
    <w:p w:rsidR="00C750A0" w:rsidRDefault="00C750A0">
      <w:pPr>
        <w:pStyle w:val="BodyText"/>
        <w:rPr>
          <w:rFonts w:ascii="Arial"/>
          <w:b/>
          <w:sz w:val="24"/>
        </w:rPr>
      </w:pPr>
    </w:p>
    <w:p w:rsidR="00C750A0" w:rsidRDefault="00C750A0">
      <w:pPr>
        <w:pStyle w:val="BodyText"/>
        <w:spacing w:before="6"/>
        <w:rPr>
          <w:rFonts w:ascii="Arial"/>
          <w:b/>
          <w:sz w:val="25"/>
        </w:rPr>
      </w:pPr>
    </w:p>
    <w:p w:rsidR="00C750A0" w:rsidRDefault="00645B64">
      <w:pPr>
        <w:pStyle w:val="BodyText"/>
        <w:spacing w:before="1"/>
        <w:ind w:left="390"/>
      </w:pPr>
      <w:r>
        <w:t>Context</w:t>
      </w:r>
    </w:p>
    <w:p w:rsidR="00C750A0" w:rsidRDefault="00C750A0">
      <w:pPr>
        <w:pStyle w:val="BodyText"/>
        <w:rPr>
          <w:sz w:val="24"/>
        </w:rPr>
      </w:pPr>
    </w:p>
    <w:p w:rsidR="00C750A0" w:rsidRDefault="00645B64">
      <w:pPr>
        <w:pStyle w:val="BodyText"/>
        <w:spacing w:before="175" w:line="360" w:lineRule="auto"/>
        <w:ind w:left="390" w:right="443"/>
      </w:pPr>
      <w:r>
        <w:t>This</w:t>
      </w:r>
      <w:r>
        <w:rPr>
          <w:spacing w:val="-6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lead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conversion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campaign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Edu</w:t>
      </w:r>
      <w:proofErr w:type="spellEnd"/>
      <w:r>
        <w:rPr>
          <w:color w:val="1F1F1F"/>
        </w:rPr>
        <w:t>-tech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company.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includes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about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leads,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activity,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their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preferences</w:t>
      </w:r>
    </w:p>
    <w:p w:rsidR="00C750A0" w:rsidRDefault="00C750A0">
      <w:pPr>
        <w:pStyle w:val="BodyText"/>
        <w:rPr>
          <w:sz w:val="24"/>
        </w:rPr>
      </w:pPr>
    </w:p>
    <w:p w:rsidR="00C750A0" w:rsidRDefault="00C750A0">
      <w:pPr>
        <w:pStyle w:val="BodyText"/>
        <w:rPr>
          <w:sz w:val="24"/>
        </w:rPr>
      </w:pPr>
    </w:p>
    <w:p w:rsidR="00C750A0" w:rsidRDefault="00645B64">
      <w:pPr>
        <w:pStyle w:val="Heading1"/>
        <w:rPr>
          <w:rFonts w:ascii="Arial MT"/>
          <w:b w:val="0"/>
        </w:rPr>
      </w:pPr>
      <w:r>
        <w:t>Features</w:t>
      </w:r>
      <w:r>
        <w:rPr>
          <w:spacing w:val="-10"/>
        </w:rPr>
        <w:t xml:space="preserve"> </w:t>
      </w:r>
      <w:r>
        <w:t>Description</w:t>
      </w:r>
      <w:r>
        <w:rPr>
          <w:rFonts w:ascii="Arial MT"/>
          <w:b w:val="0"/>
        </w:rPr>
        <w:t>:</w:t>
      </w:r>
    </w:p>
    <w:p w:rsidR="00C750A0" w:rsidRDefault="00C750A0">
      <w:pPr>
        <w:pStyle w:val="BodyText"/>
        <w:rPr>
          <w:sz w:val="24"/>
        </w:rPr>
      </w:pPr>
    </w:p>
    <w:p w:rsidR="00C750A0" w:rsidRDefault="00C750A0">
      <w:pPr>
        <w:pStyle w:val="BodyText"/>
        <w:rPr>
          <w:sz w:val="20"/>
        </w:rPr>
      </w:pPr>
    </w:p>
    <w:p w:rsidR="00C750A0" w:rsidRDefault="00645B64">
      <w:pPr>
        <w:pStyle w:val="BodyText"/>
        <w:ind w:left="390"/>
      </w:pPr>
      <w:r>
        <w:t>The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here.</w:t>
      </w:r>
      <w:r>
        <w:rPr>
          <w:spacing w:val="-6"/>
        </w:rPr>
        <w:t xml:space="preserve"> </w:t>
      </w:r>
      <w:hyperlink r:id="rId6">
        <w:r>
          <w:rPr>
            <w:color w:val="0000FF"/>
            <w:u w:val="thick" w:color="0000FF"/>
          </w:rPr>
          <w:t>Data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Description</w:t>
        </w:r>
      </w:hyperlink>
    </w:p>
    <w:p w:rsidR="00C750A0" w:rsidRDefault="00C750A0">
      <w:pPr>
        <w:pStyle w:val="BodyText"/>
        <w:rPr>
          <w:sz w:val="24"/>
        </w:rPr>
      </w:pPr>
    </w:p>
    <w:p w:rsidR="00C750A0" w:rsidRDefault="00C750A0">
      <w:pPr>
        <w:pStyle w:val="BodyText"/>
        <w:spacing w:before="127"/>
        <w:ind w:left="390"/>
      </w:pPr>
    </w:p>
    <w:p w:rsidR="00C750A0" w:rsidRDefault="00C750A0">
      <w:pPr>
        <w:sectPr w:rsidR="00C750A0">
          <w:type w:val="continuous"/>
          <w:pgSz w:w="12240" w:h="15840"/>
          <w:pgMar w:top="1500" w:right="700" w:bottom="280" w:left="980" w:header="720" w:footer="720" w:gutter="0"/>
          <w:cols w:space="720"/>
        </w:sectPr>
      </w:pPr>
    </w:p>
    <w:p w:rsidR="00C750A0" w:rsidRDefault="00645B64">
      <w:pPr>
        <w:pStyle w:val="Heading1"/>
        <w:spacing w:before="66"/>
      </w:pPr>
      <w:r>
        <w:lastRenderedPageBreak/>
        <w:t>Problem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answered:</w:t>
      </w:r>
    </w:p>
    <w:p w:rsidR="00C750A0" w:rsidRDefault="00C750A0">
      <w:pPr>
        <w:pStyle w:val="BodyText"/>
        <w:rPr>
          <w:rFonts w:ascii="Arial"/>
          <w:b/>
          <w:sz w:val="24"/>
        </w:rPr>
      </w:pPr>
    </w:p>
    <w:p w:rsidR="00C750A0" w:rsidRDefault="00645B64">
      <w:pPr>
        <w:pStyle w:val="BodyText"/>
        <w:spacing w:before="210" w:line="360" w:lineRule="auto"/>
        <w:ind w:left="390" w:right="443"/>
      </w:pPr>
      <w:r>
        <w:rPr>
          <w:color w:val="1F1F1F"/>
        </w:rPr>
        <w:t>This customer data holds immense potential for improving customer acquisition, optimizing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marketing efforts, and e</w:t>
      </w:r>
      <w:r>
        <w:rPr>
          <w:color w:val="1F1F1F"/>
        </w:rPr>
        <w:t>nhancing lead conversion rates. By thoroughly analyzing this data, we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extract valuable insights into customer behaviors, preferences, and conversion patterns. These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insights serve as the foundation for developing targeted marketing campaigns, refining </w:t>
      </w:r>
      <w:r>
        <w:rPr>
          <w:color w:val="1F1F1F"/>
        </w:rPr>
        <w:t>lead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nurturing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strategies,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identifying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areas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improvement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across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sales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marketing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process.</w:t>
      </w:r>
    </w:p>
    <w:p w:rsidR="00C750A0" w:rsidRDefault="00C750A0">
      <w:pPr>
        <w:pStyle w:val="BodyText"/>
        <w:spacing w:before="4"/>
        <w:rPr>
          <w:sz w:val="31"/>
        </w:rPr>
      </w:pPr>
    </w:p>
    <w:p w:rsidR="00C750A0" w:rsidRDefault="00645B64">
      <w:pPr>
        <w:pStyle w:val="BodyText"/>
        <w:spacing w:line="360" w:lineRule="auto"/>
        <w:ind w:left="390" w:right="443"/>
      </w:pPr>
      <w:r>
        <w:rPr>
          <w:color w:val="1F1F1F"/>
        </w:rPr>
        <w:t>Predictive modeling is not always essential. In many cases, the insights gained from exploratory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analysis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alone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sufficient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positive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outcomes.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prediction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necessary,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 insights gained from analysis provide a solid foundation for developing more accurate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reliable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predictive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 w:rsidR="00C750A0" w:rsidRDefault="00C750A0">
      <w:pPr>
        <w:pStyle w:val="BodyText"/>
        <w:spacing w:before="3"/>
        <w:rPr>
          <w:sz w:val="31"/>
        </w:rPr>
      </w:pPr>
    </w:p>
    <w:p w:rsidR="00C750A0" w:rsidRDefault="00645B64">
      <w:pPr>
        <w:pStyle w:val="BodyText"/>
        <w:spacing w:line="360" w:lineRule="auto"/>
        <w:ind w:left="390" w:right="443"/>
      </w:pPr>
      <w:r>
        <w:rPr>
          <w:color w:val="1F1F1F"/>
        </w:rPr>
        <w:t xml:space="preserve">Data analysis and understanding, </w:t>
      </w:r>
      <w:proofErr w:type="spellStart"/>
      <w:r>
        <w:rPr>
          <w:color w:val="1F1F1F"/>
        </w:rPr>
        <w:t>Edu</w:t>
      </w:r>
      <w:proofErr w:type="spellEnd"/>
      <w:r>
        <w:rPr>
          <w:color w:val="1F1F1F"/>
        </w:rPr>
        <w:t>-Tech Company can gain a significant comp</w:t>
      </w:r>
      <w:r>
        <w:rPr>
          <w:color w:val="1F1F1F"/>
        </w:rPr>
        <w:t>etitive edge and</w:t>
      </w:r>
      <w:r>
        <w:rPr>
          <w:color w:val="1F1F1F"/>
          <w:spacing w:val="-59"/>
        </w:rPr>
        <w:t xml:space="preserve"> </w:t>
      </w:r>
      <w:r>
        <w:rPr>
          <w:color w:val="1F1F1F"/>
        </w:rPr>
        <w:t>achieve its strategic objectives. This data-driven approach will empower the company to make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informed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decisions,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optimize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resource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allocation,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ultimately,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cultivate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thriving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customer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base.</w:t>
      </w:r>
    </w:p>
    <w:p w:rsidR="00C750A0" w:rsidRDefault="00C750A0">
      <w:pPr>
        <w:pStyle w:val="BodyText"/>
        <w:spacing w:before="4"/>
        <w:rPr>
          <w:sz w:val="31"/>
        </w:rPr>
      </w:pPr>
    </w:p>
    <w:p w:rsidR="00C750A0" w:rsidRDefault="00645B64">
      <w:pPr>
        <w:pStyle w:val="Heading1"/>
      </w:pPr>
      <w:r>
        <w:t>Conclusion/Suggestion</w:t>
      </w:r>
      <w:r>
        <w:rPr>
          <w:spacing w:val="-12"/>
        </w:rPr>
        <w:t xml:space="preserve"> </w:t>
      </w:r>
      <w:r>
        <w:t>like:</w:t>
      </w:r>
    </w:p>
    <w:p w:rsidR="00C750A0" w:rsidRDefault="00C750A0">
      <w:pPr>
        <w:pStyle w:val="BodyText"/>
        <w:rPr>
          <w:rFonts w:ascii="Arial"/>
          <w:b/>
          <w:sz w:val="24"/>
        </w:rPr>
      </w:pPr>
    </w:p>
    <w:p w:rsidR="00C750A0" w:rsidRDefault="00645B64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10"/>
      </w:pPr>
      <w:r>
        <w:t>Which</w:t>
      </w:r>
      <w:r>
        <w:rPr>
          <w:spacing w:val="-6"/>
        </w:rPr>
        <w:t xml:space="preserve"> </w:t>
      </w:r>
      <w:r>
        <w:t>leads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paying</w:t>
      </w:r>
      <w:r>
        <w:rPr>
          <w:spacing w:val="-5"/>
        </w:rPr>
        <w:t xml:space="preserve"> </w:t>
      </w:r>
      <w:r>
        <w:t>customers?</w:t>
      </w:r>
    </w:p>
    <w:p w:rsidR="00C750A0" w:rsidRDefault="00645B64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27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prioritize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proofErr w:type="gramStart"/>
      <w:r>
        <w:t>conversion</w:t>
      </w:r>
      <w:r>
        <w:rPr>
          <w:spacing w:val="-5"/>
        </w:rPr>
        <w:t xml:space="preserve"> </w:t>
      </w:r>
      <w:r>
        <w:t>?</w:t>
      </w:r>
      <w:proofErr w:type="gramEnd"/>
    </w:p>
    <w:p w:rsidR="00C750A0" w:rsidRDefault="00645B64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26"/>
      </w:pPr>
      <w:r>
        <w:t>What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segments?</w:t>
      </w:r>
    </w:p>
    <w:p w:rsidR="00C750A0" w:rsidRDefault="00645B64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27"/>
      </w:pPr>
      <w:r>
        <w:rPr>
          <w:noProof/>
          <w:lang w:val="en-IN" w:eastAsia="en-IN"/>
        </w:rPr>
        <w:drawing>
          <wp:anchor distT="0" distB="0" distL="0" distR="0" simplePos="0" relativeHeight="487529984" behindDoc="1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220100</wp:posOffset>
            </wp:positionV>
            <wp:extent cx="4089400" cy="37740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77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streamlined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effective?</w:t>
      </w:r>
    </w:p>
    <w:p w:rsidR="00C750A0" w:rsidRDefault="00C750A0">
      <w:pPr>
        <w:pStyle w:val="BodyText"/>
        <w:rPr>
          <w:sz w:val="24"/>
        </w:rPr>
      </w:pPr>
    </w:p>
    <w:p w:rsidR="00C750A0" w:rsidRDefault="00C750A0">
      <w:pPr>
        <w:pStyle w:val="BodyText"/>
        <w:rPr>
          <w:sz w:val="20"/>
        </w:rPr>
      </w:pPr>
    </w:p>
    <w:p w:rsidR="00C750A0" w:rsidRDefault="00645B64">
      <w:pPr>
        <w:pStyle w:val="Heading1"/>
      </w:pPr>
      <w:r>
        <w:t>Note:</w:t>
      </w:r>
    </w:p>
    <w:p w:rsidR="00C750A0" w:rsidRDefault="00645B64">
      <w:pPr>
        <w:pStyle w:val="BodyText"/>
        <w:spacing w:before="126"/>
        <w:ind w:left="390"/>
      </w:pPr>
      <w:r>
        <w:t>After</w:t>
      </w:r>
      <w:r>
        <w:rPr>
          <w:spacing w:val="-5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PowerPoint</w:t>
      </w:r>
      <w:r>
        <w:rPr>
          <w:spacing w:val="-5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the:</w:t>
      </w:r>
    </w:p>
    <w:p w:rsidR="00C750A0" w:rsidRDefault="00645B64">
      <w:pPr>
        <w:pStyle w:val="ListParagraph"/>
        <w:numPr>
          <w:ilvl w:val="0"/>
          <w:numId w:val="1"/>
        </w:numPr>
        <w:tabs>
          <w:tab w:val="left" w:pos="725"/>
        </w:tabs>
        <w:spacing w:before="162"/>
      </w:pPr>
      <w:r>
        <w:t>Problem</w:t>
      </w:r>
      <w:r>
        <w:rPr>
          <w:spacing w:val="-8"/>
        </w:rPr>
        <w:t xml:space="preserve"> </w:t>
      </w:r>
      <w:r>
        <w:t>Statement</w:t>
      </w:r>
    </w:p>
    <w:p w:rsidR="00C750A0" w:rsidRDefault="00C750A0">
      <w:pPr>
        <w:pStyle w:val="BodyText"/>
        <w:spacing w:before="3"/>
        <w:rPr>
          <w:sz w:val="26"/>
        </w:rPr>
      </w:pPr>
    </w:p>
    <w:p w:rsidR="00C750A0" w:rsidRDefault="00645B64">
      <w:pPr>
        <w:pStyle w:val="ListParagraph"/>
        <w:numPr>
          <w:ilvl w:val="0"/>
          <w:numId w:val="1"/>
        </w:numPr>
        <w:tabs>
          <w:tab w:val="left" w:pos="710"/>
        </w:tabs>
        <w:ind w:left="709"/>
      </w:pPr>
      <w:r>
        <w:t>Tools</w:t>
      </w:r>
      <w:r>
        <w:rPr>
          <w:spacing w:val="-15"/>
        </w:rPr>
        <w:t xml:space="preserve"> </w:t>
      </w:r>
      <w:r>
        <w:t>Used</w:t>
      </w:r>
    </w:p>
    <w:p w:rsidR="00C750A0" w:rsidRDefault="00C750A0">
      <w:pPr>
        <w:pStyle w:val="BodyText"/>
        <w:spacing w:before="4"/>
        <w:rPr>
          <w:sz w:val="26"/>
        </w:rPr>
      </w:pPr>
    </w:p>
    <w:p w:rsidR="00C750A0" w:rsidRDefault="00645B64">
      <w:pPr>
        <w:pStyle w:val="ListParagraph"/>
        <w:numPr>
          <w:ilvl w:val="0"/>
          <w:numId w:val="1"/>
        </w:numPr>
        <w:tabs>
          <w:tab w:val="left" w:pos="710"/>
        </w:tabs>
        <w:ind w:left="709"/>
      </w:pPr>
      <w:r>
        <w:t>Approaches</w:t>
      </w:r>
    </w:p>
    <w:p w:rsidR="00C750A0" w:rsidRDefault="00C750A0">
      <w:pPr>
        <w:pStyle w:val="BodyText"/>
        <w:spacing w:before="3"/>
        <w:rPr>
          <w:sz w:val="26"/>
        </w:rPr>
      </w:pPr>
    </w:p>
    <w:p w:rsidR="00C750A0" w:rsidRDefault="00645B64">
      <w:pPr>
        <w:pStyle w:val="ListParagraph"/>
        <w:numPr>
          <w:ilvl w:val="0"/>
          <w:numId w:val="1"/>
        </w:numPr>
        <w:tabs>
          <w:tab w:val="left" w:pos="710"/>
        </w:tabs>
        <w:ind w:left="709"/>
      </w:pPr>
      <w:r>
        <w:t>EDA</w:t>
      </w:r>
      <w:r>
        <w:rPr>
          <w:spacing w:val="-6"/>
        </w:rPr>
        <w:t xml:space="preserve"> </w:t>
      </w:r>
      <w:r>
        <w:t>Insights</w:t>
      </w:r>
    </w:p>
    <w:p w:rsidR="00C750A0" w:rsidRDefault="00C750A0">
      <w:pPr>
        <w:pStyle w:val="BodyText"/>
        <w:spacing w:before="4"/>
        <w:rPr>
          <w:sz w:val="26"/>
        </w:rPr>
      </w:pPr>
    </w:p>
    <w:p w:rsidR="00C750A0" w:rsidRDefault="00645B64">
      <w:pPr>
        <w:pStyle w:val="ListParagraph"/>
        <w:numPr>
          <w:ilvl w:val="0"/>
          <w:numId w:val="1"/>
        </w:numPr>
        <w:tabs>
          <w:tab w:val="left" w:pos="710"/>
        </w:tabs>
        <w:ind w:left="709"/>
      </w:pPr>
      <w:r>
        <w:t>Conclusion/Suggestion</w:t>
      </w:r>
    </w:p>
    <w:p w:rsidR="00C750A0" w:rsidRDefault="00C750A0">
      <w:pPr>
        <w:sectPr w:rsidR="00C750A0">
          <w:pgSz w:w="12240" w:h="15840"/>
          <w:pgMar w:top="1360" w:right="700" w:bottom="0" w:left="980" w:header="720" w:footer="720" w:gutter="0"/>
          <w:cols w:space="720"/>
        </w:sectPr>
      </w:pPr>
    </w:p>
    <w:p w:rsidR="00C750A0" w:rsidRDefault="00C750A0">
      <w:pPr>
        <w:pStyle w:val="BodyText"/>
        <w:spacing w:before="5"/>
        <w:rPr>
          <w:sz w:val="18"/>
        </w:rPr>
      </w:pPr>
    </w:p>
    <w:p w:rsidR="00C750A0" w:rsidRDefault="00645B64">
      <w:pPr>
        <w:pStyle w:val="Heading1"/>
        <w:spacing w:before="93"/>
        <w:ind w:left="480"/>
      </w:pPr>
      <w:r>
        <w:t>Project</w:t>
      </w:r>
      <w:r>
        <w:rPr>
          <w:spacing w:val="-8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metrics:</w:t>
      </w:r>
    </w:p>
    <w:p w:rsidR="00C750A0" w:rsidRDefault="00C750A0">
      <w:pPr>
        <w:pStyle w:val="BodyText"/>
        <w:spacing w:before="4"/>
        <w:rPr>
          <w:rFonts w:ascii="Arial"/>
          <w:b/>
          <w:sz w:val="26"/>
        </w:rPr>
      </w:pP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line="360" w:lineRule="auto"/>
        <w:ind w:right="932" w:hanging="345"/>
      </w:pPr>
      <w:r>
        <w:t>Project</w:t>
      </w:r>
      <w:r>
        <w:rPr>
          <w:spacing w:val="-5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showcase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before="8"/>
        <w:ind w:left="1033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supposed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modular</w:t>
      </w:r>
      <w:r>
        <w:rPr>
          <w:spacing w:val="-6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blocks)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before="126"/>
        <w:ind w:left="1033"/>
      </w:pPr>
      <w:r>
        <w:t>Maintainable: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maintained,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codebase</w:t>
      </w:r>
      <w:r>
        <w:rPr>
          <w:spacing w:val="-5"/>
        </w:rPr>
        <w:t xml:space="preserve"> </w:t>
      </w:r>
      <w:r>
        <w:t>grows.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before="135"/>
        <w:ind w:left="1033"/>
      </w:pPr>
      <w:r>
        <w:t>Portable: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(operating</w:t>
      </w:r>
      <w:r>
        <w:rPr>
          <w:spacing w:val="-6"/>
        </w:rPr>
        <w:t xml:space="preserve"> </w:t>
      </w:r>
      <w:r>
        <w:t>system)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before="126"/>
        <w:ind w:left="1033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t>.(Mandatory)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49"/>
        </w:tabs>
        <w:spacing w:before="135" w:line="360" w:lineRule="auto"/>
        <w:ind w:left="1200" w:right="2893" w:hanging="345"/>
      </w:pP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repo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check</w:t>
      </w:r>
      <w:r>
        <w:rPr>
          <w:spacing w:val="-58"/>
        </w:rPr>
        <w:t xml:space="preserve"> </w:t>
      </w:r>
      <w:proofErr w:type="spellStart"/>
      <w:r>
        <w:t>yourcode</w:t>
      </w:r>
      <w:proofErr w:type="spellEnd"/>
      <w:r>
        <w:t>.(Mandatory)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34"/>
        </w:tabs>
        <w:spacing w:before="8"/>
        <w:ind w:left="1033"/>
      </w:pPr>
      <w:r>
        <w:rPr>
          <w:noProof/>
          <w:lang w:val="en-IN" w:eastAsia="en-IN"/>
        </w:rPr>
        <w:drawing>
          <wp:anchor distT="0" distB="0" distL="0" distR="0" simplePos="0" relativeHeight="487530496" behindDoc="1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3892</wp:posOffset>
            </wp:positionV>
            <wp:extent cx="4089400" cy="411480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Proper</w:t>
      </w:r>
      <w:r>
        <w:rPr>
          <w:spacing w:val="-7"/>
        </w:rPr>
        <w:t xml:space="preserve"> </w:t>
      </w:r>
      <w:r>
        <w:t>readme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development(Mandatory)</w:t>
      </w:r>
    </w:p>
    <w:p w:rsidR="00C750A0" w:rsidRDefault="00645B64">
      <w:pPr>
        <w:pStyle w:val="ListParagraph"/>
        <w:numPr>
          <w:ilvl w:val="1"/>
          <w:numId w:val="1"/>
        </w:numPr>
        <w:tabs>
          <w:tab w:val="left" w:pos="1012"/>
        </w:tabs>
        <w:spacing w:before="134" w:line="367" w:lineRule="auto"/>
        <w:ind w:left="1052" w:right="1147" w:hanging="235"/>
      </w:pPr>
      <w:r>
        <w:t>Follow the coding standards:</w:t>
      </w:r>
      <w:r>
        <w:rPr>
          <w:color w:val="1154CC"/>
        </w:rPr>
        <w:t xml:space="preserve"> </w:t>
      </w:r>
      <w:hyperlink r:id="rId8">
        <w:r>
          <w:rPr>
            <w:color w:val="1154CC"/>
            <w:u w:val="thick" w:color="1154CC"/>
          </w:rPr>
          <w:t>https://www.python.org/dev/peps/pep-0008/</w:t>
        </w:r>
      </w:hyperlink>
      <w:r>
        <w:t>You should</w:t>
      </w:r>
      <w:r>
        <w:rPr>
          <w:spacing w:val="1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workflow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readme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</w:p>
    <w:sectPr w:rsidR="00C750A0">
      <w:pgSz w:w="12240" w:h="15840"/>
      <w:pgMar w:top="1500" w:right="7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4A88"/>
    <w:multiLevelType w:val="hybridMultilevel"/>
    <w:tmpl w:val="FF144EFC"/>
    <w:lvl w:ilvl="0" w:tplc="9B9AF864">
      <w:start w:val="1"/>
      <w:numFmt w:val="decimal"/>
      <w:lvlText w:val="%1."/>
      <w:lvlJc w:val="left"/>
      <w:pPr>
        <w:ind w:left="724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158F642">
      <w:numFmt w:val="bullet"/>
      <w:lvlText w:val="●"/>
      <w:lvlJc w:val="left"/>
      <w:pPr>
        <w:ind w:left="1185" w:hanging="194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DCFC34E8">
      <w:numFmt w:val="bullet"/>
      <w:lvlText w:val="•"/>
      <w:lvlJc w:val="left"/>
      <w:pPr>
        <w:ind w:left="2222" w:hanging="194"/>
      </w:pPr>
      <w:rPr>
        <w:rFonts w:hint="default"/>
        <w:lang w:val="en-US" w:eastAsia="en-US" w:bidi="ar-SA"/>
      </w:rPr>
    </w:lvl>
    <w:lvl w:ilvl="3" w:tplc="17E029F2">
      <w:numFmt w:val="bullet"/>
      <w:lvlText w:val="•"/>
      <w:lvlJc w:val="left"/>
      <w:pPr>
        <w:ind w:left="3264" w:hanging="194"/>
      </w:pPr>
      <w:rPr>
        <w:rFonts w:hint="default"/>
        <w:lang w:val="en-US" w:eastAsia="en-US" w:bidi="ar-SA"/>
      </w:rPr>
    </w:lvl>
    <w:lvl w:ilvl="4" w:tplc="7980AD42">
      <w:numFmt w:val="bullet"/>
      <w:lvlText w:val="•"/>
      <w:lvlJc w:val="left"/>
      <w:pPr>
        <w:ind w:left="4306" w:hanging="194"/>
      </w:pPr>
      <w:rPr>
        <w:rFonts w:hint="default"/>
        <w:lang w:val="en-US" w:eastAsia="en-US" w:bidi="ar-SA"/>
      </w:rPr>
    </w:lvl>
    <w:lvl w:ilvl="5" w:tplc="34CE4998">
      <w:numFmt w:val="bullet"/>
      <w:lvlText w:val="•"/>
      <w:lvlJc w:val="left"/>
      <w:pPr>
        <w:ind w:left="5348" w:hanging="194"/>
      </w:pPr>
      <w:rPr>
        <w:rFonts w:hint="default"/>
        <w:lang w:val="en-US" w:eastAsia="en-US" w:bidi="ar-SA"/>
      </w:rPr>
    </w:lvl>
    <w:lvl w:ilvl="6" w:tplc="CF04691C">
      <w:numFmt w:val="bullet"/>
      <w:lvlText w:val="•"/>
      <w:lvlJc w:val="left"/>
      <w:pPr>
        <w:ind w:left="6391" w:hanging="194"/>
      </w:pPr>
      <w:rPr>
        <w:rFonts w:hint="default"/>
        <w:lang w:val="en-US" w:eastAsia="en-US" w:bidi="ar-SA"/>
      </w:rPr>
    </w:lvl>
    <w:lvl w:ilvl="7" w:tplc="D6E6C706">
      <w:numFmt w:val="bullet"/>
      <w:lvlText w:val="•"/>
      <w:lvlJc w:val="left"/>
      <w:pPr>
        <w:ind w:left="7433" w:hanging="194"/>
      </w:pPr>
      <w:rPr>
        <w:rFonts w:hint="default"/>
        <w:lang w:val="en-US" w:eastAsia="en-US" w:bidi="ar-SA"/>
      </w:rPr>
    </w:lvl>
    <w:lvl w:ilvl="8" w:tplc="C94AA01C">
      <w:numFmt w:val="bullet"/>
      <w:lvlText w:val="•"/>
      <w:lvlJc w:val="left"/>
      <w:pPr>
        <w:ind w:left="8475" w:hanging="194"/>
      </w:pPr>
      <w:rPr>
        <w:rFonts w:hint="default"/>
        <w:lang w:val="en-US" w:eastAsia="en-US" w:bidi="ar-SA"/>
      </w:rPr>
    </w:lvl>
  </w:abstractNum>
  <w:abstractNum w:abstractNumId="1">
    <w:nsid w:val="73DB5F3F"/>
    <w:multiLevelType w:val="hybridMultilevel"/>
    <w:tmpl w:val="9BBE4FA6"/>
    <w:lvl w:ilvl="0" w:tplc="045A58B6">
      <w:numFmt w:val="bullet"/>
      <w:lvlText w:val="●"/>
      <w:lvlJc w:val="left"/>
      <w:pPr>
        <w:ind w:left="111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C902E39A">
      <w:numFmt w:val="bullet"/>
      <w:lvlText w:val="•"/>
      <w:lvlJc w:val="left"/>
      <w:pPr>
        <w:ind w:left="2064" w:hanging="360"/>
      </w:pPr>
      <w:rPr>
        <w:rFonts w:hint="default"/>
        <w:lang w:val="en-US" w:eastAsia="en-US" w:bidi="ar-SA"/>
      </w:rPr>
    </w:lvl>
    <w:lvl w:ilvl="2" w:tplc="2D4AFF0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979604AC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B4466D0C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D81C6DB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177C3ABA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56904E54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3EB622B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A0"/>
    <w:rsid w:val="00142831"/>
    <w:rsid w:val="00645B64"/>
    <w:rsid w:val="00C7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82ACC-3C09-4B3E-A02F-9A4EA985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9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33" w:hanging="245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24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1S7j8h-e9AbT1w85Kpn7gE1q1DOJ3v6/edit?usp=sharing&amp;ouid=115660671608861137228&amp;rtpof=true&amp;sd=tru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Entevyuv 13.0 Task.docx</vt:lpstr>
    </vt:vector>
  </TitlesOfParts>
  <Company>Ashokleyland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Entevyuv 13.0 Task.docx</dc:title>
  <dc:creator>VIJAY</dc:creator>
  <cp:lastModifiedBy>VIJAY</cp:lastModifiedBy>
  <cp:revision>2</cp:revision>
  <dcterms:created xsi:type="dcterms:W3CDTF">2024-01-06T08:38:00Z</dcterms:created>
  <dcterms:modified xsi:type="dcterms:W3CDTF">2024-01-06T08:38:00Z</dcterms:modified>
</cp:coreProperties>
</file>