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25" w:rsidRDefault="00171625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:rsidR="00171625" w:rsidRDefault="00171625">
      <w:pPr>
        <w:rPr>
          <w:rFonts w:ascii="Times New Roman" w:hAnsi="Times New Roman" w:cs="Times New Roman"/>
          <w:b/>
          <w:sz w:val="48"/>
          <w:szCs w:val="48"/>
        </w:rPr>
      </w:pPr>
    </w:p>
    <w:p w:rsidR="00F31C16" w:rsidRPr="008709E6" w:rsidRDefault="00C27A3D" w:rsidP="00C27A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09E6">
        <w:rPr>
          <w:rFonts w:ascii="Times New Roman" w:hAnsi="Times New Roman" w:cs="Times New Roman"/>
          <w:b/>
          <w:sz w:val="36"/>
          <w:szCs w:val="36"/>
        </w:rPr>
        <w:t>GOOGLE APP ENGINE</w:t>
      </w:r>
    </w:p>
    <w:p w:rsidR="00C27A3D" w:rsidRPr="008709E6" w:rsidRDefault="00C27A3D" w:rsidP="00C27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09E6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C27A3D" w:rsidRPr="008709E6" w:rsidRDefault="00C27A3D" w:rsidP="00C27A3D">
      <w:p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Google App Engine is a platform as a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8709E6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)offering that lets you build and run applications on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google’s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infrastructure.</w:t>
      </w:r>
      <w:r w:rsidR="008709E6">
        <w:rPr>
          <w:rFonts w:ascii="Times New Roman" w:hAnsi="Times New Roman" w:cs="Times New Roman"/>
          <w:sz w:val="24"/>
          <w:szCs w:val="24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 xml:space="preserve">App engine applications are easy to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build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,easy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to maintain and easy to scale as our traffic and data storage needs change. With App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Engine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,there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are no servers for us to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maintain.We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simply upload our application and its ready to go.</w:t>
      </w:r>
    </w:p>
    <w:p w:rsidR="00C27A3D" w:rsidRPr="008709E6" w:rsidRDefault="00C27A3D" w:rsidP="00C27A3D">
      <w:pPr>
        <w:rPr>
          <w:rFonts w:ascii="Times New Roman" w:hAnsi="Times New Roman" w:cs="Times New Roman"/>
          <w:b/>
          <w:sz w:val="32"/>
          <w:szCs w:val="32"/>
        </w:rPr>
      </w:pPr>
      <w:r w:rsidRPr="008709E6">
        <w:rPr>
          <w:rFonts w:ascii="Times New Roman" w:hAnsi="Times New Roman" w:cs="Times New Roman"/>
          <w:b/>
          <w:sz w:val="32"/>
          <w:szCs w:val="32"/>
        </w:rPr>
        <w:t>FEATURES OF GOOGLE APP ENGINE</w:t>
      </w:r>
    </w:p>
    <w:p w:rsidR="00C27A3D" w:rsidRPr="008709E6" w:rsidRDefault="00C27A3D" w:rsidP="00C27A3D">
      <w:p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The Google app Engine can be divided into three   parts:</w:t>
      </w:r>
    </w:p>
    <w:p w:rsidR="00C27A3D" w:rsidRPr="008709E6" w:rsidRDefault="00C27A3D" w:rsidP="0017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Runtime Environment: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Itself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presents as the place where the actual application is executed.</w:t>
      </w:r>
    </w:p>
    <w:p w:rsidR="00C27A3D" w:rsidRPr="008709E6" w:rsidRDefault="00C27A3D" w:rsidP="0017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Persistence and the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datastore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: The stateless execution of applications creates the need for a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datastore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that provides a proper way for persistence.</w:t>
      </w:r>
    </w:p>
    <w:p w:rsidR="00C27A3D" w:rsidRPr="008709E6" w:rsidRDefault="00C27A3D" w:rsidP="00171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Services: Abstraction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implemented as a services that can be directly called from the actual application</w:t>
      </w:r>
      <w:r w:rsidR="00AD5BB2" w:rsidRPr="008709E6">
        <w:rPr>
          <w:rFonts w:ascii="Times New Roman" w:hAnsi="Times New Roman" w:cs="Times New Roman"/>
          <w:sz w:val="24"/>
          <w:szCs w:val="24"/>
        </w:rPr>
        <w:t>.</w:t>
      </w:r>
    </w:p>
    <w:p w:rsidR="00171625" w:rsidRPr="008709E6" w:rsidRDefault="00171625" w:rsidP="00C27A3D">
      <w:pPr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GOOGLE APP ENGINE</w:t>
      </w:r>
    </w:p>
    <w:p w:rsidR="000910B6" w:rsidRDefault="000910B6" w:rsidP="00C27A3D">
      <w:pPr>
        <w:rPr>
          <w:rFonts w:ascii="Times New Roman" w:hAnsi="Times New Roman" w:cs="Times New Roman"/>
          <w:sz w:val="40"/>
          <w:szCs w:val="40"/>
        </w:rPr>
      </w:pPr>
      <w:r w:rsidRPr="008709E6">
        <w:rPr>
          <w:rFonts w:ascii="Times New Roman" w:hAnsi="Times New Roman" w:cs="Times New Roman"/>
          <w:sz w:val="32"/>
          <w:szCs w:val="32"/>
        </w:rPr>
        <w:t>ARCHITECTURE</w:t>
      </w:r>
      <w:r w:rsidR="00C62D08">
        <w:rPr>
          <w:rFonts w:ascii="Times New Roman" w:hAnsi="Times New Roman" w:cs="Times New Roman"/>
          <w:sz w:val="40"/>
          <w:szCs w:val="40"/>
        </w:rPr>
        <w:t>:</w:t>
      </w:r>
    </w:p>
    <w:p w:rsidR="000910B6" w:rsidRPr="008709E6" w:rsidRDefault="000910B6" w:rsidP="00AD5BB2">
      <w:pPr>
        <w:rPr>
          <w:rFonts w:ascii="Times New Roman" w:hAnsi="Times New Roman" w:cs="Times New Roman"/>
          <w:sz w:val="24"/>
          <w:szCs w:val="24"/>
        </w:rPr>
      </w:pPr>
      <w:r w:rsidRPr="00AD5BB2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AD5BB2">
        <w:rPr>
          <w:rFonts w:ascii="Times New Roman" w:hAnsi="Times New Roman" w:cs="Times New Roman"/>
          <w:sz w:val="36"/>
          <w:szCs w:val="36"/>
        </w:rPr>
        <w:t>google</w:t>
      </w:r>
      <w:proofErr w:type="spellEnd"/>
      <w:r w:rsidRPr="00AD5BB2">
        <w:rPr>
          <w:rFonts w:ascii="Times New Roman" w:hAnsi="Times New Roman" w:cs="Times New Roman"/>
          <w:sz w:val="36"/>
          <w:szCs w:val="36"/>
        </w:rPr>
        <w:t xml:space="preserve"> app engine is a </w:t>
      </w:r>
      <w:proofErr w:type="spellStart"/>
      <w:r w:rsidRPr="00AD5BB2">
        <w:rPr>
          <w:rFonts w:ascii="Times New Roman" w:hAnsi="Times New Roman" w:cs="Times New Roman"/>
          <w:sz w:val="36"/>
          <w:szCs w:val="36"/>
        </w:rPr>
        <w:t>google’s</w:t>
      </w:r>
      <w:proofErr w:type="spellEnd"/>
      <w:r w:rsidRPr="00AD5BB2">
        <w:rPr>
          <w:rFonts w:ascii="Times New Roman" w:hAnsi="Times New Roman" w:cs="Times New Roman"/>
          <w:sz w:val="36"/>
          <w:szCs w:val="36"/>
        </w:rPr>
        <w:t xml:space="preserve"> answer to the </w:t>
      </w:r>
      <w:proofErr w:type="spellStart"/>
      <w:r w:rsidRPr="00AD5BB2">
        <w:rPr>
          <w:rFonts w:ascii="Times New Roman" w:hAnsi="Times New Roman" w:cs="Times New Roman"/>
          <w:sz w:val="36"/>
          <w:szCs w:val="36"/>
        </w:rPr>
        <w:t>ongoing</w:t>
      </w:r>
      <w:proofErr w:type="spellEnd"/>
      <w:r w:rsidRPr="00AD5BB2">
        <w:rPr>
          <w:rFonts w:ascii="Times New Roman" w:hAnsi="Times New Roman" w:cs="Times New Roman"/>
          <w:sz w:val="36"/>
          <w:szCs w:val="36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 xml:space="preserve">trend of cloud computing offerings within the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industry.In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the traditional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sense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,GAE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is a web application hosting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service,allowing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for development and deployment of web-based applications within a p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re-defined runtime </w:t>
      </w:r>
      <w:proofErr w:type="spellStart"/>
      <w:r w:rsidR="00AD5BB2" w:rsidRPr="008709E6">
        <w:rPr>
          <w:rFonts w:ascii="Times New Roman" w:hAnsi="Times New Roman" w:cs="Times New Roman"/>
          <w:sz w:val="24"/>
          <w:szCs w:val="24"/>
        </w:rPr>
        <w:t>environment.U</w:t>
      </w:r>
      <w:r w:rsidRPr="008709E6">
        <w:rPr>
          <w:rFonts w:ascii="Times New Roman" w:hAnsi="Times New Roman" w:cs="Times New Roman"/>
          <w:sz w:val="24"/>
          <w:szCs w:val="24"/>
        </w:rPr>
        <w:t>nlike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other cloud-based hosting offerings such as Amazon Web services that operate on an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level,the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GAE already provides an application infrastructure on the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level.</w:t>
      </w:r>
      <w:r w:rsidR="00AD5BB2" w:rsidRPr="008709E6">
        <w:rPr>
          <w:sz w:val="24"/>
          <w:szCs w:val="24"/>
        </w:rPr>
        <w:t xml:space="preserve"> 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This means that the GAE </w:t>
      </w:r>
      <w:r w:rsidR="00AD5BB2" w:rsidRPr="008709E6">
        <w:rPr>
          <w:rFonts w:ascii="Times New Roman" w:hAnsi="Times New Roman" w:cs="Times New Roman"/>
          <w:sz w:val="24"/>
          <w:szCs w:val="24"/>
        </w:rPr>
        <w:t>abstracts from the underlying hardware and operating system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 layers by providing the hosted 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application with a set of application-oriented services. While this 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approach is very convenient for </w:t>
      </w:r>
      <w:r w:rsidR="00AD5BB2" w:rsidRPr="008709E6">
        <w:rPr>
          <w:rFonts w:ascii="Times New Roman" w:hAnsi="Times New Roman" w:cs="Times New Roman"/>
          <w:sz w:val="24"/>
          <w:szCs w:val="24"/>
        </w:rPr>
        <w:t>developers of such applications, the rationale behind the GAE is its focus on scalability and usage-based</w:t>
      </w:r>
      <w:r w:rsidR="00AD5BB2" w:rsidRPr="008709E6">
        <w:rPr>
          <w:rFonts w:ascii="Times New Roman" w:hAnsi="Times New Roman" w:cs="Times New Roman"/>
          <w:sz w:val="24"/>
          <w:szCs w:val="24"/>
        </w:rPr>
        <w:t xml:space="preserve"> infrastructure as well as payment.</w:t>
      </w:r>
    </w:p>
    <w:p w:rsidR="008709E6" w:rsidRDefault="008709E6" w:rsidP="00AD5BB2">
      <w:pPr>
        <w:rPr>
          <w:rFonts w:ascii="Times New Roman" w:hAnsi="Times New Roman" w:cs="Times New Roman"/>
          <w:sz w:val="28"/>
          <w:szCs w:val="28"/>
        </w:rPr>
      </w:pPr>
    </w:p>
    <w:p w:rsidR="008709E6" w:rsidRDefault="008709E6" w:rsidP="00AD5BB2">
      <w:pPr>
        <w:rPr>
          <w:rFonts w:ascii="Times New Roman" w:hAnsi="Times New Roman" w:cs="Times New Roman"/>
          <w:sz w:val="28"/>
          <w:szCs w:val="28"/>
        </w:rPr>
      </w:pPr>
    </w:p>
    <w:p w:rsidR="00171625" w:rsidRPr="008709E6" w:rsidRDefault="00171625" w:rsidP="00AD5BB2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lastRenderedPageBreak/>
        <w:t>Cost</w:t>
      </w:r>
      <w:r w:rsidR="00C62D08" w:rsidRPr="008709E6">
        <w:rPr>
          <w:rFonts w:ascii="Times New Roman" w:hAnsi="Times New Roman" w:cs="Times New Roman"/>
          <w:sz w:val="28"/>
          <w:szCs w:val="28"/>
        </w:rPr>
        <w:t>:</w:t>
      </w:r>
    </w:p>
    <w:p w:rsidR="00171625" w:rsidRPr="008709E6" w:rsidRDefault="00171625" w:rsidP="00C27A3D">
      <w:pPr>
        <w:rPr>
          <w:rFonts w:ascii="Times New Roman" w:hAnsi="Times New Roman" w:cs="Times New Roman"/>
          <w:sz w:val="36"/>
          <w:szCs w:val="36"/>
        </w:rPr>
      </w:pPr>
      <w:r w:rsidRPr="008709E6">
        <w:rPr>
          <w:rFonts w:ascii="Times New Roman" w:hAnsi="Times New Roman" w:cs="Times New Roman"/>
          <w:sz w:val="24"/>
          <w:szCs w:val="24"/>
        </w:rPr>
        <w:t>Developing and deploying applications for the GAE is generally fre</w:t>
      </w:r>
      <w:r w:rsidRPr="008709E6">
        <w:rPr>
          <w:rFonts w:ascii="Times New Roman" w:hAnsi="Times New Roman" w:cs="Times New Roman"/>
          <w:sz w:val="24"/>
          <w:szCs w:val="24"/>
        </w:rPr>
        <w:t xml:space="preserve">e of charge but restricted to a </w:t>
      </w:r>
      <w:r w:rsidRPr="008709E6">
        <w:rPr>
          <w:rFonts w:ascii="Times New Roman" w:hAnsi="Times New Roman" w:cs="Times New Roman"/>
          <w:sz w:val="24"/>
          <w:szCs w:val="24"/>
        </w:rPr>
        <w:t>certain amount of traffic generated by the deployed application. Once</w:t>
      </w:r>
      <w:r w:rsidRPr="008709E6">
        <w:rPr>
          <w:rFonts w:ascii="Times New Roman" w:hAnsi="Times New Roman" w:cs="Times New Roman"/>
          <w:sz w:val="24"/>
          <w:szCs w:val="24"/>
        </w:rPr>
        <w:t xml:space="preserve"> this limit is reached within a </w:t>
      </w:r>
      <w:r w:rsidRPr="008709E6">
        <w:rPr>
          <w:rFonts w:ascii="Times New Roman" w:hAnsi="Times New Roman" w:cs="Times New Roman"/>
          <w:sz w:val="24"/>
          <w:szCs w:val="24"/>
        </w:rPr>
        <w:t>certain time period, the application stops working. However, this limit ca</w:t>
      </w:r>
      <w:r w:rsidRPr="008709E6">
        <w:rPr>
          <w:rFonts w:ascii="Times New Roman" w:hAnsi="Times New Roman" w:cs="Times New Roman"/>
          <w:sz w:val="24"/>
          <w:szCs w:val="24"/>
        </w:rPr>
        <w:t xml:space="preserve">n be waived when switching to a </w:t>
      </w:r>
      <w:r w:rsidRPr="008709E6">
        <w:rPr>
          <w:rFonts w:ascii="Times New Roman" w:hAnsi="Times New Roman" w:cs="Times New Roman"/>
          <w:sz w:val="24"/>
          <w:szCs w:val="24"/>
        </w:rPr>
        <w:t>billable quota where the developer can enter a maximum budget that</w:t>
      </w:r>
      <w:r w:rsidRPr="008709E6">
        <w:rPr>
          <w:rFonts w:ascii="Times New Roman" w:hAnsi="Times New Roman" w:cs="Times New Roman"/>
          <w:sz w:val="24"/>
          <w:szCs w:val="24"/>
        </w:rPr>
        <w:t xml:space="preserve"> can be spent on an application </w:t>
      </w:r>
      <w:r w:rsidRPr="008709E6">
        <w:rPr>
          <w:rFonts w:ascii="Times New Roman" w:hAnsi="Times New Roman" w:cs="Times New Roman"/>
          <w:sz w:val="24"/>
          <w:szCs w:val="24"/>
        </w:rPr>
        <w:t>per day. Depending on the traffic, once the free quota is reached the appl</w:t>
      </w:r>
      <w:r w:rsidRPr="008709E6">
        <w:rPr>
          <w:rFonts w:ascii="Times New Roman" w:hAnsi="Times New Roman" w:cs="Times New Roman"/>
          <w:sz w:val="24"/>
          <w:szCs w:val="24"/>
        </w:rPr>
        <w:t xml:space="preserve">ication will continue to work </w:t>
      </w:r>
      <w:r w:rsidRPr="008709E6">
        <w:rPr>
          <w:rFonts w:ascii="Times New Roman" w:hAnsi="Times New Roman" w:cs="Times New Roman"/>
          <w:sz w:val="24"/>
          <w:szCs w:val="24"/>
        </w:rPr>
        <w:t>until the maximum budget for this day is reached</w:t>
      </w:r>
      <w:r w:rsidRPr="00171625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171625" w:rsidRDefault="0017162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>
            <wp:extent cx="5426014" cy="3631721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0B5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25" w:rsidRPr="008709E6" w:rsidRDefault="00171625" w:rsidP="00171625">
      <w:pPr>
        <w:jc w:val="center"/>
        <w:rPr>
          <w:rFonts w:ascii="Times New Roman" w:hAnsi="Times New Roman" w:cs="Times New Roman"/>
        </w:rPr>
      </w:pPr>
      <w:r w:rsidRPr="008709E6">
        <w:rPr>
          <w:rFonts w:ascii="Times New Roman" w:hAnsi="Times New Roman" w:cs="Times New Roman"/>
        </w:rPr>
        <w:t>Fig</w:t>
      </w:r>
      <w:proofErr w:type="gramStart"/>
      <w:r w:rsidRPr="008709E6">
        <w:rPr>
          <w:rFonts w:ascii="Times New Roman" w:hAnsi="Times New Roman" w:cs="Times New Roman"/>
        </w:rPr>
        <w:t>:Structure</w:t>
      </w:r>
      <w:proofErr w:type="gramEnd"/>
      <w:r w:rsidRPr="008709E6">
        <w:rPr>
          <w:rFonts w:ascii="Times New Roman" w:hAnsi="Times New Roman" w:cs="Times New Roman"/>
        </w:rPr>
        <w:t xml:space="preserve"> of Google App Engine</w:t>
      </w:r>
    </w:p>
    <w:p w:rsidR="00171625" w:rsidRDefault="00171625" w:rsidP="00171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625" w:rsidRPr="008709E6" w:rsidRDefault="00171625" w:rsidP="00171625">
      <w:pPr>
        <w:jc w:val="center"/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APPLICATION DEVELOPMENT USING GOOGLE    APP ENGINE</w:t>
      </w:r>
    </w:p>
    <w:p w:rsidR="00000000" w:rsidRPr="008709E6" w:rsidRDefault="00BA6598" w:rsidP="001716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General idea:</w:t>
      </w:r>
    </w:p>
    <w:p w:rsidR="00171625" w:rsidRPr="008709E6" w:rsidRDefault="00171625" w:rsidP="00171625">
      <w:pPr>
        <w:rPr>
          <w:rFonts w:ascii="Times New Roman" w:hAnsi="Times New Roman" w:cs="Times New Roman"/>
          <w:sz w:val="24"/>
          <w:szCs w:val="24"/>
        </w:rPr>
      </w:pPr>
      <w:r w:rsidRPr="008D429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to evaluate the flexibility and scalability of the GAE we tried to come up with an application that relies heavily on scalability.</w:t>
      </w:r>
    </w:p>
    <w:p w:rsidR="00000000" w:rsidRPr="008709E6" w:rsidRDefault="00BA6598" w:rsidP="001716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Requirements and functionality</w:t>
      </w:r>
    </w:p>
    <w:p w:rsidR="00000000" w:rsidRPr="008D4297" w:rsidRDefault="00BA6598" w:rsidP="00171625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709E6">
        <w:rPr>
          <w:rFonts w:ascii="Times New Roman" w:hAnsi="Times New Roman" w:cs="Times New Roman"/>
          <w:sz w:val="28"/>
          <w:szCs w:val="28"/>
        </w:rPr>
        <w:t>Implementation</w:t>
      </w:r>
      <w:r w:rsidRPr="008D4297">
        <w:rPr>
          <w:rFonts w:ascii="Times New Roman" w:hAnsi="Times New Roman" w:cs="Times New Roman"/>
          <w:sz w:val="36"/>
          <w:szCs w:val="36"/>
        </w:rPr>
        <w:t>:</w:t>
      </w:r>
    </w:p>
    <w:p w:rsidR="00B63F1B" w:rsidRPr="008709E6" w:rsidRDefault="00BA6598" w:rsidP="00B63F1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8"/>
          <w:szCs w:val="28"/>
        </w:rPr>
        <w:lastRenderedPageBreak/>
        <w:t>Development Environment</w:t>
      </w:r>
      <w:r w:rsidR="00B63F1B">
        <w:rPr>
          <w:rFonts w:ascii="Times New Roman" w:hAnsi="Times New Roman" w:cs="Times New Roman"/>
          <w:sz w:val="36"/>
          <w:szCs w:val="36"/>
        </w:rPr>
        <w:t xml:space="preserve">: </w:t>
      </w:r>
      <w:r w:rsidR="00B63F1B" w:rsidRPr="008709E6">
        <w:rPr>
          <w:rFonts w:ascii="Times New Roman" w:hAnsi="Times New Roman" w:cs="Times New Roman"/>
          <w:sz w:val="24"/>
          <w:szCs w:val="24"/>
        </w:rPr>
        <w:t>Because of our expertise in Java and familiarity with the Eclipse IDE, we decided to use both for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developing our application. Furthermore, by using Eclipse we were 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able to use the GAE plugin that </w:t>
      </w:r>
      <w:r w:rsidR="00B63F1B" w:rsidRPr="008709E6">
        <w:rPr>
          <w:rFonts w:ascii="Times New Roman" w:hAnsi="Times New Roman" w:cs="Times New Roman"/>
          <w:sz w:val="24"/>
          <w:szCs w:val="24"/>
        </w:rPr>
        <w:t>improves the development and debugging of a local GAE application si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gnificantly. Also, we agreed on </w:t>
      </w:r>
      <w:r w:rsidR="00B63F1B" w:rsidRPr="008709E6">
        <w:rPr>
          <w:rFonts w:ascii="Times New Roman" w:hAnsi="Times New Roman" w:cs="Times New Roman"/>
          <w:sz w:val="24"/>
          <w:szCs w:val="24"/>
        </w:rPr>
        <w:t>using the Google Web Toolkit (GWT), a Java framework that helps d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eveloping rich web applications </w:t>
      </w:r>
      <w:r w:rsidR="00B63F1B" w:rsidRPr="008709E6">
        <w:rPr>
          <w:rFonts w:ascii="Times New Roman" w:hAnsi="Times New Roman" w:cs="Times New Roman"/>
          <w:sz w:val="24"/>
          <w:szCs w:val="24"/>
        </w:rPr>
        <w:t>w</w:t>
      </w:r>
      <w:r w:rsidR="00B63F1B" w:rsidRPr="008709E6">
        <w:rPr>
          <w:rFonts w:ascii="Times New Roman" w:hAnsi="Times New Roman" w:cs="Times New Roman"/>
          <w:sz w:val="24"/>
          <w:szCs w:val="24"/>
        </w:rPr>
        <w:t>ith AJAX-based user interfaces.</w:t>
      </w:r>
    </w:p>
    <w:p w:rsidR="00000000" w:rsidRPr="008709E6" w:rsidRDefault="00BA6598" w:rsidP="00B63F1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8"/>
          <w:szCs w:val="28"/>
        </w:rPr>
        <w:t>Application Environment</w:t>
      </w:r>
      <w:r w:rsidR="00B63F1B" w:rsidRPr="008709E6">
        <w:rPr>
          <w:rFonts w:ascii="Times New Roman" w:hAnsi="Times New Roman" w:cs="Times New Roman"/>
          <w:sz w:val="28"/>
          <w:szCs w:val="28"/>
        </w:rPr>
        <w:t>:</w:t>
      </w:r>
      <w:r w:rsidR="00B63F1B" w:rsidRPr="008709E6">
        <w:rPr>
          <w:sz w:val="28"/>
          <w:szCs w:val="28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As stated in the requirements, the application should run embedded within the Faceboo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B63F1B" w:rsidRPr="008709E6">
        <w:rPr>
          <w:rFonts w:ascii="Times New Roman" w:hAnsi="Times New Roman" w:cs="Times New Roman"/>
          <w:sz w:val="24"/>
          <w:szCs w:val="24"/>
        </w:rPr>
        <w:t>website.As</w:t>
      </w:r>
      <w:proofErr w:type="spell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in fig. </w:t>
      </w:r>
      <w:r w:rsidR="00B63F1B" w:rsidRPr="008709E6">
        <w:rPr>
          <w:rFonts w:ascii="Times New Roman" w:hAnsi="Times New Roman" w:cs="Times New Roman"/>
          <w:sz w:val="24"/>
          <w:szCs w:val="24"/>
        </w:rPr>
        <w:t>user can find and select the application via Facebook and send a request to start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the application within Facebook.</w:t>
      </w:r>
      <w:r w:rsidR="00B63F1B" w:rsidRPr="00B63F1B">
        <w:rPr>
          <w:rFonts w:ascii="Times New Roman" w:hAnsi="Times New Roman" w:cs="Times New Roman"/>
          <w:sz w:val="36"/>
          <w:szCs w:val="36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This will trigger a request for an </w:t>
      </w:r>
      <w:proofErr w:type="spellStart"/>
      <w:r w:rsidR="00B63F1B" w:rsidRPr="008709E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that is forwarded to the GAE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where the actual application is started. The GAE will then call the Facebook API and wait for a </w:t>
      </w:r>
      <w:proofErr w:type="spellStart"/>
      <w:r w:rsidR="00B63F1B" w:rsidRPr="008709E6">
        <w:rPr>
          <w:rFonts w:ascii="Times New Roman" w:hAnsi="Times New Roman" w:cs="Times New Roman"/>
          <w:sz w:val="24"/>
          <w:szCs w:val="24"/>
        </w:rPr>
        <w:t>response.As</w:t>
      </w:r>
      <w:proofErr w:type="spell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soon as the response is received by the </w:t>
      </w:r>
      <w:proofErr w:type="gramStart"/>
      <w:r w:rsidR="00B63F1B" w:rsidRPr="008709E6">
        <w:rPr>
          <w:rFonts w:ascii="Times New Roman" w:hAnsi="Times New Roman" w:cs="Times New Roman"/>
          <w:sz w:val="24"/>
          <w:szCs w:val="24"/>
        </w:rPr>
        <w:t>GAE,</w:t>
      </w:r>
      <w:proofErr w:type="gram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it returns the </w:t>
      </w:r>
      <w:proofErr w:type="spellStart"/>
      <w:r w:rsidR="00B63F1B" w:rsidRPr="008709E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with the application to the user. The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application is then visible within an </w:t>
      </w:r>
      <w:proofErr w:type="spellStart"/>
      <w:r w:rsidR="00B63F1B" w:rsidRPr="008709E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B63F1B" w:rsidRPr="008709E6">
        <w:rPr>
          <w:rFonts w:ascii="Times New Roman" w:hAnsi="Times New Roman" w:cs="Times New Roman"/>
          <w:sz w:val="24"/>
          <w:szCs w:val="24"/>
        </w:rPr>
        <w:t xml:space="preserve"> in the Facebook UI and is ready to be used. If the user is not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yet logged in to delicious he can now do so. The login to delicious is done via Yahoo authentication. So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the GAE sends a request for authentication to Yahoo’s authentication servers and receives an access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token. With this access token our application running within the GAE can then access the user`s bookmarks</w:t>
      </w:r>
      <w:r w:rsidR="00B63F1B"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="00B63F1B" w:rsidRPr="008709E6">
        <w:rPr>
          <w:rFonts w:ascii="Times New Roman" w:hAnsi="Times New Roman" w:cs="Times New Roman"/>
          <w:sz w:val="24"/>
          <w:szCs w:val="24"/>
        </w:rPr>
        <w:t>by requesting them from the delicious servers.</w:t>
      </w:r>
    </w:p>
    <w:p w:rsidR="00B63F1B" w:rsidRDefault="00B63F1B" w:rsidP="00B63F1B">
      <w:pPr>
        <w:ind w:left="1440"/>
        <w:rPr>
          <w:rFonts w:ascii="Times New Roman" w:hAnsi="Times New Roman" w:cs="Times New Roman"/>
          <w:sz w:val="40"/>
          <w:szCs w:val="40"/>
        </w:rPr>
      </w:pP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Application Architecture</w:t>
      </w:r>
      <w:r w:rsidRPr="008709E6">
        <w:rPr>
          <w:rFonts w:ascii="Times New Roman" w:hAnsi="Times New Roman" w:cs="Times New Roman"/>
          <w:sz w:val="32"/>
          <w:szCs w:val="32"/>
        </w:rPr>
        <w:t>:</w:t>
      </w: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LAYER &amp; COMPONENT OVERVIEW</w:t>
      </w:r>
    </w:p>
    <w:p w:rsidR="00B63F1B" w:rsidRDefault="00B63F1B" w:rsidP="00B63F1B">
      <w:pPr>
        <w:ind w:left="1440"/>
        <w:rPr>
          <w:rFonts w:ascii="Times New Roman" w:hAnsi="Times New Roman" w:cs="Times New Roman"/>
          <w:sz w:val="36"/>
          <w:szCs w:val="36"/>
        </w:rPr>
      </w:pPr>
      <w:r w:rsidRPr="008709E6">
        <w:rPr>
          <w:rFonts w:ascii="Times New Roman" w:hAnsi="Times New Roman" w:cs="Times New Roman"/>
          <w:sz w:val="24"/>
          <w:szCs w:val="24"/>
        </w:rPr>
        <w:t>Our application is based on a Three-T</w:t>
      </w:r>
      <w:r w:rsidRPr="008709E6">
        <w:rPr>
          <w:rFonts w:ascii="Times New Roman" w:hAnsi="Times New Roman" w:cs="Times New Roman"/>
          <w:sz w:val="24"/>
          <w:szCs w:val="24"/>
        </w:rPr>
        <w:t>ier client/server architecture</w:t>
      </w:r>
      <w:r w:rsidRPr="008709E6">
        <w:rPr>
          <w:rFonts w:ascii="Times New Roman" w:hAnsi="Times New Roman" w:cs="Times New Roman"/>
          <w:sz w:val="24"/>
          <w:szCs w:val="24"/>
        </w:rPr>
        <w:t xml:space="preserve"> i</w:t>
      </w:r>
      <w:r w:rsidRPr="008709E6">
        <w:rPr>
          <w:rFonts w:ascii="Times New Roman" w:hAnsi="Times New Roman" w:cs="Times New Roman"/>
          <w:sz w:val="24"/>
          <w:szCs w:val="24"/>
        </w:rPr>
        <w:t xml:space="preserve">ncorporating a presentation,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 xml:space="preserve">an </w:t>
      </w:r>
      <w:r w:rsidRPr="008709E6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>/business logic and a data tier. Figure 7 shows an overvi</w:t>
      </w:r>
      <w:r w:rsidRPr="008709E6">
        <w:rPr>
          <w:rFonts w:ascii="Times New Roman" w:hAnsi="Times New Roman" w:cs="Times New Roman"/>
          <w:sz w:val="24"/>
          <w:szCs w:val="24"/>
        </w:rPr>
        <w:t xml:space="preserve">ew of the components and layers </w:t>
      </w:r>
      <w:r w:rsidRPr="008709E6">
        <w:rPr>
          <w:rFonts w:ascii="Times New Roman" w:hAnsi="Times New Roman" w:cs="Times New Roman"/>
          <w:sz w:val="24"/>
          <w:szCs w:val="24"/>
        </w:rPr>
        <w:t>involved. The presentation layer is represente</w:t>
      </w:r>
      <w:r w:rsidRPr="008709E6">
        <w:rPr>
          <w:rFonts w:ascii="Times New Roman" w:hAnsi="Times New Roman" w:cs="Times New Roman"/>
          <w:sz w:val="24"/>
          <w:szCs w:val="24"/>
        </w:rPr>
        <w:t xml:space="preserve">d by the component web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browser.Based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on the GWT, Java </w:t>
      </w:r>
      <w:r w:rsidRPr="008709E6">
        <w:rPr>
          <w:rFonts w:ascii="Times New Roman" w:hAnsi="Times New Roman" w:cs="Times New Roman"/>
          <w:sz w:val="24"/>
          <w:szCs w:val="24"/>
        </w:rPr>
        <w:t>code is automatically compil</w:t>
      </w:r>
      <w:r w:rsidR="008709E6">
        <w:rPr>
          <w:rFonts w:ascii="Times New Roman" w:hAnsi="Times New Roman" w:cs="Times New Roman"/>
          <w:sz w:val="24"/>
          <w:szCs w:val="24"/>
        </w:rPr>
        <w:t xml:space="preserve">ed into AJAX code running </w:t>
      </w:r>
      <w:proofErr w:type="spellStart"/>
      <w:r w:rsidR="008709E6">
        <w:rPr>
          <w:rFonts w:ascii="Times New Roman" w:hAnsi="Times New Roman" w:cs="Times New Roman"/>
          <w:sz w:val="24"/>
          <w:szCs w:val="24"/>
        </w:rPr>
        <w:t>withi</w:t>
      </w:r>
      <w:proofErr w:type="spellEnd"/>
      <w:r w:rsidR="008709E6">
        <w:rPr>
          <w:rFonts w:ascii="Times New Roman" w:hAnsi="Times New Roman" w:cs="Times New Roman"/>
          <w:sz w:val="24"/>
          <w:szCs w:val="24"/>
        </w:rPr>
        <w:t xml:space="preserve"> the </w:t>
      </w:r>
      <w:r w:rsidRPr="008709E6">
        <w:rPr>
          <w:rFonts w:ascii="Times New Roman" w:hAnsi="Times New Roman" w:cs="Times New Roman"/>
          <w:sz w:val="24"/>
          <w:szCs w:val="24"/>
        </w:rPr>
        <w:lastRenderedPageBreak/>
        <w:t>client`s web br</w:t>
      </w:r>
      <w:r w:rsidRPr="008709E6">
        <w:rPr>
          <w:rFonts w:ascii="Times New Roman" w:hAnsi="Times New Roman" w:cs="Times New Roman"/>
          <w:sz w:val="24"/>
          <w:szCs w:val="24"/>
        </w:rPr>
        <w:t>owser.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B0F4058" wp14:editId="532450B3">
            <wp:extent cx="5720994" cy="32694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06F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94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B" w:rsidRDefault="00B63F1B" w:rsidP="00B63F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Presentation Layer</w:t>
      </w:r>
      <w:r w:rsidRPr="008709E6">
        <w:rPr>
          <w:rFonts w:ascii="Times New Roman" w:hAnsi="Times New Roman" w:cs="Times New Roman"/>
          <w:sz w:val="28"/>
          <w:szCs w:val="28"/>
        </w:rPr>
        <w:t>:</w:t>
      </w: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The presentation layer is distributed over several sub-packages, in order </w:t>
      </w:r>
      <w:r w:rsidRPr="008709E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the division between </w:t>
      </w:r>
      <w:r w:rsidRPr="008709E6">
        <w:rPr>
          <w:rFonts w:ascii="Times New Roman" w:hAnsi="Times New Roman" w:cs="Times New Roman"/>
          <w:sz w:val="24"/>
          <w:szCs w:val="24"/>
        </w:rPr>
        <w:t>the parts of the presentation layer that are</w:t>
      </w:r>
      <w:r w:rsidRPr="00B63F1B">
        <w:rPr>
          <w:rFonts w:ascii="Times New Roman" w:hAnsi="Times New Roman" w:cs="Times New Roman"/>
          <w:sz w:val="36"/>
          <w:szCs w:val="36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fully server- and those that are solely client-based</w:t>
      </w:r>
      <w:r w:rsidRPr="00B63F1B">
        <w:rPr>
          <w:rFonts w:ascii="Times New Roman" w:hAnsi="Times New Roman" w:cs="Times New Roman"/>
          <w:sz w:val="36"/>
          <w:szCs w:val="36"/>
        </w:rPr>
        <w:t>.</w:t>
      </w:r>
      <w:r w:rsidRPr="00B63F1B">
        <w:rPr>
          <w:rFonts w:ascii="Times New Roman" w:hAnsi="Times New Roman" w:cs="Times New Roman"/>
          <w:sz w:val="36"/>
          <w:szCs w:val="36"/>
        </w:rPr>
        <w:cr/>
      </w: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Data Layer</w:t>
      </w:r>
      <w:r w:rsidRPr="008709E6">
        <w:rPr>
          <w:rFonts w:ascii="Times New Roman" w:hAnsi="Times New Roman" w:cs="Times New Roman"/>
          <w:sz w:val="28"/>
          <w:szCs w:val="28"/>
        </w:rPr>
        <w:t>:</w:t>
      </w:r>
    </w:p>
    <w:p w:rsidR="00B63F1B" w:rsidRPr="008709E6" w:rsidRDefault="00B63F1B" w:rsidP="00B63F1B">
      <w:pPr>
        <w:ind w:left="144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In order to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persist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data within the GAE, we are using JDO classes. A</w:t>
      </w:r>
      <w:r w:rsidRPr="008709E6">
        <w:rPr>
          <w:rFonts w:ascii="Times New Roman" w:hAnsi="Times New Roman" w:cs="Times New Roman"/>
          <w:sz w:val="24"/>
          <w:szCs w:val="24"/>
        </w:rPr>
        <w:t xml:space="preserve">lthough Google’s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is by </w:t>
      </w:r>
      <w:r w:rsidRPr="008709E6">
        <w:rPr>
          <w:rFonts w:ascii="Times New Roman" w:hAnsi="Times New Roman" w:cs="Times New Roman"/>
          <w:sz w:val="24"/>
          <w:szCs w:val="24"/>
        </w:rPr>
        <w:t>definition a schema-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less database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>, the JDO classes serve as a means to define the schema fo</w:t>
      </w:r>
      <w:r w:rsidRPr="008709E6">
        <w:rPr>
          <w:rFonts w:ascii="Times New Roman" w:hAnsi="Times New Roman" w:cs="Times New Roman"/>
          <w:sz w:val="24"/>
          <w:szCs w:val="24"/>
        </w:rPr>
        <w:t xml:space="preserve">r kinds of </w:t>
      </w:r>
      <w:r w:rsidRPr="008709E6">
        <w:rPr>
          <w:rFonts w:ascii="Times New Roman" w:hAnsi="Times New Roman" w:cs="Times New Roman"/>
          <w:sz w:val="24"/>
          <w:szCs w:val="24"/>
        </w:rPr>
        <w:t>entities</w:t>
      </w:r>
      <w:r w:rsidRPr="008709E6">
        <w:rPr>
          <w:rFonts w:ascii="Times New Roman" w:hAnsi="Times New Roman" w:cs="Times New Roman"/>
          <w:sz w:val="24"/>
          <w:szCs w:val="24"/>
        </w:rPr>
        <w:t>.</w:t>
      </w:r>
    </w:p>
    <w:p w:rsidR="008D4297" w:rsidRDefault="008D4297" w:rsidP="008D4297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63F1B" w:rsidRDefault="00B63F1B" w:rsidP="008D4297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D4297" w:rsidRPr="008709E6" w:rsidRDefault="008D4297" w:rsidP="008D4297">
      <w:pPr>
        <w:jc w:val="both"/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PROPOSED SYSTEM</w:t>
      </w:r>
    </w:p>
    <w:p w:rsidR="00000000" w:rsidRPr="008709E6" w:rsidRDefault="00BA6598" w:rsidP="008D42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Easy to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build,maintain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and easy to scale </w:t>
      </w:r>
    </w:p>
    <w:p w:rsidR="00000000" w:rsidRPr="008709E6" w:rsidRDefault="00BA6598" w:rsidP="008D42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No need of server to maintain</w:t>
      </w:r>
    </w:p>
    <w:p w:rsidR="00000000" w:rsidRPr="008709E6" w:rsidRDefault="00BA6598" w:rsidP="008D429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lastRenderedPageBreak/>
        <w:t>It can be used to</w:t>
      </w:r>
      <w:r w:rsidR="008709E6">
        <w:rPr>
          <w:rFonts w:ascii="Times New Roman" w:hAnsi="Times New Roman" w:cs="Times New Roman"/>
          <w:sz w:val="24"/>
          <w:szCs w:val="24"/>
        </w:rPr>
        <w:t xml:space="preserve"> build mobile and social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applications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,traditional</w:t>
      </w:r>
      <w:proofErr w:type="spellEnd"/>
      <w:proofErr w:type="gramEnd"/>
      <w:r w:rsidR="008D4297" w:rsidRPr="008709E6">
        <w:rPr>
          <w:rFonts w:ascii="Times New Roman" w:hAnsi="Times New Roman" w:cs="Times New Roman"/>
          <w:sz w:val="24"/>
          <w:szCs w:val="24"/>
        </w:rPr>
        <w:t xml:space="preserve"> web </w:t>
      </w:r>
      <w:r w:rsidRPr="008709E6">
        <w:rPr>
          <w:rFonts w:ascii="Times New Roman" w:hAnsi="Times New Roman" w:cs="Times New Roman"/>
          <w:sz w:val="24"/>
          <w:szCs w:val="24"/>
        </w:rPr>
        <w:t xml:space="preserve">browser-based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applications,stan</w:t>
      </w:r>
      <w:r w:rsidR="008D4297" w:rsidRPr="008709E6">
        <w:rPr>
          <w:rFonts w:ascii="Times New Roman" w:hAnsi="Times New Roman" w:cs="Times New Roman"/>
          <w:sz w:val="24"/>
          <w:szCs w:val="24"/>
        </w:rPr>
        <w:t>dalone</w:t>
      </w:r>
      <w:proofErr w:type="spellEnd"/>
      <w:r w:rsidR="008D4297" w:rsidRPr="008709E6">
        <w:rPr>
          <w:rFonts w:ascii="Times New Roman" w:hAnsi="Times New Roman" w:cs="Times New Roman"/>
          <w:sz w:val="24"/>
          <w:szCs w:val="24"/>
        </w:rPr>
        <w:t xml:space="preserve"> web services or offline </w:t>
      </w:r>
      <w:r w:rsidRPr="008709E6">
        <w:rPr>
          <w:rFonts w:ascii="Times New Roman" w:hAnsi="Times New Roman" w:cs="Times New Roman"/>
          <w:sz w:val="24"/>
          <w:szCs w:val="24"/>
        </w:rPr>
        <w:t>batch processing.</w:t>
      </w:r>
    </w:p>
    <w:p w:rsidR="008D4297" w:rsidRPr="008709E6" w:rsidRDefault="008D4297" w:rsidP="008D42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GAE services enables users to build and host web apps on the same computing infrastructure that powers Google applications.</w:t>
      </w:r>
    </w:p>
    <w:p w:rsidR="008D4297" w:rsidRPr="008709E6" w:rsidRDefault="008D4297" w:rsidP="008D429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D4297" w:rsidRPr="008709E6" w:rsidRDefault="008D4297" w:rsidP="008D4297">
      <w:pPr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ADVANTAGES FOR THE SOFTWARE DEVELOPER:</w:t>
      </w:r>
    </w:p>
    <w:p w:rsidR="00000000" w:rsidRPr="008709E6" w:rsidRDefault="00BA6598" w:rsidP="008D42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Service-oriented distributed computing will emerge as a factor in shaping the industry.</w:t>
      </w:r>
    </w:p>
    <w:p w:rsidR="00000000" w:rsidRPr="008709E6" w:rsidRDefault="00BA6598" w:rsidP="008D42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Changing the way business is conducted and how services are delivered and managed.</w:t>
      </w:r>
    </w:p>
    <w:p w:rsidR="008D4297" w:rsidRPr="008709E6" w:rsidRDefault="00BA6598" w:rsidP="008D42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Cloud computing opens up exciting new possibilities </w:t>
      </w:r>
      <w:r w:rsidRPr="008709E6">
        <w:rPr>
          <w:rFonts w:ascii="Times New Roman" w:hAnsi="Times New Roman" w:cs="Times New Roman"/>
          <w:sz w:val="24"/>
          <w:szCs w:val="24"/>
        </w:rPr>
        <w:t>based on a mix of old and new technologies for the next generation of software developers.</w:t>
      </w:r>
    </w:p>
    <w:p w:rsidR="008D4297" w:rsidRPr="008709E6" w:rsidRDefault="008D4297" w:rsidP="008D4297">
      <w:pPr>
        <w:rPr>
          <w:rFonts w:ascii="Times New Roman" w:hAnsi="Times New Roman" w:cs="Times New Roman"/>
          <w:sz w:val="32"/>
          <w:szCs w:val="32"/>
        </w:rPr>
      </w:pPr>
      <w:r w:rsidRPr="008709E6">
        <w:rPr>
          <w:rFonts w:ascii="Times New Roman" w:hAnsi="Times New Roman" w:cs="Times New Roman"/>
          <w:sz w:val="32"/>
          <w:szCs w:val="32"/>
        </w:rPr>
        <w:t>SOFTWARE ENGINEERING ASPECTS</w:t>
      </w: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 xml:space="preserve">Functional aspects: </w:t>
      </w:r>
    </w:p>
    <w:p w:rsidR="00000000" w:rsidRPr="008709E6" w:rsidRDefault="00BA6598" w:rsidP="008D429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9E6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environments set certain restrictions to the developer in terms of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8D4297" w:rsidRPr="00870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techniques,languages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and other elsewhere available functionality.</w:t>
      </w: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Usability:</w:t>
      </w:r>
    </w:p>
    <w:p w:rsidR="008D4297" w:rsidRPr="008709E6" w:rsidRDefault="00BA6598" w:rsidP="008D429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GAE offers easy access to the domain of Cloud Computing by providing abstractions for important services such as persistence as well as an easy to use developmen</w:t>
      </w:r>
      <w:r w:rsidRPr="008709E6">
        <w:rPr>
          <w:rFonts w:ascii="Times New Roman" w:hAnsi="Times New Roman" w:cs="Times New Roman"/>
          <w:sz w:val="24"/>
          <w:szCs w:val="24"/>
        </w:rPr>
        <w:t>t environment.</w:t>
      </w: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Scalability:</w:t>
      </w:r>
    </w:p>
    <w:p w:rsidR="00000000" w:rsidRPr="008709E6" w:rsidRDefault="00BA6598" w:rsidP="008D42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Instead of running an application on more powerful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hardware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application is executed on more instances of </w:t>
      </w:r>
      <w:r w:rsidRPr="008709E6">
        <w:rPr>
          <w:rFonts w:ascii="Times New Roman" w:hAnsi="Times New Roman" w:cs="Times New Roman"/>
          <w:sz w:val="24"/>
          <w:szCs w:val="24"/>
        </w:rPr>
        <w:t>less powerful hardware.</w:t>
      </w:r>
    </w:p>
    <w:p w:rsidR="008D4297" w:rsidRPr="008709E6" w:rsidRDefault="008D4297" w:rsidP="008D4297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Integration:</w:t>
      </w:r>
    </w:p>
    <w:p w:rsidR="00000000" w:rsidRPr="008709E6" w:rsidRDefault="00BA6598" w:rsidP="008D42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It will bring a new form of cloud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service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,that</w:t>
      </w:r>
      <w:proofErr w:type="spellEnd"/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is cloud integration service.</w:t>
      </w: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Availability:</w:t>
      </w:r>
    </w:p>
    <w:p w:rsidR="00000000" w:rsidRPr="008709E6" w:rsidRDefault="00BA6598" w:rsidP="008D429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709E6">
        <w:rPr>
          <w:rFonts w:ascii="Times New Roman" w:hAnsi="Times New Roman" w:cs="Times New Roman"/>
          <w:sz w:val="24"/>
          <w:szCs w:val="24"/>
        </w:rPr>
        <w:t>A high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availability architecture is adopted and both the platform and applications are fully tested.</w:t>
      </w: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Support:</w:t>
      </w:r>
    </w:p>
    <w:p w:rsidR="00C62D08" w:rsidRPr="008709E6" w:rsidRDefault="00BA6598" w:rsidP="00C62D0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Cloud services should be designed for easier usability.</w:t>
      </w:r>
    </w:p>
    <w:p w:rsidR="008709E6" w:rsidRDefault="008709E6" w:rsidP="008D4297">
      <w:pPr>
        <w:rPr>
          <w:rFonts w:ascii="Times New Roman" w:hAnsi="Times New Roman" w:cs="Times New Roman"/>
          <w:sz w:val="28"/>
          <w:szCs w:val="28"/>
        </w:rPr>
      </w:pPr>
    </w:p>
    <w:p w:rsidR="008D4297" w:rsidRPr="008709E6" w:rsidRDefault="008D4297" w:rsidP="008D4297">
      <w:pPr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lastRenderedPageBreak/>
        <w:t>Privacy:</w:t>
      </w:r>
    </w:p>
    <w:p w:rsidR="00000000" w:rsidRPr="008709E6" w:rsidRDefault="00BA6598" w:rsidP="008D429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Current privacy concepts such as the fair information principles may face damage to their reputation.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Tips of SE: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1. Minimize personal information sent to and stored in the cloud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2. Protect personal information in the cloud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3. Maximize user control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4. Allow user choice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Privacy should be built into every stage of the product development process: it is not adequate to try t</w:t>
      </w:r>
      <w:r w:rsidRPr="008709E6">
        <w:rPr>
          <w:rFonts w:ascii="Times New Roman" w:hAnsi="Times New Roman" w:cs="Times New Roman"/>
          <w:sz w:val="24"/>
          <w:szCs w:val="24"/>
        </w:rPr>
        <w:t xml:space="preserve">o </w:t>
      </w:r>
      <w:r w:rsidRPr="008709E6">
        <w:rPr>
          <w:rFonts w:ascii="Times New Roman" w:hAnsi="Times New Roman" w:cs="Times New Roman"/>
          <w:sz w:val="24"/>
          <w:szCs w:val="24"/>
        </w:rPr>
        <w:t>bolt on privacy at a late stage in the design process.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User Authentication</w:t>
      </w:r>
      <w:r w:rsidRPr="008709E6">
        <w:rPr>
          <w:rFonts w:ascii="Times New Roman" w:hAnsi="Times New Roman" w:cs="Times New Roman"/>
          <w:sz w:val="28"/>
          <w:szCs w:val="28"/>
        </w:rPr>
        <w:t>: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>For user authentication the GAE comes along with the Google authe</w:t>
      </w:r>
      <w:r w:rsidRPr="008709E6">
        <w:rPr>
          <w:rFonts w:ascii="Times New Roman" w:hAnsi="Times New Roman" w:cs="Times New Roman"/>
          <w:sz w:val="24"/>
          <w:szCs w:val="24"/>
        </w:rPr>
        <w:t xml:space="preserve">ntication service. This enables </w:t>
      </w:r>
      <w:r w:rsidRPr="008709E6">
        <w:rPr>
          <w:rFonts w:ascii="Times New Roman" w:hAnsi="Times New Roman" w:cs="Times New Roman"/>
          <w:sz w:val="24"/>
          <w:szCs w:val="24"/>
        </w:rPr>
        <w:t xml:space="preserve">developers to easily integrate logins for Google accounts into their applications. </w:t>
      </w:r>
      <w:r w:rsidRPr="008709E6">
        <w:rPr>
          <w:rFonts w:ascii="Times New Roman" w:hAnsi="Times New Roman" w:cs="Times New Roman"/>
          <w:sz w:val="24"/>
          <w:szCs w:val="24"/>
        </w:rPr>
        <w:t xml:space="preserve">Given the acceptance </w:t>
      </w:r>
      <w:r w:rsidRPr="008709E6">
        <w:rPr>
          <w:rFonts w:ascii="Times New Roman" w:hAnsi="Times New Roman" w:cs="Times New Roman"/>
          <w:sz w:val="24"/>
          <w:szCs w:val="24"/>
        </w:rPr>
        <w:t>of Google accounts, this feature is really useful and a great advan</w:t>
      </w:r>
      <w:r w:rsidRPr="008709E6">
        <w:rPr>
          <w:rFonts w:ascii="Times New Roman" w:hAnsi="Times New Roman" w:cs="Times New Roman"/>
          <w:sz w:val="24"/>
          <w:szCs w:val="24"/>
        </w:rPr>
        <w:t xml:space="preserve">tage compared to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solutions </w:t>
      </w:r>
      <w:r w:rsidRPr="008709E6">
        <w:rPr>
          <w:rFonts w:ascii="Times New Roman" w:hAnsi="Times New Roman" w:cs="Times New Roman"/>
          <w:sz w:val="24"/>
          <w:szCs w:val="24"/>
        </w:rPr>
        <w:t>where authentication has to be handled by the developer on its own.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Legal Issues and Compliance</w:t>
      </w:r>
      <w:r w:rsidRPr="008709E6">
        <w:rPr>
          <w:rFonts w:ascii="Times New Roman" w:hAnsi="Times New Roman" w:cs="Times New Roman"/>
          <w:sz w:val="28"/>
          <w:szCs w:val="28"/>
        </w:rPr>
        <w:t>:</w:t>
      </w:r>
    </w:p>
    <w:p w:rsidR="00C62D08" w:rsidRPr="008709E6" w:rsidRDefault="00C62D08" w:rsidP="00C62D08">
      <w:pPr>
        <w:ind w:left="720"/>
        <w:rPr>
          <w:sz w:val="28"/>
          <w:szCs w:val="28"/>
        </w:rPr>
      </w:pPr>
      <w:r w:rsidRPr="008709E6">
        <w:rPr>
          <w:rFonts w:ascii="Times New Roman" w:hAnsi="Times New Roman" w:cs="Times New Roman"/>
          <w:sz w:val="24"/>
          <w:szCs w:val="24"/>
        </w:rPr>
        <w:t>Enterprise users must maintain business legal documents and assure their in</w:t>
      </w:r>
      <w:r w:rsidRPr="008709E6">
        <w:rPr>
          <w:rFonts w:ascii="Times New Roman" w:hAnsi="Times New Roman" w:cs="Times New Roman"/>
          <w:sz w:val="24"/>
          <w:szCs w:val="24"/>
        </w:rPr>
        <w:t xml:space="preserve">tegrity in order to comply with </w:t>
      </w:r>
      <w:r w:rsidRPr="008709E6">
        <w:rPr>
          <w:rFonts w:ascii="Times New Roman" w:hAnsi="Times New Roman" w:cs="Times New Roman"/>
          <w:sz w:val="24"/>
          <w:szCs w:val="24"/>
        </w:rPr>
        <w:t xml:space="preserve">various laws. Cloud </w:t>
      </w:r>
      <w:r w:rsidRPr="008709E6">
        <w:rPr>
          <w:rFonts w:ascii="Times New Roman" w:hAnsi="Times New Roman" w:cs="Times New Roman"/>
          <w:sz w:val="24"/>
          <w:szCs w:val="24"/>
        </w:rPr>
        <w:t xml:space="preserve">computing vendors have to adopt </w:t>
      </w:r>
      <w:r w:rsidRPr="008709E6">
        <w:rPr>
          <w:rFonts w:ascii="Times New Roman" w:hAnsi="Times New Roman" w:cs="Times New Roman"/>
          <w:sz w:val="24"/>
          <w:szCs w:val="24"/>
        </w:rPr>
        <w:t>technologies to ensu</w:t>
      </w:r>
      <w:r w:rsidRPr="008709E6">
        <w:rPr>
          <w:rFonts w:ascii="Times New Roman" w:hAnsi="Times New Roman" w:cs="Times New Roman"/>
          <w:sz w:val="24"/>
          <w:szCs w:val="24"/>
        </w:rPr>
        <w:t xml:space="preserve">re that their enterprise users’ </w:t>
      </w:r>
      <w:r w:rsidRPr="008709E6">
        <w:rPr>
          <w:rFonts w:ascii="Times New Roman" w:hAnsi="Times New Roman" w:cs="Times New Roman"/>
          <w:sz w:val="24"/>
          <w:szCs w:val="24"/>
        </w:rPr>
        <w:t>data satisfy their compliance requirements. Again, this does</w:t>
      </w:r>
      <w:r w:rsidRPr="00C62D08">
        <w:rPr>
          <w:rFonts w:ascii="Times New Roman" w:hAnsi="Times New Roman" w:cs="Times New Roman"/>
          <w:sz w:val="36"/>
          <w:szCs w:val="36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not seem to have received much attention yet</w:t>
      </w:r>
      <w:r w:rsidRPr="008709E6">
        <w:rPr>
          <w:sz w:val="24"/>
          <w:szCs w:val="24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.</w:t>
      </w:r>
      <w:r w:rsidRPr="008709E6">
        <w:rPr>
          <w:rFonts w:ascii="Times New Roman" w:hAnsi="Times New Roman" w:cs="Times New Roman"/>
          <w:sz w:val="24"/>
          <w:szCs w:val="24"/>
        </w:rPr>
        <w:t>At this</w:t>
      </w:r>
      <w:r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stage the GAE does not make any specifications about l</w:t>
      </w:r>
      <w:r w:rsidRPr="008709E6">
        <w:rPr>
          <w:rFonts w:ascii="Times New Roman" w:hAnsi="Times New Roman" w:cs="Times New Roman"/>
          <w:sz w:val="24"/>
          <w:szCs w:val="24"/>
        </w:rPr>
        <w:t xml:space="preserve">egal issues and compliance. For </w:t>
      </w:r>
      <w:r w:rsidRPr="008709E6">
        <w:rPr>
          <w:rFonts w:ascii="Times New Roman" w:hAnsi="Times New Roman" w:cs="Times New Roman"/>
          <w:sz w:val="24"/>
          <w:szCs w:val="24"/>
        </w:rPr>
        <w:t>applications that are heavily dependent on such restrictions, the GAE might not be the right choice at this</w:t>
      </w:r>
      <w:r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point in time. But once again, Google has to look into these issues when becoming</w:t>
      </w:r>
      <w:r w:rsidRPr="008709E6">
        <w:rPr>
          <w:rFonts w:ascii="Times New Roman" w:hAnsi="Times New Roman" w:cs="Times New Roman"/>
          <w:sz w:val="24"/>
          <w:szCs w:val="24"/>
        </w:rPr>
        <w:t xml:space="preserve"> a serious </w:t>
      </w:r>
      <w:proofErr w:type="spellStart"/>
      <w:r w:rsidRPr="008709E6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8709E6">
        <w:rPr>
          <w:rFonts w:ascii="Times New Roman" w:hAnsi="Times New Roman" w:cs="Times New Roman"/>
          <w:sz w:val="24"/>
          <w:szCs w:val="24"/>
        </w:rPr>
        <w:t xml:space="preserve"> </w:t>
      </w:r>
      <w:r w:rsidRPr="008709E6">
        <w:rPr>
          <w:rFonts w:ascii="Times New Roman" w:hAnsi="Times New Roman" w:cs="Times New Roman"/>
          <w:sz w:val="24"/>
          <w:szCs w:val="24"/>
        </w:rPr>
        <w:t>provider on the enterprise level as its start of the GAE for Business suggests.</w:t>
      </w:r>
      <w:r w:rsidRPr="008709E6">
        <w:rPr>
          <w:rFonts w:ascii="Times New Roman" w:hAnsi="Times New Roman" w:cs="Times New Roman"/>
          <w:sz w:val="24"/>
          <w:szCs w:val="24"/>
        </w:rPr>
        <w:cr/>
      </w:r>
      <w:r w:rsidRPr="008709E6">
        <w:rPr>
          <w:sz w:val="28"/>
          <w:szCs w:val="28"/>
        </w:rPr>
        <w:t xml:space="preserve"> 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8"/>
          <w:szCs w:val="28"/>
        </w:rPr>
      </w:pPr>
      <w:r w:rsidRPr="008709E6">
        <w:rPr>
          <w:rFonts w:ascii="Times New Roman" w:hAnsi="Times New Roman" w:cs="Times New Roman"/>
          <w:sz w:val="28"/>
          <w:szCs w:val="28"/>
        </w:rPr>
        <w:t>Cost</w:t>
      </w:r>
      <w:r w:rsidRPr="008709E6">
        <w:rPr>
          <w:rFonts w:ascii="Times New Roman" w:hAnsi="Times New Roman" w:cs="Times New Roman"/>
          <w:sz w:val="28"/>
          <w:szCs w:val="28"/>
        </w:rPr>
        <w:t>:</w:t>
      </w:r>
    </w:p>
    <w:p w:rsidR="00C62D08" w:rsidRPr="008709E6" w:rsidRDefault="00C62D08" w:rsidP="00C62D08">
      <w:pPr>
        <w:ind w:left="720"/>
        <w:rPr>
          <w:rFonts w:ascii="Times New Roman" w:hAnsi="Times New Roman" w:cs="Times New Roman"/>
          <w:sz w:val="24"/>
          <w:szCs w:val="24"/>
        </w:rPr>
      </w:pPr>
      <w:r w:rsidRPr="008709E6">
        <w:rPr>
          <w:rFonts w:ascii="Times New Roman" w:hAnsi="Times New Roman" w:cs="Times New Roman"/>
          <w:sz w:val="24"/>
          <w:szCs w:val="24"/>
        </w:rPr>
        <w:t xml:space="preserve">The 3rd party provider owns and manages all the computing resources </w:t>
      </w:r>
      <w:r w:rsidRPr="008709E6">
        <w:rPr>
          <w:rFonts w:ascii="Times New Roman" w:hAnsi="Times New Roman" w:cs="Times New Roman"/>
          <w:sz w:val="24"/>
          <w:szCs w:val="24"/>
        </w:rPr>
        <w:t xml:space="preserve">(servers, software, storage and </w:t>
      </w:r>
      <w:r w:rsidRPr="008709E6">
        <w:rPr>
          <w:rFonts w:ascii="Times New Roman" w:hAnsi="Times New Roman" w:cs="Times New Roman"/>
          <w:sz w:val="24"/>
          <w:szCs w:val="24"/>
        </w:rPr>
        <w:t>networking) and electricity needed for the services. The users only need to “</w:t>
      </w:r>
      <w:r w:rsidRPr="008709E6">
        <w:rPr>
          <w:rFonts w:ascii="Times New Roman" w:hAnsi="Times New Roman" w:cs="Times New Roman"/>
          <w:sz w:val="24"/>
          <w:szCs w:val="24"/>
        </w:rPr>
        <w:t xml:space="preserve">plug into” the cloud. The users </w:t>
      </w:r>
      <w:r w:rsidRPr="008709E6">
        <w:rPr>
          <w:rFonts w:ascii="Times New Roman" w:hAnsi="Times New Roman" w:cs="Times New Roman"/>
          <w:sz w:val="24"/>
          <w:szCs w:val="24"/>
        </w:rPr>
        <w:t>do not need to make a large upfront investment on computing resou</w:t>
      </w:r>
      <w:r w:rsidRPr="008709E6">
        <w:rPr>
          <w:rFonts w:ascii="Times New Roman" w:hAnsi="Times New Roman" w:cs="Times New Roman"/>
          <w:sz w:val="24"/>
          <w:szCs w:val="24"/>
        </w:rPr>
        <w:t xml:space="preserve">rces; the space needed to house </w:t>
      </w:r>
      <w:r w:rsidRPr="008709E6">
        <w:rPr>
          <w:rFonts w:ascii="Times New Roman" w:hAnsi="Times New Roman" w:cs="Times New Roman"/>
          <w:sz w:val="24"/>
          <w:szCs w:val="24"/>
        </w:rPr>
        <w:t>them; electricity needed to run the computing resources; and th</w:t>
      </w:r>
      <w:r w:rsidRPr="008709E6">
        <w:rPr>
          <w:rFonts w:ascii="Times New Roman" w:hAnsi="Times New Roman" w:cs="Times New Roman"/>
          <w:sz w:val="24"/>
          <w:szCs w:val="24"/>
        </w:rPr>
        <w:t xml:space="preserve">e cost of maintaining staff for </w:t>
      </w:r>
      <w:r w:rsidRPr="008709E6">
        <w:rPr>
          <w:rFonts w:ascii="Times New Roman" w:hAnsi="Times New Roman" w:cs="Times New Roman"/>
          <w:sz w:val="24"/>
          <w:szCs w:val="24"/>
        </w:rPr>
        <w:lastRenderedPageBreak/>
        <w:t>administering the sy</w:t>
      </w:r>
      <w:r w:rsidRPr="008709E6">
        <w:rPr>
          <w:rFonts w:ascii="Times New Roman" w:hAnsi="Times New Roman" w:cs="Times New Roman"/>
          <w:sz w:val="24"/>
          <w:szCs w:val="24"/>
        </w:rPr>
        <w:t xml:space="preserve">stem, network, and database. </w:t>
      </w:r>
      <w:r w:rsidRPr="008709E6">
        <w:rPr>
          <w:rFonts w:ascii="Times New Roman" w:hAnsi="Times New Roman" w:cs="Times New Roman"/>
          <w:sz w:val="24"/>
          <w:szCs w:val="24"/>
        </w:rPr>
        <w:t>In terms of costs, the GAE offers a usage-dependent pricing scheme that st</w:t>
      </w:r>
      <w:r w:rsidRPr="008709E6">
        <w:rPr>
          <w:rFonts w:ascii="Times New Roman" w:hAnsi="Times New Roman" w:cs="Times New Roman"/>
          <w:sz w:val="24"/>
          <w:szCs w:val="24"/>
        </w:rPr>
        <w:t xml:space="preserve">arts with a basic version which </w:t>
      </w:r>
      <w:r w:rsidRPr="008709E6">
        <w:rPr>
          <w:rFonts w:ascii="Times New Roman" w:hAnsi="Times New Roman" w:cs="Times New Roman"/>
          <w:sz w:val="24"/>
          <w:szCs w:val="24"/>
        </w:rPr>
        <w:t>is free of charge but subject to certain limitations. The paid version o</w:t>
      </w:r>
      <w:r w:rsidRPr="008709E6">
        <w:rPr>
          <w:rFonts w:ascii="Times New Roman" w:hAnsi="Times New Roman" w:cs="Times New Roman"/>
          <w:sz w:val="24"/>
          <w:szCs w:val="24"/>
        </w:rPr>
        <w:t xml:space="preserve">f the GAE removes some of these </w:t>
      </w:r>
      <w:proofErr w:type="gramStart"/>
      <w:r w:rsidRPr="008709E6">
        <w:rPr>
          <w:rFonts w:ascii="Times New Roman" w:hAnsi="Times New Roman" w:cs="Times New Roman"/>
          <w:sz w:val="24"/>
          <w:szCs w:val="24"/>
        </w:rPr>
        <w:t>limitations,</w:t>
      </w:r>
      <w:proofErr w:type="gramEnd"/>
      <w:r w:rsidRPr="008709E6">
        <w:rPr>
          <w:rFonts w:ascii="Times New Roman" w:hAnsi="Times New Roman" w:cs="Times New Roman"/>
          <w:sz w:val="24"/>
          <w:szCs w:val="24"/>
        </w:rPr>
        <w:t xml:space="preserve"> however other limitations still exist caused by the GAE’s design</w:t>
      </w:r>
      <w:r w:rsidRPr="008709E6">
        <w:rPr>
          <w:rFonts w:ascii="Times New Roman" w:hAnsi="Times New Roman" w:cs="Times New Roman"/>
          <w:sz w:val="24"/>
          <w:szCs w:val="24"/>
        </w:rPr>
        <w:t xml:space="preserve">. As no upfront investments are </w:t>
      </w:r>
      <w:r w:rsidRPr="008709E6">
        <w:rPr>
          <w:rFonts w:ascii="Times New Roman" w:hAnsi="Times New Roman" w:cs="Times New Roman"/>
          <w:sz w:val="24"/>
          <w:szCs w:val="24"/>
        </w:rPr>
        <w:t>necessary, the GAE is a good way to test new applications (even for free) and pay as the accep</w:t>
      </w:r>
      <w:r w:rsidRPr="008709E6">
        <w:rPr>
          <w:rFonts w:ascii="Times New Roman" w:hAnsi="Times New Roman" w:cs="Times New Roman"/>
          <w:sz w:val="24"/>
          <w:szCs w:val="24"/>
        </w:rPr>
        <w:t xml:space="preserve">tance </w:t>
      </w:r>
      <w:r w:rsidRPr="008709E6">
        <w:rPr>
          <w:rFonts w:ascii="Times New Roman" w:hAnsi="Times New Roman" w:cs="Times New Roman"/>
          <w:sz w:val="24"/>
          <w:szCs w:val="24"/>
        </w:rPr>
        <w:t>and s</w:t>
      </w:r>
      <w:r w:rsidRPr="008709E6">
        <w:rPr>
          <w:rFonts w:ascii="Times New Roman" w:hAnsi="Times New Roman" w:cs="Times New Roman"/>
          <w:sz w:val="24"/>
          <w:szCs w:val="24"/>
        </w:rPr>
        <w:t xml:space="preserve">pread of the application grows. </w:t>
      </w:r>
      <w:r w:rsidRPr="008709E6">
        <w:rPr>
          <w:rFonts w:ascii="Times New Roman" w:hAnsi="Times New Roman" w:cs="Times New Roman"/>
          <w:sz w:val="24"/>
          <w:szCs w:val="24"/>
        </w:rPr>
        <w:t>Interestingly, the recently launched GAE for Business goes into a dif</w:t>
      </w:r>
      <w:r w:rsidRPr="008709E6">
        <w:rPr>
          <w:rFonts w:ascii="Times New Roman" w:hAnsi="Times New Roman" w:cs="Times New Roman"/>
          <w:sz w:val="24"/>
          <w:szCs w:val="24"/>
        </w:rPr>
        <w:t xml:space="preserve">ferent direction, as Google now </w:t>
      </w:r>
      <w:r w:rsidRPr="008709E6">
        <w:rPr>
          <w:rFonts w:ascii="Times New Roman" w:hAnsi="Times New Roman" w:cs="Times New Roman"/>
          <w:sz w:val="24"/>
          <w:szCs w:val="24"/>
        </w:rPr>
        <w:t>offers a flat-rate pricing scheme for enterprise users.</w:t>
      </w:r>
    </w:p>
    <w:p w:rsidR="00B63F1B" w:rsidRPr="008709E6" w:rsidRDefault="00B63F1B" w:rsidP="00C62D08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F1B" w:rsidRDefault="00B63F1B" w:rsidP="00C62D08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4297" w:rsidRPr="00B63F1B" w:rsidRDefault="008D4297" w:rsidP="008709E6">
      <w:pPr>
        <w:jc w:val="center"/>
        <w:rPr>
          <w:rFonts w:ascii="Times New Roman" w:hAnsi="Times New Roman" w:cs="Times New Roman"/>
          <w:sz w:val="32"/>
          <w:szCs w:val="32"/>
        </w:rPr>
      </w:pPr>
      <w:r w:rsidRPr="00B63F1B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8D4297" w:rsidRPr="00B63F1B" w:rsidRDefault="008D4297" w:rsidP="00C62D08">
      <w:pPr>
        <w:rPr>
          <w:rFonts w:ascii="Times New Roman" w:hAnsi="Times New Roman" w:cs="Times New Roman"/>
          <w:sz w:val="24"/>
          <w:szCs w:val="24"/>
        </w:rPr>
      </w:pPr>
      <w:r w:rsidRPr="00B63F1B">
        <w:rPr>
          <w:rFonts w:ascii="Times New Roman" w:hAnsi="Times New Roman" w:cs="Times New Roman"/>
          <w:sz w:val="24"/>
          <w:szCs w:val="24"/>
        </w:rPr>
        <w:t>Cloud Computing remains t</w:t>
      </w:r>
      <w:r w:rsidRPr="00B63F1B">
        <w:rPr>
          <w:rFonts w:ascii="Times New Roman" w:hAnsi="Times New Roman" w:cs="Times New Roman"/>
          <w:sz w:val="24"/>
          <w:szCs w:val="24"/>
        </w:rPr>
        <w:t xml:space="preserve">he number one hype topic within </w:t>
      </w:r>
      <w:r w:rsidRPr="00B63F1B">
        <w:rPr>
          <w:rFonts w:ascii="Times New Roman" w:hAnsi="Times New Roman" w:cs="Times New Roman"/>
          <w:sz w:val="24"/>
          <w:szCs w:val="24"/>
        </w:rPr>
        <w:t>the IT industry at present. Our evaluation of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the Google App Engine has shown both functionality and limitations of the platform. Developing and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deploying an application within the GAE is in fact quite easy and in a way shows the progress that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software development and deployment has made. Within our application we were able to use the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 xml:space="preserve">abstractions provided by the GAE without problems, although the concept of </w:t>
      </w:r>
      <w:proofErr w:type="spellStart"/>
      <w:r w:rsidRPr="00B63F1B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B63F1B">
        <w:rPr>
          <w:rFonts w:ascii="Times New Roman" w:hAnsi="Times New Roman" w:cs="Times New Roman"/>
          <w:sz w:val="24"/>
          <w:szCs w:val="24"/>
        </w:rPr>
        <w:t xml:space="preserve"> requires a big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 xml:space="preserve">change in </w:t>
      </w:r>
      <w:proofErr w:type="spellStart"/>
      <w:r w:rsidRPr="00B63F1B">
        <w:rPr>
          <w:rFonts w:ascii="Times New Roman" w:hAnsi="Times New Roman" w:cs="Times New Roman"/>
          <w:sz w:val="24"/>
          <w:szCs w:val="24"/>
        </w:rPr>
        <w:t>mindset</w:t>
      </w:r>
      <w:proofErr w:type="spellEnd"/>
      <w:r w:rsidRPr="00B63F1B">
        <w:rPr>
          <w:rFonts w:ascii="Times New Roman" w:hAnsi="Times New Roman" w:cs="Times New Roman"/>
          <w:sz w:val="24"/>
          <w:szCs w:val="24"/>
        </w:rPr>
        <w:t xml:space="preserve"> when developing. Our scalability testing showed the limitations of the GAE at this point</w:t>
      </w:r>
      <w:r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in time. Although being an extremely helpful feature and a great USP for the GAE, the built-in scalability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of the GAE suffers from both purposely-set as well as technical restrictions at the moment. Coming back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to our motivation of evaluating the GAE in terms of its sufficiency for serious large-scale applications in a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 xml:space="preserve">professional environment, we have to conclude that the GAE not (yet) </w:t>
      </w:r>
      <w:proofErr w:type="spellStart"/>
      <w:r w:rsidRPr="00B63F1B">
        <w:rPr>
          <w:rFonts w:ascii="Times New Roman" w:hAnsi="Times New Roman" w:cs="Times New Roman"/>
          <w:sz w:val="24"/>
          <w:szCs w:val="24"/>
        </w:rPr>
        <w:t>fulfills</w:t>
      </w:r>
      <w:proofErr w:type="spellEnd"/>
      <w:r w:rsidRPr="00B63F1B">
        <w:rPr>
          <w:rFonts w:ascii="Times New Roman" w:hAnsi="Times New Roman" w:cs="Times New Roman"/>
          <w:sz w:val="24"/>
          <w:szCs w:val="24"/>
        </w:rPr>
        <w:t xml:space="preserve"> business needs for enterprise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applications at present. As the discussion showed, some of these needs are yet to be satisfied by Cloud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Computing platforms in general, others are GAE-specific issues. However, seeing the benefits and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 xml:space="preserve">potential of </w:t>
      </w:r>
      <w:proofErr w:type="spellStart"/>
      <w:r w:rsidRPr="00B63F1B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B63F1B">
        <w:rPr>
          <w:rFonts w:ascii="Times New Roman" w:hAnsi="Times New Roman" w:cs="Times New Roman"/>
          <w:sz w:val="24"/>
          <w:szCs w:val="24"/>
        </w:rPr>
        <w:t>-based approaches such as the GAE, the question remains whether quite inflexible and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 xml:space="preserve">non-standardized </w:t>
      </w:r>
      <w:proofErr w:type="spellStart"/>
      <w:r w:rsidRPr="00B63F1B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B63F1B">
        <w:rPr>
          <w:rFonts w:ascii="Times New Roman" w:hAnsi="Times New Roman" w:cs="Times New Roman"/>
          <w:sz w:val="24"/>
          <w:szCs w:val="24"/>
        </w:rPr>
        <w:t xml:space="preserve"> platforms can establish themselves in the market for serious large-scale</w:t>
      </w:r>
      <w:r w:rsidR="00C62D08" w:rsidRPr="00B63F1B">
        <w:rPr>
          <w:rFonts w:ascii="Times New Roman" w:hAnsi="Times New Roman" w:cs="Times New Roman"/>
          <w:sz w:val="24"/>
          <w:szCs w:val="24"/>
        </w:rPr>
        <w:t xml:space="preserve"> </w:t>
      </w:r>
      <w:r w:rsidRPr="00B63F1B">
        <w:rPr>
          <w:rFonts w:ascii="Times New Roman" w:hAnsi="Times New Roman" w:cs="Times New Roman"/>
          <w:sz w:val="24"/>
          <w:szCs w:val="24"/>
        </w:rPr>
        <w:t>applications or will remain platforms for small and simple applications as seen today.</w:t>
      </w:r>
    </w:p>
    <w:p w:rsidR="008D4297" w:rsidRPr="008D4297" w:rsidRDefault="008D4297" w:rsidP="008D429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4297" w:rsidRPr="008D4297" w:rsidRDefault="008D4297" w:rsidP="008D4297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8D4297" w:rsidRPr="008D4297" w:rsidRDefault="008D4297" w:rsidP="008D4297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8D4297" w:rsidRPr="008D4297" w:rsidRDefault="008D4297" w:rsidP="008D4297">
      <w:pPr>
        <w:rPr>
          <w:rFonts w:ascii="Times New Roman" w:hAnsi="Times New Roman" w:cs="Times New Roman"/>
          <w:sz w:val="40"/>
          <w:szCs w:val="40"/>
        </w:rPr>
      </w:pPr>
    </w:p>
    <w:p w:rsidR="008D4297" w:rsidRPr="008D4297" w:rsidRDefault="008D4297" w:rsidP="008D4297">
      <w:pPr>
        <w:rPr>
          <w:rFonts w:ascii="Times New Roman" w:hAnsi="Times New Roman" w:cs="Times New Roman"/>
          <w:sz w:val="40"/>
          <w:szCs w:val="40"/>
        </w:rPr>
      </w:pPr>
    </w:p>
    <w:p w:rsidR="008D4297" w:rsidRPr="008D4297" w:rsidRDefault="008D4297" w:rsidP="008D4297">
      <w:pPr>
        <w:rPr>
          <w:rFonts w:ascii="Times New Roman" w:hAnsi="Times New Roman" w:cs="Times New Roman"/>
          <w:sz w:val="40"/>
          <w:szCs w:val="40"/>
        </w:rPr>
      </w:pPr>
    </w:p>
    <w:p w:rsidR="00171625" w:rsidRPr="00171625" w:rsidRDefault="00171625" w:rsidP="00171625">
      <w:pPr>
        <w:jc w:val="center"/>
        <w:rPr>
          <w:rFonts w:ascii="Times New Roman" w:hAnsi="Times New Roman" w:cs="Times New Roman"/>
          <w:sz w:val="40"/>
          <w:szCs w:val="40"/>
        </w:rPr>
      </w:pPr>
      <w:r w:rsidRPr="00171625">
        <w:rPr>
          <w:rFonts w:ascii="Times New Roman" w:hAnsi="Times New Roman" w:cs="Times New Roman"/>
          <w:sz w:val="40"/>
          <w:szCs w:val="40"/>
        </w:rPr>
        <w:br w:type="page"/>
      </w:r>
    </w:p>
    <w:p w:rsidR="00C27A3D" w:rsidRPr="00C27A3D" w:rsidRDefault="00C27A3D" w:rsidP="00C27A3D">
      <w:pPr>
        <w:rPr>
          <w:rFonts w:ascii="Times New Roman" w:hAnsi="Times New Roman" w:cs="Times New Roman"/>
          <w:sz w:val="48"/>
          <w:szCs w:val="48"/>
        </w:rPr>
      </w:pPr>
    </w:p>
    <w:p w:rsidR="00C27A3D" w:rsidRPr="00C27A3D" w:rsidRDefault="00C27A3D" w:rsidP="00C27A3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C27A3D" w:rsidRPr="00C27A3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98" w:rsidRDefault="00BA6598" w:rsidP="008709E6">
      <w:pPr>
        <w:spacing w:after="0" w:line="240" w:lineRule="auto"/>
      </w:pPr>
      <w:r>
        <w:separator/>
      </w:r>
    </w:p>
  </w:endnote>
  <w:endnote w:type="continuationSeparator" w:id="0">
    <w:p w:rsidR="00BA6598" w:rsidRDefault="00BA6598" w:rsidP="0087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256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9E6" w:rsidRDefault="0087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09E6" w:rsidRDefault="00870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98" w:rsidRDefault="00BA6598" w:rsidP="008709E6">
      <w:pPr>
        <w:spacing w:after="0" w:line="240" w:lineRule="auto"/>
      </w:pPr>
      <w:r>
        <w:separator/>
      </w:r>
    </w:p>
  </w:footnote>
  <w:footnote w:type="continuationSeparator" w:id="0">
    <w:p w:rsidR="00BA6598" w:rsidRDefault="00BA6598" w:rsidP="0087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995"/>
    <w:multiLevelType w:val="hybridMultilevel"/>
    <w:tmpl w:val="56D8F624"/>
    <w:lvl w:ilvl="0" w:tplc="824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65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44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45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A4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B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D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8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A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520F9C"/>
    <w:multiLevelType w:val="hybridMultilevel"/>
    <w:tmpl w:val="367A5B6C"/>
    <w:lvl w:ilvl="0" w:tplc="61C40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21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6E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47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E2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03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C8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C9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26FD2"/>
    <w:multiLevelType w:val="hybridMultilevel"/>
    <w:tmpl w:val="317499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A85762"/>
    <w:multiLevelType w:val="hybridMultilevel"/>
    <w:tmpl w:val="25E08F82"/>
    <w:lvl w:ilvl="0" w:tplc="F620B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A9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0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A5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07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1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E1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E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4093E3E"/>
    <w:multiLevelType w:val="hybridMultilevel"/>
    <w:tmpl w:val="416650DA"/>
    <w:lvl w:ilvl="0" w:tplc="526C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A0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C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25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AC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E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6B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A0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24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BA0D7D"/>
    <w:multiLevelType w:val="hybridMultilevel"/>
    <w:tmpl w:val="3184F398"/>
    <w:lvl w:ilvl="0" w:tplc="D0DC0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6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C4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A7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4C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1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07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8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D925EF"/>
    <w:multiLevelType w:val="hybridMultilevel"/>
    <w:tmpl w:val="D27451F2"/>
    <w:lvl w:ilvl="0" w:tplc="20C47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C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7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2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A7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4F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03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E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60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5777C0E"/>
    <w:multiLevelType w:val="hybridMultilevel"/>
    <w:tmpl w:val="AF08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F62C3"/>
    <w:multiLevelType w:val="hybridMultilevel"/>
    <w:tmpl w:val="428C67C2"/>
    <w:lvl w:ilvl="0" w:tplc="13B08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8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A1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A7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E4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D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83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2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4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D95400"/>
    <w:multiLevelType w:val="hybridMultilevel"/>
    <w:tmpl w:val="97F89600"/>
    <w:lvl w:ilvl="0" w:tplc="0644A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49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C9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83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85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2D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E9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AB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A4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512947"/>
    <w:multiLevelType w:val="hybridMultilevel"/>
    <w:tmpl w:val="6F2EDA4A"/>
    <w:lvl w:ilvl="0" w:tplc="E9B66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4115E">
      <w:start w:val="79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2C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4D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08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C3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40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A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4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7F7E75"/>
    <w:multiLevelType w:val="hybridMultilevel"/>
    <w:tmpl w:val="5C221C74"/>
    <w:lvl w:ilvl="0" w:tplc="01C4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0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6D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6A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4F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C7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CB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8C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3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C3F4720"/>
    <w:multiLevelType w:val="hybridMultilevel"/>
    <w:tmpl w:val="8FD2E1C6"/>
    <w:lvl w:ilvl="0" w:tplc="15E08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C6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0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08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2C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6D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81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A6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CF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3D"/>
    <w:rsid w:val="000910B6"/>
    <w:rsid w:val="00171625"/>
    <w:rsid w:val="001E32EB"/>
    <w:rsid w:val="008709E6"/>
    <w:rsid w:val="008D4297"/>
    <w:rsid w:val="00AD5BB2"/>
    <w:rsid w:val="00B63F1B"/>
    <w:rsid w:val="00BA6598"/>
    <w:rsid w:val="00C27A3D"/>
    <w:rsid w:val="00C62D08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E6"/>
  </w:style>
  <w:style w:type="paragraph" w:styleId="Footer">
    <w:name w:val="footer"/>
    <w:basedOn w:val="Normal"/>
    <w:link w:val="FooterChar"/>
    <w:uiPriority w:val="99"/>
    <w:unhideWhenUsed/>
    <w:rsid w:val="0087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E6"/>
  </w:style>
  <w:style w:type="paragraph" w:styleId="Footer">
    <w:name w:val="footer"/>
    <w:basedOn w:val="Normal"/>
    <w:link w:val="FooterChar"/>
    <w:uiPriority w:val="99"/>
    <w:unhideWhenUsed/>
    <w:rsid w:val="0087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9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67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18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6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17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09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4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67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6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34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33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65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39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83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3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roshini</dc:creator>
  <cp:lastModifiedBy>roshini</cp:lastModifiedBy>
  <cp:revision>2</cp:revision>
  <dcterms:created xsi:type="dcterms:W3CDTF">2014-12-04T18:07:00Z</dcterms:created>
  <dcterms:modified xsi:type="dcterms:W3CDTF">2014-12-04T19:20:00Z</dcterms:modified>
</cp:coreProperties>
</file>