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0B044FB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r w:rsidR="004174A7">
        <w:rPr>
          <w:rFonts w:ascii="Times" w:hAnsi="Times"/>
          <w:color w:val="000000" w:themeColor="text1"/>
          <w:sz w:val="24"/>
          <w:szCs w:val="24"/>
        </w:rPr>
        <w:t>, IntelliJ Idea</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4E59743F"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992809">
        <w:rPr>
          <w:rFonts w:ascii="Times" w:hAnsi="Times"/>
          <w:color w:val="000000" w:themeColor="text1"/>
          <w:sz w:val="24"/>
          <w:szCs w:val="24"/>
        </w:rPr>
        <w:t>1</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0F12C4DC" w14:textId="565CB2D5" w:rsidR="001D0E85" w:rsidRPr="004174A7" w:rsidRDefault="00D06E43" w:rsidP="004174A7">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 xml:space="preserve">Kubernetes </w:t>
      </w:r>
    </w:p>
    <w:p w14:paraId="2516135E" w14:textId="77777777" w:rsidR="003D0624" w:rsidRDefault="003D0624" w:rsidP="003D0624">
      <w:pPr>
        <w:jc w:val="both"/>
        <w:rPr>
          <w:rFonts w:ascii="Times" w:hAnsi="Times"/>
          <w:color w:val="000000" w:themeColor="text1"/>
          <w:lang w:eastAsia="en-US"/>
        </w:rPr>
      </w:pPr>
    </w:p>
    <w:p w14:paraId="629B4795" w14:textId="114D9A01" w:rsidR="003D0624" w:rsidRPr="003D0624" w:rsidRDefault="003D0624" w:rsidP="003D0624">
      <w:pPr>
        <w:ind w:firstLine="300"/>
        <w:jc w:val="both"/>
        <w:rPr>
          <w:rFonts w:ascii="Times" w:hAnsi="Times"/>
          <w:b/>
          <w:bCs/>
          <w:color w:val="000000" w:themeColor="text1"/>
          <w:lang w:eastAsia="en-US"/>
        </w:rPr>
      </w:pPr>
      <w:r w:rsidRPr="003D0624">
        <w:rPr>
          <w:rFonts w:ascii="Times" w:hAnsi="Times"/>
          <w:b/>
          <w:bCs/>
          <w:color w:val="000000" w:themeColor="text1"/>
          <w:lang w:eastAsia="en-US"/>
        </w:rPr>
        <w:t>M</w:t>
      </w:r>
      <w:r w:rsidRPr="003D0624">
        <w:rPr>
          <w:rFonts w:ascii="Times" w:hAnsi="Times"/>
          <w:b/>
          <w:bCs/>
          <w:color w:val="000000" w:themeColor="text1"/>
          <w:lang w:eastAsia="en-US"/>
        </w:rPr>
        <w:t>onolithic application</w:t>
      </w:r>
      <w:r w:rsidRPr="003D0624">
        <w:rPr>
          <w:rFonts w:ascii="Times" w:hAnsi="Times"/>
          <w:b/>
          <w:bCs/>
          <w:color w:val="000000" w:themeColor="text1"/>
          <w:lang w:eastAsia="en-US"/>
        </w:rPr>
        <w:t xml:space="preserve"> and Its disadvantages</w:t>
      </w:r>
    </w:p>
    <w:p w14:paraId="6ADA4D7B" w14:textId="77777777" w:rsidR="003D0624" w:rsidRDefault="003D0624" w:rsidP="003D0624">
      <w:pPr>
        <w:jc w:val="both"/>
        <w:rPr>
          <w:rFonts w:ascii="Times" w:hAnsi="Times"/>
          <w:color w:val="000000" w:themeColor="text1"/>
        </w:rPr>
      </w:pPr>
    </w:p>
    <w:p w14:paraId="52B8C42A" w14:textId="6A0CDC86" w:rsidR="003D0624" w:rsidRPr="003D0624" w:rsidRDefault="003D0624" w:rsidP="003D0624">
      <w:pPr>
        <w:ind w:left="300"/>
        <w:jc w:val="both"/>
        <w:rPr>
          <w:rFonts w:ascii="Times" w:hAnsi="Times"/>
          <w:color w:val="000000" w:themeColor="text1"/>
          <w:lang w:eastAsia="en-US"/>
        </w:rPr>
      </w:pPr>
      <w:r w:rsidRPr="003D0624">
        <w:rPr>
          <w:rFonts w:ascii="Times" w:hAnsi="Times"/>
          <w:color w:val="000000" w:themeColor="text1"/>
          <w:lang w:eastAsia="en-US"/>
        </w:rPr>
        <w:t>A monolithic application is a software architecture where the application is built as a single, autonomous unit. While monolithic applications have some benefits, such as simplicity in development and testing, there are several issues that can arise with this architecture:</w:t>
      </w:r>
    </w:p>
    <w:p w14:paraId="154A4ED6"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Scalability</w:t>
      </w:r>
      <w:r w:rsidRPr="003D0624">
        <w:rPr>
          <w:rFonts w:ascii="Times" w:hAnsi="Times"/>
          <w:color w:val="000000" w:themeColor="text1"/>
          <w:lang w:eastAsia="en-US"/>
        </w:rPr>
        <w:t>: Monolithic applications can be harder to scale compared to microservices. With a monolithic architecture, you generally have to scale the entire application, not just the parts experiencing high load. This can be less efficient and more expensive.</w:t>
      </w:r>
    </w:p>
    <w:p w14:paraId="5EBF1778"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Development speed and complexity</w:t>
      </w:r>
      <w:r w:rsidRPr="003D0624">
        <w:rPr>
          <w:rFonts w:ascii="Times" w:hAnsi="Times"/>
          <w:color w:val="000000" w:themeColor="text1"/>
          <w:lang w:eastAsia="en-US"/>
        </w:rPr>
        <w:t>: As the application grows, the codebase becomes larger and more complex. This can slow down development, as it becomes harder to understand and make changes to the code. It can also increase the risk of bugs.</w:t>
      </w:r>
    </w:p>
    <w:p w14:paraId="63F44B7B"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Technological limitations</w:t>
      </w:r>
      <w:r w:rsidRPr="003D0624">
        <w:rPr>
          <w:rFonts w:ascii="Times" w:hAnsi="Times"/>
          <w:color w:val="000000" w:themeColor="text1"/>
          <w:lang w:eastAsia="en-US"/>
        </w:rPr>
        <w:t>: With a monolithic application, you're usually locked into the technology stack you started with. It's challenging to adopt new technologies or frameworks because it requires changes throughout the entire codebase.</w:t>
      </w:r>
    </w:p>
    <w:p w14:paraId="2E009550"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Deployment risks</w:t>
      </w:r>
      <w:r w:rsidRPr="003D0624">
        <w:rPr>
          <w:rFonts w:ascii="Times" w:hAnsi="Times"/>
          <w:color w:val="000000" w:themeColor="text1"/>
          <w:lang w:eastAsia="en-US"/>
        </w:rPr>
        <w:t>: Since the application is a single unit, even a small change in the codebase requires a full redeployment. If there's a problem during deployment, it could impact the entire application, leading to more significant downtime.</w:t>
      </w:r>
    </w:p>
    <w:p w14:paraId="676CD98E"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Fault isolation</w:t>
      </w:r>
      <w:r w:rsidRPr="003D0624">
        <w:rPr>
          <w:rFonts w:ascii="Times" w:hAnsi="Times"/>
          <w:color w:val="000000" w:themeColor="text1"/>
          <w:lang w:eastAsia="en-US"/>
        </w:rPr>
        <w:t>: In a monolithic architecture, if there's a bug or an issue with one part of the application, it could potentially bring down the entire system. This is different from a microservices architecture, where an issue in one service doesn't necessarily impact others.</w:t>
      </w:r>
    </w:p>
    <w:p w14:paraId="55E2FEF7" w14:textId="77777777" w:rsidR="003D0624" w:rsidRPr="003D0624" w:rsidRDefault="003D0624" w:rsidP="003D0624">
      <w:pPr>
        <w:numPr>
          <w:ilvl w:val="0"/>
          <w:numId w:val="33"/>
        </w:numPr>
        <w:jc w:val="both"/>
        <w:rPr>
          <w:rFonts w:ascii="Times" w:hAnsi="Times"/>
          <w:color w:val="000000" w:themeColor="text1"/>
          <w:lang w:eastAsia="en-US"/>
        </w:rPr>
      </w:pPr>
      <w:r w:rsidRPr="003D0624">
        <w:rPr>
          <w:rFonts w:ascii="Times" w:hAnsi="Times"/>
          <w:b/>
          <w:bCs/>
          <w:color w:val="000000" w:themeColor="text1"/>
          <w:lang w:eastAsia="en-US"/>
        </w:rPr>
        <w:t>Dependency issues</w:t>
      </w:r>
      <w:r w:rsidRPr="003D0624">
        <w:rPr>
          <w:rFonts w:ascii="Times" w:hAnsi="Times"/>
          <w:color w:val="000000" w:themeColor="text1"/>
          <w:lang w:eastAsia="en-US"/>
        </w:rPr>
        <w:t>: A large monolithic application tends to have intertwined dependencies, making it difficult to modify or update components without affecting others.</w:t>
      </w:r>
    </w:p>
    <w:p w14:paraId="3F854F23" w14:textId="77777777" w:rsidR="003D0624" w:rsidRDefault="003D0624" w:rsidP="003D0624">
      <w:pPr>
        <w:jc w:val="both"/>
        <w:rPr>
          <w:rFonts w:ascii="Times" w:hAnsi="Times"/>
          <w:color w:val="000000" w:themeColor="text1"/>
          <w:lang w:eastAsia="en-US"/>
        </w:rPr>
      </w:pPr>
      <w:r w:rsidRPr="003D0624">
        <w:rPr>
          <w:rFonts w:ascii="Times" w:hAnsi="Times"/>
          <w:vanish/>
          <w:color w:val="000000" w:themeColor="text1"/>
          <w:lang w:eastAsia="en-US"/>
        </w:rPr>
        <w:t>Bottom of Form</w:t>
      </w:r>
    </w:p>
    <w:p w14:paraId="2CA82122" w14:textId="77777777" w:rsidR="0068347E" w:rsidRPr="003D0624" w:rsidRDefault="0068347E" w:rsidP="003D0624">
      <w:pPr>
        <w:jc w:val="both"/>
        <w:rPr>
          <w:rFonts w:ascii="Times" w:hAnsi="Times"/>
          <w:vanish/>
          <w:color w:val="000000" w:themeColor="text1"/>
          <w:lang w:eastAsia="en-US"/>
        </w:rPr>
      </w:pPr>
    </w:p>
    <w:p w14:paraId="31788E87" w14:textId="7839D66A" w:rsidR="003D0624" w:rsidRPr="003D0624" w:rsidRDefault="003D0624" w:rsidP="003D0624">
      <w:pPr>
        <w:jc w:val="both"/>
        <w:rPr>
          <w:rFonts w:ascii="Times" w:hAnsi="Times"/>
          <w:color w:val="000000" w:themeColor="text1"/>
        </w:rPr>
      </w:pPr>
    </w:p>
    <w:p w14:paraId="050EB77C" w14:textId="77777777" w:rsidR="003D0624" w:rsidRDefault="003D0624" w:rsidP="0050136F">
      <w:pPr>
        <w:pStyle w:val="ListParagraph"/>
        <w:ind w:left="1440"/>
        <w:jc w:val="both"/>
        <w:rPr>
          <w:rFonts w:ascii="Times" w:hAnsi="Times"/>
          <w:color w:val="000000" w:themeColor="text1"/>
          <w:sz w:val="24"/>
          <w:szCs w:val="24"/>
        </w:rPr>
      </w:pPr>
    </w:p>
    <w:p w14:paraId="75FC9E33" w14:textId="77777777" w:rsidR="003D0624" w:rsidRPr="006D5CBB" w:rsidRDefault="003D0624" w:rsidP="0050136F">
      <w:pPr>
        <w:pStyle w:val="ListParagraph"/>
        <w:ind w:left="1440"/>
        <w:jc w:val="both"/>
        <w:rPr>
          <w:rFonts w:ascii="Times" w:hAnsi="Times"/>
          <w:color w:val="000000" w:themeColor="text1"/>
          <w:sz w:val="24"/>
          <w:szCs w:val="24"/>
        </w:rPr>
      </w:pPr>
    </w:p>
    <w:p w14:paraId="1D950D3C" w14:textId="5AFCCF1F"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lastRenderedPageBreak/>
        <w:t xml:space="preserve">What are </w:t>
      </w:r>
      <w:r w:rsidR="004174A7" w:rsidRPr="006D5CBB">
        <w:rPr>
          <w:rFonts w:ascii="Times" w:hAnsi="Times"/>
          <w:b/>
          <w:color w:val="000000" w:themeColor="text1"/>
          <w:sz w:val="28"/>
          <w:szCs w:val="24"/>
        </w:rPr>
        <w:t>microservices?</w:t>
      </w:r>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17314DBC">
            <wp:simplePos x="0" y="0"/>
            <wp:positionH relativeFrom="column">
              <wp:posOffset>1909128</wp:posOffset>
            </wp:positionH>
            <wp:positionV relativeFrom="paragraph">
              <wp:posOffset>16510</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26"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gd5LAIAAFQEAAAOAAAAZHJzL2Uyb0RvYy54bWysVEuP2jAQvlfqf7B8L+ENjQgryoqqEtpd&#13;&#10;ia32bBybRHI8rm1I6K/v2AmPbnuqenFmPONvXt9k8dBUipyEdSXojA56fUqE5pCX+pDR76+bT3NK&#13;&#10;nGc6Zwq0yOhZOPqw/PhhUZtUDKEAlQtLEES7tDYZLbw3aZI4XoiKuR4YodEowVbMo2oPSW5ZjeiV&#13;&#10;Sob9/jSpwebGAhfO4e1ja6TLiC+l4P5ZSic8URnF3Hw8bTz34UyWC5YeLDNFybs02D9kUbFSY9Ar&#13;&#10;1CPzjBxt+QdUVXILDqTvcagSkLLkItaA1Qz676rZFcyIWAs2x5lrm9z/g+VPp515scQ3X6DBAYaG&#13;&#10;1MalDi9DPY20VfhipgTt2MLztW2i8YTj5Wg+G4wmU0o42kaj+Xg8CzDJ7bWxzn8VUJEgZNTiWGK3&#13;&#10;2GnrfOt6cQnBHKgy35RKRSVQQayVJSeGQ1Q+5ojgv3kpTeqMTkeTfgTWEJ63yEpjLreaguSbfdMV&#13;&#10;uof8jPVbaKnhDN+UmOSWOf/CLHIBS0Z++2c8pAIMAp1ESQH259/ugz+OCK2U1MitjLofR2YFJeqb&#13;&#10;xuF9HozHgYxRGU9mQ1TsvWV/b9HHag1Y+QA3yfAoBn+vLqK0UL3hGqxCVDQxzTF2Rv1FXPuW8bhG&#13;&#10;XKxW0QnpZ5jf6p3hATp0OozgtXlj1nRz8jjhJ7iwkKXvxtX6hpcaVkcPsoyzDA1uu9r1Hakb2dCt&#13;&#10;WdiNez163X4Gy18AAAD//wMAUEsDBBQABgAIAAAAIQDXfAC14wAAAA4BAAAPAAAAZHJzL2Rvd25y&#13;&#10;ZXYueG1sTE9LT8MwDL4j8R8iI3FBW8o61tE1nRCPIXFj5SFuWWPaisapmqwt/x5zgov9Wba/R7ad&#13;&#10;bCsG7H3jSMHlPAKBVDrTUKXgpXiYrUH4oMno1hEq+EYP2/z0JNOpcSM947APlWAS8qlWUIfQpVL6&#13;&#10;skar/dx1SLz7dL3Vgce+kqbXI5PbVi6iaCWtbogVat3hbY3l1/5oFXxcVO9Pftq9jvFV3N0/DkXy&#13;&#10;Zgqlzs+muw2Xmw2IgFP4+4DfDOwfcjZ2cEcyXrQKFsuIAwUGCXc+WC+vExAHBlEMMs/k/xj5DwAA&#13;&#10;AP//AwBQSwECLQAUAAYACAAAACEAtoM4kv4AAADhAQAAEwAAAAAAAAAAAAAAAAAAAAAAW0NvbnRl&#13;&#10;bnRfVHlwZXNdLnhtbFBLAQItABQABgAIAAAAIQA4/SH/1gAAAJQBAAALAAAAAAAAAAAAAAAAAC8B&#13;&#10;AABfcmVscy8ucmVsc1BLAQItABQABgAIAAAAIQDKggd5LAIAAFQEAAAOAAAAAAAAAAAAAAAAAC4C&#13;&#10;AABkcnMvZTJvRG9jLnhtbFBLAQItABQABgAIAAAAIQDXfAC14wAAAA4BAAAPAAAAAAAAAAAAAAAA&#13;&#10;AIYEAABkcnMvZG93bnJldi54bWxQSwUGAAAAAAQABADzAAAAlg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65691012" w14:textId="77777777" w:rsidR="0068347E" w:rsidRDefault="0068347E" w:rsidP="0050136F">
      <w:pPr>
        <w:pStyle w:val="ListParagraph"/>
        <w:ind w:left="426" w:firstLine="0"/>
        <w:jc w:val="both"/>
        <w:rPr>
          <w:rFonts w:ascii="Times" w:hAnsi="Times"/>
          <w:color w:val="000000" w:themeColor="text1"/>
          <w:sz w:val="24"/>
          <w:szCs w:val="24"/>
        </w:rPr>
      </w:pPr>
    </w:p>
    <w:p w14:paraId="28168D21" w14:textId="490BD14B"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lastRenderedPageBreak/>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58D364D4" w14:textId="77777777" w:rsidR="002F6DCF" w:rsidRDefault="002F6DCF" w:rsidP="002F6DCF">
      <w:pPr>
        <w:jc w:val="both"/>
        <w:rPr>
          <w:rFonts w:ascii="Times" w:hAnsi="Times"/>
          <w:color w:val="000000" w:themeColor="text1"/>
        </w:rPr>
      </w:pPr>
    </w:p>
    <w:p w14:paraId="0A83BAAA" w14:textId="3A768E61" w:rsidR="00347B91" w:rsidRPr="00347B91" w:rsidRDefault="00347B91" w:rsidP="002F6DCF">
      <w:pPr>
        <w:jc w:val="both"/>
        <w:rPr>
          <w:rFonts w:ascii="Times" w:hAnsi="Times"/>
          <w:b/>
          <w:bCs/>
          <w:color w:val="000000" w:themeColor="text1"/>
        </w:rPr>
      </w:pPr>
      <w:r w:rsidRPr="00347B91">
        <w:rPr>
          <w:rFonts w:ascii="Times" w:hAnsi="Times"/>
          <w:b/>
          <w:bCs/>
          <w:color w:val="000000" w:themeColor="text1"/>
        </w:rPr>
        <w:t>What scenario to use Monolithic and Microservices?</w:t>
      </w:r>
    </w:p>
    <w:p w14:paraId="339F74E8" w14:textId="77777777" w:rsidR="002F6DCF" w:rsidRPr="002F6DCF" w:rsidRDefault="002F6DCF" w:rsidP="002F6DCF">
      <w:pPr>
        <w:jc w:val="both"/>
        <w:rPr>
          <w:rFonts w:ascii="Times" w:hAnsi="Times"/>
          <w:color w:val="000000" w:themeColor="text1"/>
        </w:rPr>
      </w:pPr>
      <w:r w:rsidRPr="002F6DCF">
        <w:rPr>
          <w:rFonts w:ascii="Times" w:hAnsi="Times"/>
          <w:color w:val="000000" w:themeColor="text1"/>
        </w:rPr>
        <w:t>Monolithic applications and microservices both have their own pros and cons, and are better suited to different scenarios. Here are some situations where you might want to choose one over the other:</w:t>
      </w:r>
    </w:p>
    <w:p w14:paraId="62CEDA6B" w14:textId="77777777" w:rsidR="002F6DCF" w:rsidRDefault="002F6DCF" w:rsidP="002F6DCF">
      <w:pPr>
        <w:jc w:val="both"/>
        <w:rPr>
          <w:rFonts w:ascii="Times" w:hAnsi="Times"/>
          <w:b/>
          <w:bCs/>
          <w:color w:val="000000" w:themeColor="text1"/>
        </w:rPr>
      </w:pPr>
    </w:p>
    <w:p w14:paraId="0754B41D" w14:textId="0D03B8A2" w:rsidR="002F6DCF" w:rsidRPr="002F6DCF" w:rsidRDefault="002F6DCF" w:rsidP="002F6DCF">
      <w:pPr>
        <w:jc w:val="both"/>
        <w:rPr>
          <w:rFonts w:ascii="Times" w:hAnsi="Times"/>
          <w:color w:val="000000" w:themeColor="text1"/>
        </w:rPr>
      </w:pPr>
      <w:r w:rsidRPr="002F6DCF">
        <w:rPr>
          <w:rFonts w:ascii="Times" w:hAnsi="Times"/>
          <w:b/>
          <w:bCs/>
          <w:color w:val="000000" w:themeColor="text1"/>
        </w:rPr>
        <w:t>Best Scenarios for Monolithic Applications:</w:t>
      </w:r>
    </w:p>
    <w:p w14:paraId="578E691E" w14:textId="77777777" w:rsidR="002F6DCF" w:rsidRPr="002F6DCF" w:rsidRDefault="002F6DCF" w:rsidP="002F6DCF">
      <w:pPr>
        <w:numPr>
          <w:ilvl w:val="0"/>
          <w:numId w:val="34"/>
        </w:numPr>
        <w:jc w:val="both"/>
        <w:rPr>
          <w:rFonts w:ascii="Times" w:hAnsi="Times"/>
          <w:color w:val="000000" w:themeColor="text1"/>
        </w:rPr>
      </w:pPr>
      <w:r w:rsidRPr="002F6DCF">
        <w:rPr>
          <w:rFonts w:ascii="Times" w:hAnsi="Times"/>
          <w:b/>
          <w:bCs/>
          <w:color w:val="000000" w:themeColor="text1"/>
        </w:rPr>
        <w:t>Small Applications</w:t>
      </w:r>
      <w:r w:rsidRPr="002F6DCF">
        <w:rPr>
          <w:rFonts w:ascii="Times" w:hAnsi="Times"/>
          <w:color w:val="000000" w:themeColor="text1"/>
        </w:rPr>
        <w:t>: If the scope of your application is small to medium, a monolithic architecture could be more suitable. With less complexity, the benefits of microservices might not outweigh the overhead of setting them up and managing them.</w:t>
      </w:r>
    </w:p>
    <w:p w14:paraId="0D6380AA" w14:textId="77777777" w:rsidR="002F6DCF" w:rsidRPr="002F6DCF" w:rsidRDefault="002F6DCF" w:rsidP="002F6DCF">
      <w:pPr>
        <w:numPr>
          <w:ilvl w:val="0"/>
          <w:numId w:val="34"/>
        </w:numPr>
        <w:jc w:val="both"/>
        <w:rPr>
          <w:rFonts w:ascii="Times" w:hAnsi="Times"/>
          <w:color w:val="000000" w:themeColor="text1"/>
        </w:rPr>
      </w:pPr>
      <w:r w:rsidRPr="002F6DCF">
        <w:rPr>
          <w:rFonts w:ascii="Times" w:hAnsi="Times"/>
          <w:b/>
          <w:bCs/>
          <w:color w:val="000000" w:themeColor="text1"/>
        </w:rPr>
        <w:t>Simple Domains</w:t>
      </w:r>
      <w:r w:rsidRPr="002F6DCF">
        <w:rPr>
          <w:rFonts w:ascii="Times" w:hAnsi="Times"/>
          <w:color w:val="000000" w:themeColor="text1"/>
        </w:rPr>
        <w:t>: If your business logic is not very complex and you don't expect it to change drastically or frequently, a monolithic application can be a good fit.</w:t>
      </w:r>
    </w:p>
    <w:p w14:paraId="3D4BA84A" w14:textId="77777777" w:rsidR="002F6DCF" w:rsidRPr="002F6DCF" w:rsidRDefault="002F6DCF" w:rsidP="002F6DCF">
      <w:pPr>
        <w:numPr>
          <w:ilvl w:val="0"/>
          <w:numId w:val="34"/>
        </w:numPr>
        <w:jc w:val="both"/>
        <w:rPr>
          <w:rFonts w:ascii="Times" w:hAnsi="Times"/>
          <w:color w:val="000000" w:themeColor="text1"/>
        </w:rPr>
      </w:pPr>
      <w:r w:rsidRPr="002F6DCF">
        <w:rPr>
          <w:rFonts w:ascii="Times" w:hAnsi="Times"/>
          <w:b/>
          <w:bCs/>
          <w:color w:val="000000" w:themeColor="text1"/>
        </w:rPr>
        <w:t>Rapid Development and MVPs</w:t>
      </w:r>
      <w:r w:rsidRPr="002F6DCF">
        <w:rPr>
          <w:rFonts w:ascii="Times" w:hAnsi="Times"/>
          <w:color w:val="000000" w:themeColor="text1"/>
        </w:rPr>
        <w:t>: If you need to rapidly develop and deploy an application, maybe for a minimum viable product (MVP), a monolithic architecture allows for faster development and simpler deployment.</w:t>
      </w:r>
    </w:p>
    <w:p w14:paraId="1A83F102" w14:textId="77777777" w:rsidR="002F6DCF" w:rsidRPr="002F6DCF" w:rsidRDefault="002F6DCF" w:rsidP="002F6DCF">
      <w:pPr>
        <w:numPr>
          <w:ilvl w:val="0"/>
          <w:numId w:val="34"/>
        </w:numPr>
        <w:jc w:val="both"/>
        <w:rPr>
          <w:rFonts w:ascii="Times" w:hAnsi="Times"/>
          <w:color w:val="000000" w:themeColor="text1"/>
        </w:rPr>
      </w:pPr>
      <w:r w:rsidRPr="002F6DCF">
        <w:rPr>
          <w:rFonts w:ascii="Times" w:hAnsi="Times"/>
          <w:b/>
          <w:bCs/>
          <w:color w:val="000000" w:themeColor="text1"/>
        </w:rPr>
        <w:t>Single Team Development</w:t>
      </w:r>
      <w:r w:rsidRPr="002F6DCF">
        <w:rPr>
          <w:rFonts w:ascii="Times" w:hAnsi="Times"/>
          <w:color w:val="000000" w:themeColor="text1"/>
        </w:rPr>
        <w:t>: If you have a small team where everyone can understand the whole system, the simplicity of a monolithic architecture can be an advantage.</w:t>
      </w:r>
    </w:p>
    <w:p w14:paraId="4BAED3E4" w14:textId="77777777" w:rsidR="002F6DCF" w:rsidRDefault="002F6DCF" w:rsidP="002F6DCF">
      <w:pPr>
        <w:jc w:val="both"/>
        <w:rPr>
          <w:rFonts w:ascii="Times" w:hAnsi="Times"/>
          <w:b/>
          <w:bCs/>
          <w:color w:val="000000" w:themeColor="text1"/>
        </w:rPr>
      </w:pPr>
    </w:p>
    <w:p w14:paraId="52C19033" w14:textId="1881EEB2" w:rsidR="002F6DCF" w:rsidRPr="002F6DCF" w:rsidRDefault="002F6DCF" w:rsidP="002F6DCF">
      <w:pPr>
        <w:jc w:val="both"/>
        <w:rPr>
          <w:rFonts w:ascii="Times" w:hAnsi="Times"/>
          <w:color w:val="000000" w:themeColor="text1"/>
        </w:rPr>
      </w:pPr>
      <w:r w:rsidRPr="002F6DCF">
        <w:rPr>
          <w:rFonts w:ascii="Times" w:hAnsi="Times"/>
          <w:b/>
          <w:bCs/>
          <w:color w:val="000000" w:themeColor="text1"/>
        </w:rPr>
        <w:t>Best Scenarios for Microservices:</w:t>
      </w:r>
    </w:p>
    <w:p w14:paraId="66C5D063" w14:textId="77777777" w:rsidR="002F6DCF" w:rsidRPr="002F6DCF" w:rsidRDefault="002F6DCF" w:rsidP="002F6DCF">
      <w:pPr>
        <w:numPr>
          <w:ilvl w:val="0"/>
          <w:numId w:val="35"/>
        </w:numPr>
        <w:jc w:val="both"/>
        <w:rPr>
          <w:rFonts w:ascii="Times" w:hAnsi="Times"/>
          <w:color w:val="000000" w:themeColor="text1"/>
        </w:rPr>
      </w:pPr>
      <w:r w:rsidRPr="002F6DCF">
        <w:rPr>
          <w:rFonts w:ascii="Times" w:hAnsi="Times"/>
          <w:b/>
          <w:bCs/>
          <w:color w:val="000000" w:themeColor="text1"/>
        </w:rPr>
        <w:t>Large Applications and Organizations</w:t>
      </w:r>
      <w:r w:rsidRPr="002F6DCF">
        <w:rPr>
          <w:rFonts w:ascii="Times" w:hAnsi="Times"/>
          <w:color w:val="000000" w:themeColor="text1"/>
        </w:rPr>
        <w:t>: If your application is large and complex, or if your organization is large with many development teams, microservices can be a good choice. Each team can focus on a different service, using the technology stack that is best suited to that service's requirements.</w:t>
      </w:r>
    </w:p>
    <w:p w14:paraId="4DD85A54" w14:textId="77777777" w:rsidR="002F6DCF" w:rsidRPr="002F6DCF" w:rsidRDefault="002F6DCF" w:rsidP="002F6DCF">
      <w:pPr>
        <w:numPr>
          <w:ilvl w:val="0"/>
          <w:numId w:val="35"/>
        </w:numPr>
        <w:jc w:val="both"/>
        <w:rPr>
          <w:rFonts w:ascii="Times" w:hAnsi="Times"/>
          <w:color w:val="000000" w:themeColor="text1"/>
        </w:rPr>
      </w:pPr>
      <w:r w:rsidRPr="002F6DCF">
        <w:rPr>
          <w:rFonts w:ascii="Times" w:hAnsi="Times"/>
          <w:b/>
          <w:bCs/>
          <w:color w:val="000000" w:themeColor="text1"/>
        </w:rPr>
        <w:t>Scalability Needs</w:t>
      </w:r>
      <w:r w:rsidRPr="002F6DCF">
        <w:rPr>
          <w:rFonts w:ascii="Times" w:hAnsi="Times"/>
          <w:color w:val="000000" w:themeColor="text1"/>
        </w:rPr>
        <w:t>: If different parts of your application need to scale differently, microservices allow you to scale only the services that need it, which can be more efficient and cost-effective.</w:t>
      </w:r>
    </w:p>
    <w:p w14:paraId="000E25BB" w14:textId="77777777" w:rsidR="002F6DCF" w:rsidRPr="002F6DCF" w:rsidRDefault="002F6DCF" w:rsidP="002F6DCF">
      <w:pPr>
        <w:numPr>
          <w:ilvl w:val="0"/>
          <w:numId w:val="35"/>
        </w:numPr>
        <w:jc w:val="both"/>
        <w:rPr>
          <w:rFonts w:ascii="Times" w:hAnsi="Times"/>
          <w:color w:val="000000" w:themeColor="text1"/>
        </w:rPr>
      </w:pPr>
      <w:r w:rsidRPr="002F6DCF">
        <w:rPr>
          <w:rFonts w:ascii="Times" w:hAnsi="Times"/>
          <w:b/>
          <w:bCs/>
          <w:color w:val="000000" w:themeColor="text1"/>
        </w:rPr>
        <w:t>Frequent Updates and Changes</w:t>
      </w:r>
      <w:r w:rsidRPr="002F6DCF">
        <w:rPr>
          <w:rFonts w:ascii="Times" w:hAnsi="Times"/>
          <w:color w:val="000000" w:themeColor="text1"/>
        </w:rPr>
        <w:t>: If you have parts of your application that need to be updated or changed frequently, microservices can be beneficial. You can update a single service without having to redeploy the entire application.</w:t>
      </w:r>
    </w:p>
    <w:p w14:paraId="39CA28E9" w14:textId="77777777" w:rsidR="002F6DCF" w:rsidRPr="002F6DCF" w:rsidRDefault="002F6DCF" w:rsidP="002F6DCF">
      <w:pPr>
        <w:numPr>
          <w:ilvl w:val="0"/>
          <w:numId w:val="35"/>
        </w:numPr>
        <w:jc w:val="both"/>
        <w:rPr>
          <w:rFonts w:ascii="Times" w:hAnsi="Times"/>
          <w:color w:val="000000" w:themeColor="text1"/>
        </w:rPr>
      </w:pPr>
      <w:r w:rsidRPr="002F6DCF">
        <w:rPr>
          <w:rFonts w:ascii="Times" w:hAnsi="Times"/>
          <w:b/>
          <w:bCs/>
          <w:color w:val="000000" w:themeColor="text1"/>
        </w:rPr>
        <w:t>Resilience</w:t>
      </w:r>
      <w:r w:rsidRPr="002F6DCF">
        <w:rPr>
          <w:rFonts w:ascii="Times" w:hAnsi="Times"/>
          <w:color w:val="000000" w:themeColor="text1"/>
        </w:rPr>
        <w:t>: If it's crucial that a failure in one part of the application doesn't bring down the whole system, microservices provide isolation between services.</w:t>
      </w:r>
    </w:p>
    <w:p w14:paraId="1B905268" w14:textId="77777777" w:rsidR="002F6DCF" w:rsidRPr="002F6DCF" w:rsidRDefault="002F6DCF" w:rsidP="002F6DCF">
      <w:pPr>
        <w:numPr>
          <w:ilvl w:val="0"/>
          <w:numId w:val="35"/>
        </w:numPr>
        <w:jc w:val="both"/>
        <w:rPr>
          <w:rFonts w:ascii="Times" w:hAnsi="Times"/>
          <w:color w:val="000000" w:themeColor="text1"/>
        </w:rPr>
      </w:pPr>
      <w:r w:rsidRPr="002F6DCF">
        <w:rPr>
          <w:rFonts w:ascii="Times" w:hAnsi="Times"/>
          <w:b/>
          <w:bCs/>
          <w:color w:val="000000" w:themeColor="text1"/>
        </w:rPr>
        <w:t>Technological Flexibility</w:t>
      </w:r>
      <w:r w:rsidRPr="002F6DCF">
        <w:rPr>
          <w:rFonts w:ascii="Times" w:hAnsi="Times"/>
          <w:color w:val="000000" w:themeColor="text1"/>
        </w:rPr>
        <w:t>: If you want to use different technologies, languages, or frameworks in different parts of your application, a microservices architecture can allow that.</w:t>
      </w:r>
    </w:p>
    <w:p w14:paraId="0AB62624" w14:textId="77777777" w:rsidR="002F6DCF" w:rsidRPr="002F6DCF" w:rsidRDefault="002F6DCF" w:rsidP="002F6DCF">
      <w:pPr>
        <w:jc w:val="both"/>
        <w:rPr>
          <w:rFonts w:ascii="Times" w:hAnsi="Times"/>
          <w:color w:val="000000" w:themeColor="text1"/>
        </w:rPr>
      </w:pPr>
      <w:r w:rsidRPr="002F6DCF">
        <w:rPr>
          <w:rFonts w:ascii="Times" w:hAnsi="Times"/>
          <w:color w:val="000000" w:themeColor="text1"/>
        </w:rPr>
        <w:t>It's important to note that the choice between monolithic and microservices architectures isn't binary. There are architectural patterns that fall in-between, like modular monoliths, that can provide some of the benefits of both. The decision should be based on your specific requirements and constraints.</w:t>
      </w:r>
    </w:p>
    <w:p w14:paraId="08E1FC10" w14:textId="77777777" w:rsidR="002F6DCF" w:rsidRPr="002F6DCF" w:rsidRDefault="002F6DCF" w:rsidP="002F6DCF">
      <w:pPr>
        <w:jc w:val="both"/>
        <w:rPr>
          <w:rFonts w:ascii="Times" w:hAnsi="Times"/>
          <w:vanish/>
          <w:color w:val="000000" w:themeColor="text1"/>
        </w:rPr>
      </w:pPr>
      <w:r w:rsidRPr="002F6DCF">
        <w:rPr>
          <w:rFonts w:ascii="Times" w:hAnsi="Times"/>
          <w:vanish/>
          <w:color w:val="000000" w:themeColor="text1"/>
        </w:rPr>
        <w:t>Top of Form</w:t>
      </w:r>
    </w:p>
    <w:p w14:paraId="608FA224" w14:textId="77777777" w:rsidR="002F6DCF" w:rsidRPr="002F6DCF" w:rsidRDefault="002F6DCF" w:rsidP="002F6DCF">
      <w:pPr>
        <w:jc w:val="both"/>
        <w:rPr>
          <w:rFonts w:ascii="Times" w:hAnsi="Times"/>
          <w:color w:val="000000" w:themeColor="text1"/>
        </w:rPr>
      </w:pPr>
    </w:p>
    <w:p w14:paraId="014C1EFE" w14:textId="77777777" w:rsidR="002F6DCF" w:rsidRPr="002F6DCF" w:rsidRDefault="002F6DCF" w:rsidP="002F6DCF">
      <w:pPr>
        <w:jc w:val="both"/>
        <w:rPr>
          <w:rFonts w:ascii="Times" w:hAnsi="Times"/>
          <w:vanish/>
          <w:color w:val="000000" w:themeColor="text1"/>
        </w:rPr>
      </w:pPr>
      <w:r w:rsidRPr="002F6DCF">
        <w:rPr>
          <w:rFonts w:ascii="Times" w:hAnsi="Times"/>
          <w:vanish/>
          <w:color w:val="000000" w:themeColor="text1"/>
        </w:rPr>
        <w:t>Bottom of Form</w:t>
      </w:r>
    </w:p>
    <w:p w14:paraId="39A84B20" w14:textId="77777777" w:rsidR="002F6DCF" w:rsidRPr="002F6DCF" w:rsidRDefault="002F6DCF" w:rsidP="002F6DCF">
      <w:pPr>
        <w:jc w:val="both"/>
        <w:rPr>
          <w:rFonts w:ascii="Times" w:hAnsi="Times"/>
          <w:color w:val="000000" w:themeColor="text1"/>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lastRenderedPageBreak/>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68347E">
        <w:rPr>
          <w:rFonts w:ascii="Times" w:hAnsi="Times"/>
          <w:b/>
          <w:bCs/>
          <w:i/>
          <w:iCs/>
          <w:color w:val="0070C0"/>
          <w:sz w:val="24"/>
          <w:szCs w:val="24"/>
        </w:rPr>
        <w:t xml:space="preserve">Single </w:t>
      </w:r>
      <w:r w:rsidR="00BF2C95" w:rsidRPr="0068347E">
        <w:rPr>
          <w:rFonts w:ascii="Times" w:hAnsi="Times"/>
          <w:b/>
          <w:bCs/>
          <w:i/>
          <w:iCs/>
          <w:color w:val="0070C0"/>
          <w:sz w:val="24"/>
          <w:szCs w:val="24"/>
        </w:rPr>
        <w:t>microservice per</w:t>
      </w:r>
      <w:r w:rsidRPr="0068347E">
        <w:rPr>
          <w:rFonts w:ascii="Times" w:hAnsi="Times"/>
          <w:b/>
          <w:bCs/>
          <w:i/>
          <w:iCs/>
          <w:color w:val="0070C0"/>
          <w:sz w:val="24"/>
          <w:szCs w:val="24"/>
        </w:rPr>
        <w:t xml:space="preserve"> single business responsibility</w:t>
      </w:r>
      <w:r w:rsidRPr="00DA2BF4">
        <w:rPr>
          <w:rFonts w:ascii="Times" w:hAnsi="Times"/>
          <w:color w:val="C00000"/>
          <w:sz w:val="24"/>
          <w:szCs w:val="24"/>
        </w:rPr>
        <w:t>.</w:t>
      </w:r>
    </w:p>
    <w:p w14:paraId="31D18A1D" w14:textId="77777777" w:rsidR="008F374E"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39BFE6DD" w14:textId="3D709DF2" w:rsidR="005B3F9A" w:rsidRDefault="005B3F9A" w:rsidP="00830BB2">
      <w:pPr>
        <w:pStyle w:val="ListParagraph"/>
        <w:numPr>
          <w:ilvl w:val="0"/>
          <w:numId w:val="4"/>
        </w:numPr>
        <w:ind w:left="284" w:hanging="284"/>
        <w:jc w:val="both"/>
        <w:rPr>
          <w:rFonts w:ascii="Times" w:hAnsi="Times"/>
          <w:color w:val="000000" w:themeColor="text1"/>
          <w:sz w:val="24"/>
          <w:szCs w:val="24"/>
        </w:rPr>
      </w:pPr>
      <w:r>
        <w:rPr>
          <w:rFonts w:ascii="Times" w:hAnsi="Times"/>
          <w:color w:val="000000" w:themeColor="text1"/>
          <w:sz w:val="24"/>
          <w:szCs w:val="24"/>
        </w:rPr>
        <w:t>Reusability</w:t>
      </w:r>
    </w:p>
    <w:p w14:paraId="481CC8E2" w14:textId="77777777" w:rsidR="005B3F9A" w:rsidRPr="006D5CBB" w:rsidRDefault="005B3F9A" w:rsidP="005B3F9A">
      <w:pPr>
        <w:pStyle w:val="ListParagraph"/>
        <w:ind w:left="284" w:firstLine="0"/>
        <w:jc w:val="both"/>
        <w:rPr>
          <w:rFonts w:ascii="Times" w:hAnsi="Times"/>
          <w:color w:val="000000" w:themeColor="text1"/>
          <w:sz w:val="24"/>
          <w:szCs w:val="24"/>
        </w:rPr>
      </w:pP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w:t>
      </w:r>
      <w:r w:rsidRPr="006D5CBB">
        <w:rPr>
          <w:rFonts w:ascii="Times" w:hAnsi="Times"/>
          <w:color w:val="000000" w:themeColor="text1"/>
          <w:sz w:val="24"/>
          <w:szCs w:val="24"/>
        </w:rPr>
        <w:lastRenderedPageBreak/>
        <w:t xml:space="preserve">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lastRenderedPageBreak/>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w:t>
      </w:r>
      <w:r w:rsidRPr="006D5CBB">
        <w:rPr>
          <w:rFonts w:ascii="Times" w:hAnsi="Times"/>
          <w:color w:val="000000" w:themeColor="text1"/>
          <w:sz w:val="24"/>
          <w:szCs w:val="24"/>
        </w:rPr>
        <w:lastRenderedPageBreak/>
        <w:t xml:space="preserve">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lastRenderedPageBreak/>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lastRenderedPageBreak/>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C4B58" w14:textId="77777777" w:rsidR="004E0178" w:rsidRDefault="004E0178" w:rsidP="005201A1">
      <w:r>
        <w:separator/>
      </w:r>
    </w:p>
  </w:endnote>
  <w:endnote w:type="continuationSeparator" w:id="0">
    <w:p w14:paraId="38868AF0" w14:textId="77777777" w:rsidR="004E0178" w:rsidRDefault="004E017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F01A" w14:textId="77777777" w:rsidR="004E0178" w:rsidRDefault="004E0178" w:rsidP="005201A1">
      <w:r>
        <w:separator/>
      </w:r>
    </w:p>
  </w:footnote>
  <w:footnote w:type="continuationSeparator" w:id="0">
    <w:p w14:paraId="3972F596" w14:textId="77777777" w:rsidR="004E0178" w:rsidRDefault="004E017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6562E"/>
    <w:multiLevelType w:val="multilevel"/>
    <w:tmpl w:val="FB6A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03244B"/>
    <w:multiLevelType w:val="multilevel"/>
    <w:tmpl w:val="246C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8251E"/>
    <w:multiLevelType w:val="multilevel"/>
    <w:tmpl w:val="6E2A9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2"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3"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6"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7"/>
  </w:num>
  <w:num w:numId="2" w16cid:durableId="2132087063">
    <w:abstractNumId w:val="1"/>
  </w:num>
  <w:num w:numId="3" w16cid:durableId="1939437363">
    <w:abstractNumId w:val="29"/>
  </w:num>
  <w:num w:numId="4" w16cid:durableId="243538993">
    <w:abstractNumId w:val="33"/>
  </w:num>
  <w:num w:numId="5" w16cid:durableId="855732459">
    <w:abstractNumId w:val="16"/>
  </w:num>
  <w:num w:numId="6" w16cid:durableId="138961255">
    <w:abstractNumId w:val="15"/>
  </w:num>
  <w:num w:numId="7" w16cid:durableId="874079631">
    <w:abstractNumId w:val="19"/>
  </w:num>
  <w:num w:numId="8" w16cid:durableId="1670984150">
    <w:abstractNumId w:val="24"/>
  </w:num>
  <w:num w:numId="9" w16cid:durableId="740257013">
    <w:abstractNumId w:val="32"/>
  </w:num>
  <w:num w:numId="10" w16cid:durableId="1073743202">
    <w:abstractNumId w:val="6"/>
  </w:num>
  <w:num w:numId="11" w16cid:durableId="1365406469">
    <w:abstractNumId w:val="28"/>
  </w:num>
  <w:num w:numId="12" w16cid:durableId="663774839">
    <w:abstractNumId w:val="14"/>
  </w:num>
  <w:num w:numId="13" w16cid:durableId="335688380">
    <w:abstractNumId w:val="3"/>
  </w:num>
  <w:num w:numId="14" w16cid:durableId="35664828">
    <w:abstractNumId w:val="0"/>
  </w:num>
  <w:num w:numId="15" w16cid:durableId="118257483">
    <w:abstractNumId w:val="27"/>
  </w:num>
  <w:num w:numId="16" w16cid:durableId="197550017">
    <w:abstractNumId w:val="10"/>
  </w:num>
  <w:num w:numId="17" w16cid:durableId="1625885361">
    <w:abstractNumId w:val="2"/>
  </w:num>
  <w:num w:numId="18" w16cid:durableId="284628698">
    <w:abstractNumId w:val="25"/>
  </w:num>
  <w:num w:numId="19" w16cid:durableId="1212495231">
    <w:abstractNumId w:val="21"/>
  </w:num>
  <w:num w:numId="20" w16cid:durableId="397283877">
    <w:abstractNumId w:val="22"/>
  </w:num>
  <w:num w:numId="21" w16cid:durableId="825124879">
    <w:abstractNumId w:val="34"/>
  </w:num>
  <w:num w:numId="22" w16cid:durableId="375206952">
    <w:abstractNumId w:val="12"/>
  </w:num>
  <w:num w:numId="23" w16cid:durableId="288634766">
    <w:abstractNumId w:val="23"/>
  </w:num>
  <w:num w:numId="24" w16cid:durableId="1630895971">
    <w:abstractNumId w:val="26"/>
  </w:num>
  <w:num w:numId="25" w16cid:durableId="2107190130">
    <w:abstractNumId w:val="20"/>
  </w:num>
  <w:num w:numId="26" w16cid:durableId="1577125113">
    <w:abstractNumId w:val="8"/>
  </w:num>
  <w:num w:numId="27" w16cid:durableId="204870721">
    <w:abstractNumId w:val="11"/>
  </w:num>
  <w:num w:numId="28" w16cid:durableId="1736392812">
    <w:abstractNumId w:val="18"/>
  </w:num>
  <w:num w:numId="29" w16cid:durableId="352730714">
    <w:abstractNumId w:val="30"/>
  </w:num>
  <w:num w:numId="30" w16cid:durableId="758985113">
    <w:abstractNumId w:val="4"/>
  </w:num>
  <w:num w:numId="31" w16cid:durableId="1647274349">
    <w:abstractNumId w:val="31"/>
  </w:num>
  <w:num w:numId="32" w16cid:durableId="1094938197">
    <w:abstractNumId w:val="5"/>
  </w:num>
  <w:num w:numId="33" w16cid:durableId="177501206">
    <w:abstractNumId w:val="9"/>
  </w:num>
  <w:num w:numId="34" w16cid:durableId="569656676">
    <w:abstractNumId w:val="7"/>
  </w:num>
  <w:num w:numId="35" w16cid:durableId="15053180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DCF"/>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47B9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624"/>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174A7"/>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017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3F9A"/>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347E"/>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DCF"/>
    <w:pPr>
      <w:spacing w:after="0" w:line="240" w:lineRule="auto"/>
    </w:pPr>
    <w:rPr>
      <w:rFonts w:ascii="Times New Roman" w:eastAsia="Times New Roman" w:hAnsi="Times New Roman" w:cs="Times New Roman"/>
      <w:sz w:val="24"/>
      <w:szCs w:val="24"/>
      <w:lang w:val="en-IN" w:eastAsia="en-GB"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1754890140">
      <w:bodyDiv w:val="1"/>
      <w:marLeft w:val="0"/>
      <w:marRight w:val="0"/>
      <w:marTop w:val="0"/>
      <w:marBottom w:val="0"/>
      <w:divBdr>
        <w:top w:val="none" w:sz="0" w:space="0" w:color="auto"/>
        <w:left w:val="none" w:sz="0" w:space="0" w:color="auto"/>
        <w:bottom w:val="none" w:sz="0" w:space="0" w:color="auto"/>
        <w:right w:val="none" w:sz="0" w:space="0" w:color="auto"/>
      </w:divBdr>
      <w:divsChild>
        <w:div w:id="982345884">
          <w:marLeft w:val="0"/>
          <w:marRight w:val="0"/>
          <w:marTop w:val="0"/>
          <w:marBottom w:val="0"/>
          <w:divBdr>
            <w:top w:val="single" w:sz="2" w:space="0" w:color="D9D9E3"/>
            <w:left w:val="single" w:sz="2" w:space="0" w:color="D9D9E3"/>
            <w:bottom w:val="single" w:sz="2" w:space="0" w:color="D9D9E3"/>
            <w:right w:val="single" w:sz="2" w:space="0" w:color="D9D9E3"/>
          </w:divBdr>
          <w:divsChild>
            <w:div w:id="1563834166">
              <w:marLeft w:val="0"/>
              <w:marRight w:val="0"/>
              <w:marTop w:val="0"/>
              <w:marBottom w:val="0"/>
              <w:divBdr>
                <w:top w:val="single" w:sz="2" w:space="0" w:color="D9D9E3"/>
                <w:left w:val="single" w:sz="2" w:space="0" w:color="D9D9E3"/>
                <w:bottom w:val="single" w:sz="2" w:space="0" w:color="D9D9E3"/>
                <w:right w:val="single" w:sz="2" w:space="0" w:color="D9D9E3"/>
              </w:divBdr>
              <w:divsChild>
                <w:div w:id="1044212225">
                  <w:marLeft w:val="0"/>
                  <w:marRight w:val="0"/>
                  <w:marTop w:val="0"/>
                  <w:marBottom w:val="0"/>
                  <w:divBdr>
                    <w:top w:val="single" w:sz="2" w:space="0" w:color="D9D9E3"/>
                    <w:left w:val="single" w:sz="2" w:space="0" w:color="D9D9E3"/>
                    <w:bottom w:val="single" w:sz="2" w:space="0" w:color="D9D9E3"/>
                    <w:right w:val="single" w:sz="2" w:space="0" w:color="D9D9E3"/>
                  </w:divBdr>
                  <w:divsChild>
                    <w:div w:id="1486781463">
                      <w:marLeft w:val="0"/>
                      <w:marRight w:val="0"/>
                      <w:marTop w:val="0"/>
                      <w:marBottom w:val="0"/>
                      <w:divBdr>
                        <w:top w:val="single" w:sz="2" w:space="0" w:color="D9D9E3"/>
                        <w:left w:val="single" w:sz="2" w:space="0" w:color="D9D9E3"/>
                        <w:bottom w:val="single" w:sz="2" w:space="0" w:color="D9D9E3"/>
                        <w:right w:val="single" w:sz="2" w:space="0" w:color="D9D9E3"/>
                      </w:divBdr>
                      <w:divsChild>
                        <w:div w:id="265504705">
                          <w:marLeft w:val="0"/>
                          <w:marRight w:val="0"/>
                          <w:marTop w:val="0"/>
                          <w:marBottom w:val="0"/>
                          <w:divBdr>
                            <w:top w:val="single" w:sz="2" w:space="0" w:color="auto"/>
                            <w:left w:val="single" w:sz="2" w:space="0" w:color="auto"/>
                            <w:bottom w:val="single" w:sz="6" w:space="0" w:color="auto"/>
                            <w:right w:val="single" w:sz="2" w:space="0" w:color="auto"/>
                          </w:divBdr>
                          <w:divsChild>
                            <w:div w:id="152227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300008">
                                  <w:marLeft w:val="0"/>
                                  <w:marRight w:val="0"/>
                                  <w:marTop w:val="0"/>
                                  <w:marBottom w:val="0"/>
                                  <w:divBdr>
                                    <w:top w:val="single" w:sz="2" w:space="0" w:color="D9D9E3"/>
                                    <w:left w:val="single" w:sz="2" w:space="0" w:color="D9D9E3"/>
                                    <w:bottom w:val="single" w:sz="2" w:space="0" w:color="D9D9E3"/>
                                    <w:right w:val="single" w:sz="2" w:space="0" w:color="D9D9E3"/>
                                  </w:divBdr>
                                  <w:divsChild>
                                    <w:div w:id="638071208">
                                      <w:marLeft w:val="0"/>
                                      <w:marRight w:val="0"/>
                                      <w:marTop w:val="0"/>
                                      <w:marBottom w:val="0"/>
                                      <w:divBdr>
                                        <w:top w:val="single" w:sz="2" w:space="0" w:color="D9D9E3"/>
                                        <w:left w:val="single" w:sz="2" w:space="0" w:color="D9D9E3"/>
                                        <w:bottom w:val="single" w:sz="2" w:space="0" w:color="D9D9E3"/>
                                        <w:right w:val="single" w:sz="2" w:space="0" w:color="D9D9E3"/>
                                      </w:divBdr>
                                      <w:divsChild>
                                        <w:div w:id="1021054477">
                                          <w:marLeft w:val="0"/>
                                          <w:marRight w:val="0"/>
                                          <w:marTop w:val="0"/>
                                          <w:marBottom w:val="0"/>
                                          <w:divBdr>
                                            <w:top w:val="single" w:sz="2" w:space="0" w:color="D9D9E3"/>
                                            <w:left w:val="single" w:sz="2" w:space="0" w:color="D9D9E3"/>
                                            <w:bottom w:val="single" w:sz="2" w:space="0" w:color="D9D9E3"/>
                                            <w:right w:val="single" w:sz="2" w:space="0" w:color="D9D9E3"/>
                                          </w:divBdr>
                                          <w:divsChild>
                                            <w:div w:id="92244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652752">
          <w:marLeft w:val="0"/>
          <w:marRight w:val="0"/>
          <w:marTop w:val="0"/>
          <w:marBottom w:val="0"/>
          <w:divBdr>
            <w:top w:val="none" w:sz="0" w:space="0" w:color="auto"/>
            <w:left w:val="none" w:sz="0" w:space="0" w:color="auto"/>
            <w:bottom w:val="none" w:sz="0" w:space="0" w:color="auto"/>
            <w:right w:val="none" w:sz="0" w:space="0" w:color="auto"/>
          </w:divBdr>
          <w:divsChild>
            <w:div w:id="1043142503">
              <w:marLeft w:val="0"/>
              <w:marRight w:val="0"/>
              <w:marTop w:val="0"/>
              <w:marBottom w:val="0"/>
              <w:divBdr>
                <w:top w:val="single" w:sz="2" w:space="0" w:color="D9D9E3"/>
                <w:left w:val="single" w:sz="2" w:space="0" w:color="D9D9E3"/>
                <w:bottom w:val="single" w:sz="2" w:space="0" w:color="D9D9E3"/>
                <w:right w:val="single" w:sz="2" w:space="0" w:color="D9D9E3"/>
              </w:divBdr>
              <w:divsChild>
                <w:div w:id="832332979">
                  <w:marLeft w:val="0"/>
                  <w:marRight w:val="0"/>
                  <w:marTop w:val="0"/>
                  <w:marBottom w:val="0"/>
                  <w:divBdr>
                    <w:top w:val="single" w:sz="2" w:space="0" w:color="D9D9E3"/>
                    <w:left w:val="single" w:sz="2" w:space="0" w:color="D9D9E3"/>
                    <w:bottom w:val="single" w:sz="2" w:space="0" w:color="D9D9E3"/>
                    <w:right w:val="single" w:sz="2" w:space="0" w:color="D9D9E3"/>
                  </w:divBdr>
                  <w:divsChild>
                    <w:div w:id="159975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1359338">
      <w:bodyDiv w:val="1"/>
      <w:marLeft w:val="0"/>
      <w:marRight w:val="0"/>
      <w:marTop w:val="0"/>
      <w:marBottom w:val="0"/>
      <w:divBdr>
        <w:top w:val="none" w:sz="0" w:space="0" w:color="auto"/>
        <w:left w:val="none" w:sz="0" w:space="0" w:color="auto"/>
        <w:bottom w:val="none" w:sz="0" w:space="0" w:color="auto"/>
        <w:right w:val="none" w:sz="0" w:space="0" w:color="auto"/>
      </w:divBdr>
      <w:divsChild>
        <w:div w:id="1642491255">
          <w:marLeft w:val="0"/>
          <w:marRight w:val="0"/>
          <w:marTop w:val="0"/>
          <w:marBottom w:val="0"/>
          <w:divBdr>
            <w:top w:val="single" w:sz="2" w:space="0" w:color="D9D9E3"/>
            <w:left w:val="single" w:sz="2" w:space="0" w:color="D9D9E3"/>
            <w:bottom w:val="single" w:sz="2" w:space="0" w:color="D9D9E3"/>
            <w:right w:val="single" w:sz="2" w:space="0" w:color="D9D9E3"/>
          </w:divBdr>
          <w:divsChild>
            <w:div w:id="89081747">
              <w:marLeft w:val="0"/>
              <w:marRight w:val="0"/>
              <w:marTop w:val="0"/>
              <w:marBottom w:val="0"/>
              <w:divBdr>
                <w:top w:val="single" w:sz="2" w:space="0" w:color="D9D9E3"/>
                <w:left w:val="single" w:sz="2" w:space="0" w:color="D9D9E3"/>
                <w:bottom w:val="single" w:sz="2" w:space="0" w:color="D9D9E3"/>
                <w:right w:val="single" w:sz="2" w:space="0" w:color="D9D9E3"/>
              </w:divBdr>
              <w:divsChild>
                <w:div w:id="861475571">
                  <w:marLeft w:val="0"/>
                  <w:marRight w:val="0"/>
                  <w:marTop w:val="0"/>
                  <w:marBottom w:val="0"/>
                  <w:divBdr>
                    <w:top w:val="single" w:sz="2" w:space="0" w:color="D9D9E3"/>
                    <w:left w:val="single" w:sz="2" w:space="0" w:color="D9D9E3"/>
                    <w:bottom w:val="single" w:sz="2" w:space="0" w:color="D9D9E3"/>
                    <w:right w:val="single" w:sz="2" w:space="0" w:color="D9D9E3"/>
                  </w:divBdr>
                  <w:divsChild>
                    <w:div w:id="1396244565">
                      <w:marLeft w:val="0"/>
                      <w:marRight w:val="0"/>
                      <w:marTop w:val="0"/>
                      <w:marBottom w:val="0"/>
                      <w:divBdr>
                        <w:top w:val="single" w:sz="2" w:space="0" w:color="D9D9E3"/>
                        <w:left w:val="single" w:sz="2" w:space="0" w:color="D9D9E3"/>
                        <w:bottom w:val="single" w:sz="2" w:space="0" w:color="D9D9E3"/>
                        <w:right w:val="single" w:sz="2" w:space="0" w:color="D9D9E3"/>
                      </w:divBdr>
                      <w:divsChild>
                        <w:div w:id="846603025">
                          <w:marLeft w:val="0"/>
                          <w:marRight w:val="0"/>
                          <w:marTop w:val="0"/>
                          <w:marBottom w:val="0"/>
                          <w:divBdr>
                            <w:top w:val="single" w:sz="2" w:space="0" w:color="auto"/>
                            <w:left w:val="single" w:sz="2" w:space="0" w:color="auto"/>
                            <w:bottom w:val="single" w:sz="6" w:space="0" w:color="auto"/>
                            <w:right w:val="single" w:sz="2" w:space="0" w:color="auto"/>
                          </w:divBdr>
                          <w:divsChild>
                            <w:div w:id="89038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39281339">
                                  <w:marLeft w:val="0"/>
                                  <w:marRight w:val="0"/>
                                  <w:marTop w:val="0"/>
                                  <w:marBottom w:val="0"/>
                                  <w:divBdr>
                                    <w:top w:val="single" w:sz="2" w:space="0" w:color="D9D9E3"/>
                                    <w:left w:val="single" w:sz="2" w:space="0" w:color="D9D9E3"/>
                                    <w:bottom w:val="single" w:sz="2" w:space="0" w:color="D9D9E3"/>
                                    <w:right w:val="single" w:sz="2" w:space="0" w:color="D9D9E3"/>
                                  </w:divBdr>
                                  <w:divsChild>
                                    <w:div w:id="475729611">
                                      <w:marLeft w:val="0"/>
                                      <w:marRight w:val="0"/>
                                      <w:marTop w:val="0"/>
                                      <w:marBottom w:val="0"/>
                                      <w:divBdr>
                                        <w:top w:val="single" w:sz="2" w:space="0" w:color="D9D9E3"/>
                                        <w:left w:val="single" w:sz="2" w:space="0" w:color="D9D9E3"/>
                                        <w:bottom w:val="single" w:sz="2" w:space="0" w:color="D9D9E3"/>
                                        <w:right w:val="single" w:sz="2" w:space="0" w:color="D9D9E3"/>
                                      </w:divBdr>
                                      <w:divsChild>
                                        <w:div w:id="822428744">
                                          <w:marLeft w:val="0"/>
                                          <w:marRight w:val="0"/>
                                          <w:marTop w:val="0"/>
                                          <w:marBottom w:val="0"/>
                                          <w:divBdr>
                                            <w:top w:val="single" w:sz="2" w:space="0" w:color="D9D9E3"/>
                                            <w:left w:val="single" w:sz="2" w:space="0" w:color="D9D9E3"/>
                                            <w:bottom w:val="single" w:sz="2" w:space="0" w:color="D9D9E3"/>
                                            <w:right w:val="single" w:sz="2" w:space="0" w:color="D9D9E3"/>
                                          </w:divBdr>
                                          <w:divsChild>
                                            <w:div w:id="1201092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983230">
          <w:marLeft w:val="0"/>
          <w:marRight w:val="0"/>
          <w:marTop w:val="0"/>
          <w:marBottom w:val="0"/>
          <w:divBdr>
            <w:top w:val="none" w:sz="0" w:space="0" w:color="auto"/>
            <w:left w:val="none" w:sz="0" w:space="0" w:color="auto"/>
            <w:bottom w:val="none" w:sz="0" w:space="0" w:color="auto"/>
            <w:right w:val="none" w:sz="0" w:space="0" w:color="auto"/>
          </w:divBdr>
          <w:divsChild>
            <w:div w:id="1720781695">
              <w:marLeft w:val="0"/>
              <w:marRight w:val="0"/>
              <w:marTop w:val="0"/>
              <w:marBottom w:val="0"/>
              <w:divBdr>
                <w:top w:val="single" w:sz="2" w:space="0" w:color="D9D9E3"/>
                <w:left w:val="single" w:sz="2" w:space="0" w:color="D9D9E3"/>
                <w:bottom w:val="single" w:sz="2" w:space="0" w:color="D9D9E3"/>
                <w:right w:val="single" w:sz="2" w:space="0" w:color="D9D9E3"/>
              </w:divBdr>
              <w:divsChild>
                <w:div w:id="535654007">
                  <w:marLeft w:val="0"/>
                  <w:marRight w:val="0"/>
                  <w:marTop w:val="0"/>
                  <w:marBottom w:val="0"/>
                  <w:divBdr>
                    <w:top w:val="single" w:sz="2" w:space="0" w:color="D9D9E3"/>
                    <w:left w:val="single" w:sz="2" w:space="0" w:color="D9D9E3"/>
                    <w:bottom w:val="single" w:sz="2" w:space="0" w:color="D9D9E3"/>
                    <w:right w:val="single" w:sz="2" w:space="0" w:color="D9D9E3"/>
                  </w:divBdr>
                  <w:divsChild>
                    <w:div w:id="566651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28</Pages>
  <Words>6285</Words>
  <Characters>35828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59</cp:revision>
  <dcterms:created xsi:type="dcterms:W3CDTF">2018-12-15T06:55:00Z</dcterms:created>
  <dcterms:modified xsi:type="dcterms:W3CDTF">2023-07-25T09:44:00Z</dcterms:modified>
</cp:coreProperties>
</file>