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vs Remote Control Matrix</w:t>
      </w:r>
    </w:p>
    <w:p>
      <w:pPr>
        <w:spacing w:after="200"/>
      </w:pPr>
      <w:r>
        <w:rPr>
          <w:rFonts w:ascii="Calibri" w:hAnsi="Calibri"/>
          <w:color w:val="595959"/>
          <w:sz w:val="24"/>
        </w:rPr>
        <w:t>What a restaurant owner can monitor or change from home, outside the restaurant Wi-Fi</w:t>
      </w:r>
    </w:p>
    <w:p>
      <w:pPr>
        <w:pStyle w:val="MatrixNote"/>
      </w:pPr>
      <w:r>
        <w:rPr>
          <w:b/>
        </w:rPr>
        <w:t xml:space="preserve">Implementation status: </w:t>
      </w:r>
      <w:r>
        <w:t>K'Master now has an internet owner-control plane for the web portal and owner mobile login. POS communicates outbound with SaaS; the restaurant server is never exposed publicly. Access is restaurant-scoped and each remote capability is enabled or disabled by SaaS administration.</w:t>
      </w:r>
    </w:p>
    <w:p>
      <w:pPr>
        <w:pStyle w:val="Heading1"/>
      </w:pPr>
      <w:r>
        <w:t>1. Quick answer for the owner at home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95" w:type="dxa"/>
      </w:tblPr>
      <w:tblGrid>
        <w:gridCol w:w="2500"/>
        <w:gridCol w:w="1500"/>
        <w:gridCol w:w="1600"/>
        <w:gridCol w:w="8800"/>
      </w:tblGrid>
      <w:tr>
        <w:trPr>
          <w:tblHeader w:val="true"/>
        </w:trPr>
        <w:tc>
          <w:tcPr>
            <w:tcW w:type="dxa" w:w="25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5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Remote view</w:t>
            </w:r>
          </w:p>
        </w:tc>
        <w:tc>
          <w:tcPr>
            <w:tcW w:type="dxa" w:w="16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Remote change</w:t>
            </w:r>
          </w:p>
        </w:tc>
        <w:tc>
          <w:tcPr>
            <w:tcW w:type="dxa" w:w="88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Current behavior / limitation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Branch connectivity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 online/offline, version and last heartbeat are visible remotely.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Sales and executive sales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Aggregate sales, payment mix, tax and top items are available; invoice-level data is excluded.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Refund and promocode summaries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Thirty-day aggregate refund and promocode-usage summaries are cloud synced.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Live dine-in/parcel/party/online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Near-real-time order counts, totals and status are visible without raw local database access.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Backup and printer health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Run backup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Heartbeat reports health. Owner may queue a backup; restore requires local POS confirmation.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License/package/expiry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Owner: No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 can view. SaaS platform administration controls assignment, suspension and renewal.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Restaurant invoice profile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admin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GSTIN, FSSAI, SAC, tax rate, address and identity sync into POS through license validation.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Menus, prices and availability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Capability-gated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Versioned edits to existing menu records are pulled, validated, applied and acknowledged by POS.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Billing/online-order settings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Capability-gated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Approved fields are versioned in SaaS and acknowledged by POS after application.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Printers and bill/KOT settings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Health only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Status can be monitored remotely; configuration is local in Admin &gt; Printer Configuration.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Users, staff, PINs and permissions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8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Security accounts remain local by design; owner cloud login is separate and restaurant-scoped.</w:t>
            </w:r>
          </w:p>
        </w:tc>
      </w:tr>
    </w:tbl>
    <w:p>
      <w:pPr>
        <w:spacing w:after="20"/>
      </w:pPr>
    </w:p>
    <w:p>
      <w:pPr>
        <w:pStyle w:val="Heading1"/>
      </w:pPr>
      <w:r>
        <w:t>2. Cloud or internet-controlled settings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95" w:type="dxa"/>
      </w:tblPr>
      <w:tblGrid>
        <w:gridCol w:w="1900"/>
        <w:gridCol w:w="3600"/>
        <w:gridCol w:w="2400"/>
        <w:gridCol w:w="2700"/>
        <w:gridCol w:w="3800"/>
      </w:tblGrid>
      <w:tr>
        <w:trPr>
          <w:tblHeader w:val="true"/>
        </w:trPr>
        <w:tc>
          <w:tcPr>
            <w:tcW w:type="dxa" w:w="19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6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Fields / scope</w:t>
            </w:r>
          </w:p>
        </w:tc>
        <w:tc>
          <w:tcPr>
            <w:tcW w:type="dxa" w:w="24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Who can change</w:t>
            </w:r>
          </w:p>
        </w:tc>
        <w:tc>
          <w:tcPr>
            <w:tcW w:type="dxa" w:w="27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How POS receives it</w:t>
            </w:r>
          </w:p>
        </w:tc>
        <w:tc>
          <w:tcPr>
            <w:tcW w:type="dxa" w:w="38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Owner-at-home meaning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 account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Name, notification email, mobile number, password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 portal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Immediate in SaaS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Does not change restaurant POS staff accounts.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Restaurant identity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Display name and legal name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onboarding/admin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Activation and license refresh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Cloud value overwrites the matching POS setting.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Tax identity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GSTIN, FSSAI number, state code, SAC and GST rate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onboarding/admin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Activation and license refresh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Used by invoice/PDF/native bill printing.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Restaurant address/contact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Address lines, city, state, country, phone, email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onboarding/admin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Activation and license refresh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Logo is optional; omitted cloud logo does not erase a local logo.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Regional settings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Currency and timezone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onboarding/admin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Activation and license refresh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Affects money/date display and invoice time.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License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Status, expiry, key and package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platform 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 validates online; cached entitlement supports offline use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 can view but cannot currently renew/suspend directly.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 capability policy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Sales, live operations, alerts, menu, billing, backup, online ordering and commands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platform 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Portal immediately; POS on license validation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Disabled capabilities are hidden and rejected by the API.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Modules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KDS, loyalty, QR, reporting, mobile, online ordering, etc.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platform/partner 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License refresh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Feature gates are cloud controlled.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Software release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Latest/minimum version and installer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release admin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License/update check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 can download; installation still occurs on the POS computer.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Online storefront data</w:t>
            </w:r>
          </w:p>
        </w:tc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Menu snapshot, storefront details, online-order queue</w:t>
            </w:r>
          </w:p>
        </w:tc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 sync and customer orders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Internet sync/polling</w:t>
            </w:r>
          </w:p>
        </w:tc>
        <w:tc>
          <w:tcPr>
            <w:tcW w:type="dxa" w:w="3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Not a full remote menu editor.</w:t>
            </w:r>
          </w:p>
        </w:tc>
      </w:tr>
    </w:tbl>
    <w:p>
      <w:pPr>
        <w:spacing w:after="20"/>
      </w:pPr>
    </w:p>
    <w:p>
      <w:pPr>
        <w:pStyle w:val="Heading1"/>
      </w:pPr>
      <w:r>
        <w:t>3. Configuration ownership after implementation</w:t>
      </w:r>
    </w:p>
    <w:tbl>
      <w:tblPr>
        <w:tblStyle w:val="TableGrid"/>
        <w:tblW w:type="dxa" w:w="14500"/>
        <w:tblLayout w:type="fixed"/>
        <w:tblLook w:firstColumn="1" w:firstRow="1" w:lastColumn="0" w:lastRow="0" w:noHBand="0" w:noVBand="1" w:val="04A0"/>
        <w:tblInd w:w="95" w:type="dxa"/>
      </w:tblPr>
      <w:tblGrid>
        <w:gridCol w:w="2100"/>
        <w:gridCol w:w="4300"/>
        <w:gridCol w:w="2200"/>
        <w:gridCol w:w="2600"/>
        <w:gridCol w:w="3300"/>
      </w:tblGrid>
      <w:tr>
        <w:trPr>
          <w:tblHeader w:val="true"/>
        </w:trPr>
        <w:tc>
          <w:tcPr>
            <w:tcW w:type="dxa" w:w="21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43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22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Primary control</w:t>
            </w:r>
          </w:p>
        </w:tc>
        <w:tc>
          <w:tcPr>
            <w:tcW w:type="dxa" w:w="26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Owner internet control</w:t>
            </w:r>
          </w:p>
        </w:tc>
        <w:tc>
          <w:tcPr>
            <w:tcW w:type="dxa" w:w="33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Boundary / behavior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Printer Configuration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Printer devices, USB/network address, routing, KOT/bill format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POS Admin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Health and pending-job status 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Menu Setup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Categories, items, prices, modifiers, combos and kitchen assignment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or owner portal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Yes, if REMOTE_MENU enabled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Versioned apply/ack; current implementation edits existing IDs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Table Management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Tables, reservations, QR links and table PIN behavior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POS Admin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Live operational order/table context is visible remotely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User Management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Staff, cashiers, POS users, PINs, roles, permissions and registered devices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POS Admin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 Behaviour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Discount/refund/void rules, manager PIN rules, default order type, clock-in requirement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POS Admin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Billing operations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Promocodes, service charge, rounding, refund and discount controls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or owner portal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Yes, if REMOTE_BILLING enabled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Payment settlement stays local; summaries sync remotely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Inventory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Ingredients, recipes, stock, suppliers, purchase orders and movements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POS Admin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 current cloud inventory view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Kitchen operations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KOT submission, KDS status, notes, preparation workflow and reprint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POS/KDS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 current cloud KDS view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Invoices and audit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Invoice detail, print/PDF, refunds, audit/compliance events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POS Admin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Only aggregate tax/refund data is synced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Backup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Folder, OneDrive path, interval, run and restore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or owner portal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Settings/run if REMOTE_BACKUP enabled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Restore always requires local confirmation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Online ordering setup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Slug/theme, payment choices, OTP, delivery/takeaway and minimum order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Local or owner portal</w:t>
            </w:r>
          </w:p>
        </w:tc>
        <w:tc>
          <w:tcPr>
            <w:tcW w:type="dxa" w:w="2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Yes, if REMOTE_ONLINE_ORDERING enabled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Versioned settings; public order queue remains cloud hosted</w:t>
            </w:r>
          </w:p>
        </w:tc>
      </w:tr>
    </w:tbl>
    <w:p>
      <w:pPr>
        <w:spacing w:after="20"/>
      </w:pPr>
    </w:p>
    <w:p>
      <w:pPr>
        <w:pStyle w:val="Heading1"/>
      </w:pPr>
      <w:r>
        <w:t>4. Remote monitoring available today</w:t>
      </w:r>
    </w:p>
    <w:tbl>
      <w:tblPr>
        <w:tblStyle w:val="TableGrid"/>
        <w:tblW w:type="dxa" w:w="14300"/>
        <w:tblLayout w:type="fixed"/>
        <w:tblLook w:firstColumn="1" w:firstRow="1" w:lastColumn="0" w:lastRow="0" w:noHBand="0" w:noVBand="1" w:val="04A0"/>
        <w:tblInd w:w="95" w:type="dxa"/>
      </w:tblPr>
      <w:tblGrid>
        <w:gridCol w:w="2400"/>
        <w:gridCol w:w="4300"/>
        <w:gridCol w:w="3300"/>
        <w:gridCol w:w="4300"/>
      </w:tblGrid>
      <w:tr>
        <w:trPr>
          <w:tblHeader w:val="true"/>
        </w:trPr>
        <w:tc>
          <w:tcPr>
            <w:tcW w:type="dxa" w:w="24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Monitor</w:t>
            </w:r>
          </w:p>
        </w:tc>
        <w:tc>
          <w:tcPr>
            <w:tcW w:type="dxa" w:w="43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What owner sees</w:t>
            </w:r>
          </w:p>
        </w:tc>
        <w:tc>
          <w:tcPr>
            <w:tcW w:type="dxa" w:w="33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Data source</w:t>
            </w:r>
          </w:p>
        </w:tc>
        <w:tc>
          <w:tcPr>
            <w:tcW w:type="dxa" w:w="43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Important qualifier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 availability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Online/offline, last heartbeat, POS version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Heartbeat, approximately every monitoring interval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If POS or internet is down, status becomes stale/offline.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System health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Backup, printer, application and license status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Heartbeat payload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Alerts are created for printer, backup and license failures.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Sales summary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Gross/net sales, tax, discounts, refunds and order count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Daily reports + operational snapshots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No customer invoice list or invoice-level data.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Payment summary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Cash, card and UPI totals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Daily cloud report sync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Aggregate only.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Item performance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Quantity sold and sales by item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Daily item-sales sync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Top items available; no item editing.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Live operations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Dine-in, parcel, party and online orders by status/value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 operational snapshot about every minute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Freshness timestamp is prominent; stale data is labelled.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Refund/promocode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Thirty-day totals and grouped reasons/codes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 operational snapshot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Aggregate operational oversight without invoices.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Multi-branch overview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Today/month sales, orders and online branch count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Cloud reports + heartbeat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Available when branches are assigned to an organization.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License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Package, status, expiry and days remaining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database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Cloud-native and available remotely.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Installer availability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Current Windows and mobile download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release records</w:t>
            </w:r>
          </w:p>
        </w:tc>
        <w:tc>
          <w:tcPr>
            <w:tcW w:type="dxa" w:w="4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Download remotely; install locally.</w:t>
            </w:r>
          </w:p>
        </w:tc>
      </w:tr>
    </w:tbl>
    <w:p>
      <w:pPr>
        <w:spacing w:after="20"/>
      </w:pPr>
    </w:p>
    <w:p>
      <w:pPr>
        <w:pStyle w:val="Heading1"/>
      </w:pPr>
      <w:r>
        <w:t>5. Roadmap status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95" w:type="dxa"/>
      </w:tblPr>
      <w:tblGrid>
        <w:gridCol w:w="1000"/>
        <w:gridCol w:w="3200"/>
        <w:gridCol w:w="6000"/>
        <w:gridCol w:w="4200"/>
      </w:tblGrid>
      <w:tr>
        <w:trPr>
          <w:tblHeader w:val="true"/>
        </w:trPr>
        <w:tc>
          <w:tcPr>
            <w:tcW w:type="dxa" w:w="10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2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60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Recommended design</w:t>
            </w:r>
          </w:p>
        </w:tc>
        <w:tc>
          <w:tcPr>
            <w:tcW w:type="dxa" w:w="4200"/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Owner benefit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Delivered</w:t>
            </w:r>
          </w:p>
        </w:tc>
        <w:tc>
          <w:tcPr>
            <w:tcW w:type="dxa" w:w="3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Versioned remote-settings channel</w:t>
            </w:r>
          </w:p>
        </w:tc>
        <w:tc>
          <w:tcPr>
            <w:tcW w:type="dxa" w:w="6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SaaS versions changes; POS pulls, validates, applies and acknowledges.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Safe home control without exposing the POS server.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Delivered</w:t>
            </w:r>
          </w:p>
        </w:tc>
        <w:tc>
          <w:tcPr>
            <w:tcW w:type="dxa" w:w="3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Owner-scoped security and freshness</w:t>
            </w:r>
          </w:p>
        </w:tc>
        <w:tc>
          <w:tcPr>
            <w:tcW w:type="dxa" w:w="6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Every owner report/control request verifies restaurant assignment; snapshot time is shown.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Tenant isolation and clear stale-data warning.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Delivered</w:t>
            </w:r>
          </w:p>
        </w:tc>
        <w:tc>
          <w:tcPr>
            <w:tcW w:type="dxa" w:w="3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Remote command queue</w:t>
            </w:r>
          </w:p>
        </w:tc>
        <w:tc>
          <w:tcPr>
            <w:tcW w:type="dxa" w:w="6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Request Sync, Refresh License, Run Backup and Publish Menu expire and are acknowledged.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Commands are end-to-end and auditable.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Delivered</w:t>
            </w:r>
          </w:p>
        </w:tc>
        <w:tc>
          <w:tcPr>
            <w:tcW w:type="dxa" w:w="3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Remote menu and availability publishing</w:t>
            </w:r>
          </w:p>
        </w:tc>
        <w:tc>
          <w:tcPr>
            <w:tcW w:type="dxa" w:w="6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Existing menu IDs can be updated with POS validation and acknowledgment.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Owner changes prices and availability remotely when enabled.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Delivered</w:t>
            </w:r>
          </w:p>
        </w:tc>
        <w:tc>
          <w:tcPr>
            <w:tcW w:type="dxa" w:w="3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Near-real-time operations dashboard</w:t>
            </w:r>
          </w:p>
        </w:tc>
        <w:tc>
          <w:tcPr>
            <w:tcW w:type="dxa" w:w="6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Aggregate live operations are pushed about every minute.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Home visibility for dine-in, parcel, party and online.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Delivered</w:t>
            </w:r>
          </w:p>
        </w:tc>
        <w:tc>
          <w:tcPr>
            <w:tcW w:type="dxa" w:w="3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Alerts</w:t>
            </w:r>
          </w:p>
        </w:tc>
        <w:tc>
          <w:tcPr>
            <w:tcW w:type="dxa" w:w="6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Printer, backup and license health generate owner alerts.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Actionable oversight.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Next</w:t>
            </w:r>
          </w:p>
        </w:tc>
        <w:tc>
          <w:tcPr>
            <w:tcW w:type="dxa" w:w="3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Remote inventory and purchasing</w:t>
            </w:r>
          </w:p>
        </w:tc>
        <w:tc>
          <w:tcPr>
            <w:tcW w:type="dxa" w:w="6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Cloud mirror for stock alerts, approvals and supplier/PO workflow.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Planned after remote menu adoption is stable.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Approval, QR and safety model</w:t>
      </w:r>
    </w:p>
    <w:p>
      <w:pPr>
        <w:pStyle w:val="ListBullet"/>
      </w:pPr>
      <w:r>
        <w:t>Owners use the same email/password in the web portal or POS mobile app. Both read the cloud owner dashboard outside restaurant Wi-Fi.</w:t>
      </w:r>
    </w:p>
    <w:p>
      <w:pPr>
        <w:pStyle w:val="ListBullet"/>
      </w:pPr>
      <w:r>
        <w:t>SaaS administration controls which owner capabilities are enabled. The policy is also cached during license validation.</w:t>
      </w:r>
    </w:p>
    <w:p>
      <w:pPr>
        <w:pStyle w:val="ListBullet"/>
      </w:pPr>
      <w:r>
        <w:t>License-sensitive customer changes wait for owner confirmation. Confirmation queues a POS notification that requests local license reauthentication.</w:t>
      </w:r>
    </w:p>
    <w:p>
      <w:pPr>
        <w:pStyle w:val="ListBullet"/>
      </w:pPr>
      <w:r>
        <w:t>QR orders require customer name and a valid 10-digit mobile number. They appear in Billing for approval; only approval occupies the table and creates the KOT/print job.</w:t>
      </w:r>
    </w:p>
    <w:p>
      <w:pPr>
        <w:pStyle w:val="ListBullet"/>
      </w:pPr>
      <w:r>
        <w:t>Remote database restore is not automatic. It requires local POS confirmation because it can overwrite live restaurant data.</w:t>
      </w:r>
    </w:p>
    <w:p>
      <w:pPr>
        <w:pStyle w:val="ListBullet"/>
      </w:pPr>
      <w:r>
        <w:t>Always check the last heartbeat and snapshot time before relying on remote figures.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893" w:bottom="835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Current-state assessment | 19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K'Master POS | Control and Monitoring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rixNote">
    <w:name w:val="Matrix Note"/>
    <w:pPr>
      <w:spacing w:before="80" w:after="160"/>
    </w:pPr>
    <w:rPr>
      <w:rFonts w:ascii="Calibri" w:hAnsi="Calibri"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K'Master POS Local vs Remote Control Matrix</dc:title>
  <dc:subject>Owner-at-home control and monitoring assessment</dc:subject>
  <dc:creator>K'Master POS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