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Phase 2 – Customer Complaint &amp; Resolution Tracking System with ETL Pipeline</w:t>
      </w:r>
    </w:p>
    <w:p>
      <w:pPr>
        <w:pStyle w:val="Heading2"/>
      </w:pPr>
      <w:r>
        <w:t>Objective</w:t>
      </w:r>
    </w:p>
    <w:p>
      <w:r>
        <w:t>Extend the complaint tracking platform with ETL-based complaint analytics and SLA reporting.</w:t>
      </w:r>
    </w:p>
    <w:p>
      <w:pPr>
        <w:pStyle w:val="Heading2"/>
      </w:pPr>
      <w:r>
        <w:t>Phase 2 Scope</w:t>
      </w:r>
    </w:p>
    <w:p>
      <w:pPr>
        <w:pStyle w:val="ListBullet"/>
      </w:pPr>
      <w:r>
        <w:t>Import complaint datasets</w:t>
      </w:r>
    </w:p>
    <w:p>
      <w:pPr>
        <w:pStyle w:val="ListBullet"/>
      </w:pPr>
      <w:r>
        <w:t>Track SLA violations</w:t>
      </w:r>
    </w:p>
    <w:p>
      <w:pPr>
        <w:pStyle w:val="ListBullet"/>
      </w:pPr>
      <w:r>
        <w:t>Generate complaint trend reports</w:t>
      </w:r>
    </w:p>
    <w:p>
      <w:pPr>
        <w:pStyle w:val="ListBullet"/>
      </w:pPr>
      <w:r>
        <w:t>Build resolution analytics</w:t>
      </w:r>
    </w:p>
    <w:p>
      <w:pPr>
        <w:pStyle w:val="Heading2"/>
      </w:pPr>
      <w:r>
        <w:t>ETL Workflow</w:t>
      </w:r>
    </w:p>
    <w:p>
      <w:pPr>
        <w:pStyle w:val="ListBullet"/>
      </w:pPr>
      <w:r>
        <w:t>Extract complaint records</w:t>
      </w:r>
    </w:p>
    <w:p>
      <w:pPr>
        <w:pStyle w:val="ListBullet"/>
      </w:pPr>
      <w:r>
        <w:t>Transform priority and status fields</w:t>
      </w:r>
    </w:p>
    <w:p>
      <w:pPr>
        <w:pStyle w:val="ListBullet"/>
      </w:pPr>
      <w:r>
        <w:t>Load processed records into analytics database</w:t>
      </w:r>
    </w:p>
    <w:p>
      <w:pPr>
        <w:pStyle w:val="Heading2"/>
      </w:pPr>
      <w:r>
        <w:t>Dataset Guidance</w:t>
      </w:r>
    </w:p>
    <w:p>
      <w:pPr>
        <w:pStyle w:val="ListBullet"/>
      </w:pPr>
      <w:r>
        <w:t>Dataset should include complaint category, priority, SLA, resolution time</w:t>
      </w:r>
    </w:p>
    <w:p>
      <w:pPr>
        <w:pStyle w:val="ListBullet"/>
      </w:pPr>
      <w:r>
        <w:t>Minimum 200 complaint records</w:t>
      </w:r>
    </w:p>
    <w:p>
      <w:pPr>
        <w:pStyle w:val="Heading2"/>
      </w:pPr>
      <w:r>
        <w:t>Analytics Features</w:t>
      </w:r>
    </w:p>
    <w:p>
      <w:pPr>
        <w:pStyle w:val="ListBullet"/>
      </w:pPr>
      <w:r>
        <w:t>SLA breach reports</w:t>
      </w:r>
    </w:p>
    <w:p>
      <w:pPr>
        <w:pStyle w:val="ListBullet"/>
      </w:pPr>
      <w:r>
        <w:t>Complaint category analysis</w:t>
      </w:r>
    </w:p>
    <w:p>
      <w:pPr>
        <w:pStyle w:val="ListBullet"/>
      </w:pPr>
      <w:r>
        <w:t>Resolution time trends</w:t>
      </w:r>
    </w:p>
    <w:p>
      <w:pPr>
        <w:pStyle w:val="ListBullet"/>
      </w:pPr>
      <w:r>
        <w:t>Agent performance reports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ETL scripts</w:t>
      </w:r>
    </w:p>
    <w:p>
      <w:pPr>
        <w:pStyle w:val="ListBullet"/>
      </w:pPr>
      <w:r>
        <w:t>Reporting tables</w:t>
      </w:r>
    </w:p>
    <w:p>
      <w:pPr>
        <w:pStyle w:val="ListBullet"/>
      </w:pPr>
      <w:r>
        <w:t>Analytics dashboards</w:t>
      </w:r>
    </w:p>
    <w:p>
      <w:pPr>
        <w:pStyle w:val="ListBullet"/>
      </w:pPr>
      <w:r>
        <w:t>Updated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