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 2 – Library Management System with ETL Pipeline</w:t>
      </w:r>
    </w:p>
    <w:p>
      <w:pPr>
        <w:pStyle w:val="Heading2"/>
      </w:pPr>
      <w:r>
        <w:t>Objective</w:t>
      </w:r>
    </w:p>
    <w:p>
      <w:r>
        <w:t>Extend the Library Management System by introducing ETL workflows for transaction analytics and book usage reporting.</w:t>
      </w:r>
    </w:p>
    <w:p>
      <w:pPr>
        <w:pStyle w:val="Heading2"/>
      </w:pPr>
      <w:r>
        <w:t>Phase 2 Scope</w:t>
      </w:r>
    </w:p>
    <w:p>
      <w:pPr>
        <w:pStyle w:val="ListBullet"/>
      </w:pPr>
      <w:r>
        <w:t>Import book and transaction datasets</w:t>
      </w:r>
    </w:p>
    <w:p>
      <w:pPr>
        <w:pStyle w:val="ListBullet"/>
      </w:pPr>
      <w:r>
        <w:t>Track borrowing trends</w:t>
      </w:r>
    </w:p>
    <w:p>
      <w:pPr>
        <w:pStyle w:val="ListBullet"/>
      </w:pPr>
      <w:r>
        <w:t>Generate overdue analytics</w:t>
      </w:r>
    </w:p>
    <w:p>
      <w:pPr>
        <w:pStyle w:val="ListBullet"/>
      </w:pPr>
      <w:r>
        <w:t>Create popular books reports</w:t>
      </w:r>
    </w:p>
    <w:p>
      <w:pPr>
        <w:pStyle w:val="Heading2"/>
      </w:pPr>
      <w:r>
        <w:t>ETL Workflow</w:t>
      </w:r>
    </w:p>
    <w:p>
      <w:pPr>
        <w:pStyle w:val="ListBullet"/>
      </w:pPr>
      <w:r>
        <w:t>Extract transaction records</w:t>
      </w:r>
    </w:p>
    <w:p>
      <w:pPr>
        <w:pStyle w:val="ListBullet"/>
      </w:pPr>
      <w:r>
        <w:t>Transform missing values and duplicate entries</w:t>
      </w:r>
    </w:p>
    <w:p>
      <w:pPr>
        <w:pStyle w:val="ListBullet"/>
      </w:pPr>
      <w:r>
        <w:t>Load analytics-ready tables</w:t>
      </w:r>
    </w:p>
    <w:p>
      <w:pPr>
        <w:pStyle w:val="Heading2"/>
      </w:pPr>
      <w:r>
        <w:t>Dataset Guidance</w:t>
      </w:r>
    </w:p>
    <w:p>
      <w:pPr>
        <w:pStyle w:val="ListBullet"/>
      </w:pPr>
      <w:r>
        <w:t>Dataset should contain books, borrowers, transactions</w:t>
      </w:r>
    </w:p>
    <w:p>
      <w:pPr>
        <w:pStyle w:val="ListBullet"/>
      </w:pPr>
      <w:r>
        <w:t>Minimum 150 records</w:t>
      </w:r>
    </w:p>
    <w:p>
      <w:pPr>
        <w:pStyle w:val="Heading2"/>
      </w:pPr>
      <w:r>
        <w:t>Analytics Features</w:t>
      </w:r>
    </w:p>
    <w:p>
      <w:pPr>
        <w:pStyle w:val="ListBullet"/>
      </w:pPr>
      <w:r>
        <w:t>Most borrowed books</w:t>
      </w:r>
    </w:p>
    <w:p>
      <w:pPr>
        <w:pStyle w:val="ListBullet"/>
      </w:pPr>
      <w:r>
        <w:t>Category-wise borrowing</w:t>
      </w:r>
    </w:p>
    <w:p>
      <w:pPr>
        <w:pStyle w:val="ListBullet"/>
      </w:pPr>
      <w:r>
        <w:t>Monthly borrowing trends</w:t>
      </w:r>
    </w:p>
    <w:p>
      <w:pPr>
        <w:pStyle w:val="ListBullet"/>
      </w:pPr>
      <w:r>
        <w:t>Overdue transaction analysis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ETL scripts</w:t>
      </w:r>
    </w:p>
    <w:p>
      <w:pPr>
        <w:pStyle w:val="ListBullet"/>
      </w:pPr>
      <w:r>
        <w:t>Analytics APIs</w:t>
      </w:r>
    </w:p>
    <w:p>
      <w:pPr>
        <w:pStyle w:val="ListBullet"/>
      </w:pPr>
      <w:r>
        <w:t>Dashboard reports</w:t>
      </w:r>
    </w:p>
    <w:p>
      <w:pPr>
        <w:pStyle w:val="ListBullet"/>
      </w:pPr>
      <w:r>
        <w:t>Updated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