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CD8E2E1">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w:t xml:space="preserve">The central design decision: NEXUS should accept a task quickly, execute it asynchronously, and expose durable status and results through the API. A single HTTP request should not remain open while a long-running computer task executes.</w:t>
      </w:r>
      <w:r>
        <w:rPr>
          <w:rFonts w:ascii="Times New Roman" w:hAnsi="Times New Roman" w:eastAsia="Times New Roman" w:cs="Times New Roman"/>
          <w:sz w:val="24"/>
        </w:rPr>
      </w:r>
    </w:p>
    <w:p w14:paraId="47AE63E2">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sz w:val="24"/>
          <w:szCs w:val="24"/>
        </w:rPr>
      </w:r>
      <w:r>
        <w:rPr>
          <w:rFonts w:ascii="Times New Roman" w:hAnsi="Times New Roman" w:eastAsia="Times New Roman" w:cs="Times New Roman"/>
          <w:sz w:val="24"/>
          <w:szCs w:val="24"/>
        </w:rPr>
      </w:r>
      <w:r>
        <w:rPr>
          <w:rFonts w:ascii="Times New Roman" w:hAnsi="Times New Roman" w:eastAsia="Times New Roman" w:cs="Times New Roman"/>
          <w:sz w:val="24"/>
          <w:szCs w:val="24"/>
        </w:rPr>
      </w:r>
    </w:p>
    <w:p w14:paraId="1EF3D05F">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mc:AlternateContent>
          <mc:Choice Requires="wpg">
            <w:drawing>
              <wp:inline xmlns:wp="http://schemas.openxmlformats.org/drawingml/2006/wordprocessingDrawing" distT="0" distB="0" distL="0" distR="0">
                <wp:extent cx="5943600" cy="501030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156195" name=""/>
                        <pic:cNvPicPr>
                          <a:picLocks noChangeAspect="1"/>
                        </pic:cNvPicPr>
                        <pic:nvPr/>
                      </pic:nvPicPr>
                      <pic:blipFill rotWithShape="1">
                        <a:blip r:embed="rId9"/>
                        <a:stretch/>
                      </pic:blipFill>
                      <pic:spPr bwMode="auto">
                        <a:xfrm>
                          <a:off x="0" y="0"/>
                          <a:ext cx="5943599" cy="5010307"/>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468.00pt;height:394.51pt;mso-wrap-distance-left:0.00pt;mso-wrap-distance-top:0.00pt;mso-wrap-distance-right:0.00pt;mso-wrap-distance-bottom:0.00pt;z-index:1;" stroked="false">
                <v:imagedata r:id="rId9" o:title=""/>
                <o:lock v:ext="edit" rotation="t"/>
              </v:shape>
            </w:pict>
          </mc:Fallback>
        </mc:AlternateContent>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674C311E">
      <w:pPr>
        <w:pStyle w:val="140"/>
        <w:spacing/>
        <w:ind w:right="0" w:firstLine="0" w:left="0"/>
        <w:rPr/>
      </w:pPr>
      <w:r>
        <w:rPr>
          <w:rFonts w:ascii="Times New Roman" w:hAnsi="Times New Roman" w:eastAsia="Times New Roman" w:cs="Times New Roman"/>
          <w:b/>
          <w:color w:val="000000"/>
          <w:sz w:val="36"/>
        </w:rPr>
        <w:t xml:space="preserve">03.9.1 — The request-to-result lifecycle</w:t>
      </w:r>
      <w:r/>
    </w:p>
    <w:p w14:paraId="3652C06A">
      <w:pPr>
        <w:pStyle w:val="140"/>
        <w:spacing/>
        <w:ind w:right="0" w:firstLine="0" w:left="0"/>
        <w:rPr/>
      </w:pPr>
      <w:r>
        <w:rPr>
          <w:rFonts w:ascii="Times New Roman" w:hAnsi="Times New Roman" w:eastAsia="Times New Roman" w:cs="Times New Roman"/>
          <w:b/>
          <w:color w:val="000000"/>
          <w:sz w:val="36"/>
        </w:rPr>
        <w:t xml:space="preserve">03.9.2 — Proposed API contract</w:t>
      </w:r>
      <w:r/>
    </w:p>
    <w:p w14:paraId="2DE78200">
      <w:pPr>
        <w:spacing/>
        <w:ind w:right="0" w:firstLine="0" w:left="0"/>
        <w:rPr/>
      </w:pPr>
      <w:r>
        <w:rPr>
          <w:rFonts w:ascii="Times New Roman" w:hAnsi="Times New Roman" w:eastAsia="Times New Roman" w:cs="Times New Roman"/>
          <w:color w:val="000000"/>
          <w:sz w:val="24"/>
        </w:rPr>
        <w:t xml:space="preserve">The following routes are a starting proposal. Exact names, schemas and authentication mechanics remain open until the API contract is reviewed.</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794"/>
        <w:gridCol w:w="4577"/>
        <w:gridCol w:w="3983"/>
      </w:tblGrid>
      <w:tr>
        <w:trPr/>
        <w:tc>
          <w:tcPr>
            <w:tcBorders/>
            <w:tcMar>
              <w:left w:w="15" w:type="dxa"/>
              <w:top w:w="15" w:type="dxa"/>
              <w:right w:w="15" w:type="dxa"/>
              <w:bottom w:w="15" w:type="dxa"/>
            </w:tcMar>
            <w:tcW w:w="794" w:type="dxa"/>
            <w:vAlign w:val="center"/>
          </w:tcPr>
          <w:p w14:paraId="12D10AEB">
            <w:pPr>
              <w:spacing/>
              <w:ind w:right="0" w:firstLine="0" w:left="0"/>
              <w:jc w:val="center"/>
              <w:rPr/>
            </w:pPr>
            <w:r>
              <w:rPr>
                <w:rFonts w:ascii="Times New Roman" w:hAnsi="Times New Roman" w:eastAsia="Times New Roman" w:cs="Times New Roman"/>
                <w:b/>
                <w:color w:val="000000"/>
                <w:sz w:val="24"/>
              </w:rPr>
              <w:t xml:space="preserve">Method</w:t>
            </w:r>
            <w:r/>
          </w:p>
        </w:tc>
        <w:tc>
          <w:tcPr>
            <w:tcBorders/>
            <w:tcMar>
              <w:left w:w="15" w:type="dxa"/>
              <w:top w:w="15" w:type="dxa"/>
              <w:right w:w="15" w:type="dxa"/>
              <w:bottom w:w="15" w:type="dxa"/>
            </w:tcMar>
            <w:tcW w:w="4577" w:type="dxa"/>
            <w:vAlign w:val="center"/>
          </w:tcPr>
          <w:p w14:paraId="119B9589">
            <w:pPr>
              <w:spacing/>
              <w:ind w:right="0" w:firstLine="0" w:left="0"/>
              <w:jc w:val="center"/>
              <w:rPr/>
            </w:pPr>
            <w:r>
              <w:rPr>
                <w:rFonts w:ascii="Times New Roman" w:hAnsi="Times New Roman" w:eastAsia="Times New Roman" w:cs="Times New Roman"/>
                <w:b/>
                <w:color w:val="000000"/>
                <w:sz w:val="24"/>
              </w:rPr>
              <w:t xml:space="preserve">Proposed route</w:t>
            </w:r>
            <w:r/>
          </w:p>
        </w:tc>
        <w:tc>
          <w:tcPr>
            <w:tcBorders/>
            <w:tcMar>
              <w:left w:w="15" w:type="dxa"/>
              <w:top w:w="15" w:type="dxa"/>
              <w:right w:w="15" w:type="dxa"/>
              <w:bottom w:w="15" w:type="dxa"/>
            </w:tcMar>
            <w:tcW w:w="3983" w:type="dxa"/>
            <w:vAlign w:val="center"/>
          </w:tcPr>
          <w:p w14:paraId="5BC7F7F9">
            <w:pPr>
              <w:spacing/>
              <w:ind w:right="0" w:firstLine="0" w:left="0"/>
              <w:jc w:val="center"/>
              <w:rPr/>
            </w:pPr>
            <w:r>
              <w:rPr>
                <w:rFonts w:ascii="Times New Roman" w:hAnsi="Times New Roman" w:eastAsia="Times New Roman" w:cs="Times New Roman"/>
                <w:b/>
                <w:color w:val="000000"/>
                <w:sz w:val="24"/>
              </w:rPr>
              <w:t xml:space="preserve">Purpose</w:t>
            </w:r>
            <w:r/>
          </w:p>
        </w:tc>
      </w:tr>
      <w:tr>
        <w:trPr/>
        <w:tc>
          <w:tcPr>
            <w:tcBorders/>
            <w:tcMar>
              <w:left w:w="15" w:type="dxa"/>
              <w:top w:w="15" w:type="dxa"/>
              <w:right w:w="15" w:type="dxa"/>
              <w:bottom w:w="15" w:type="dxa"/>
            </w:tcMar>
            <w:tcW w:w="794" w:type="dxa"/>
            <w:vAlign w:val="center"/>
          </w:tcPr>
          <w:p w14:paraId="4807E9CD">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4577" w:type="dxa"/>
            <w:vAlign w:val="center"/>
          </w:tcPr>
          <w:p w14:paraId="59C0148C">
            <w:pPr>
              <w:spacing/>
              <w:ind w:right="0" w:firstLine="0" w:left="0"/>
              <w:rPr/>
            </w:pPr>
            <w:r>
              <w:rPr>
                <w:rFonts w:ascii="Courier New" w:hAnsi="Courier New" w:eastAsia="Courier New" w:cs="Courier New"/>
                <w:color w:val="000000"/>
                <w:sz w:val="20"/>
              </w:rPr>
              <w:t xml:space="preserve">/v1/tasks</w:t>
            </w:r>
            <w:r/>
          </w:p>
        </w:tc>
        <w:tc>
          <w:tcPr>
            <w:tcBorders/>
            <w:tcMar>
              <w:left w:w="15" w:type="dxa"/>
              <w:top w:w="15" w:type="dxa"/>
              <w:right w:w="15" w:type="dxa"/>
              <w:bottom w:w="15" w:type="dxa"/>
            </w:tcMar>
            <w:tcW w:w="3983" w:type="dxa"/>
            <w:vAlign w:val="center"/>
          </w:tcPr>
          <w:p w14:paraId="2AD7CB73">
            <w:pPr>
              <w:spacing/>
              <w:ind w:right="0" w:firstLine="0" w:left="0"/>
              <w:rPr/>
            </w:pPr>
            <w:r>
              <w:rPr>
                <w:rFonts w:ascii="Times New Roman" w:hAnsi="Times New Roman" w:eastAsia="Times New Roman" w:cs="Times New Roman"/>
                <w:color w:val="000000"/>
                <w:sz w:val="24"/>
              </w:rPr>
              <w:t xml:space="preserve">Submit a task</w:t>
            </w:r>
            <w:r/>
          </w:p>
        </w:tc>
      </w:tr>
      <w:tr>
        <w:trPr/>
        <w:tc>
          <w:tcPr>
            <w:tcBorders/>
            <w:tcMar>
              <w:left w:w="15" w:type="dxa"/>
              <w:top w:w="15" w:type="dxa"/>
              <w:right w:w="15" w:type="dxa"/>
              <w:bottom w:w="15" w:type="dxa"/>
            </w:tcMar>
            <w:tcW w:w="794" w:type="dxa"/>
            <w:vAlign w:val="center"/>
          </w:tcPr>
          <w:p w14:paraId="200AD043">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4577" w:type="dxa"/>
            <w:vAlign w:val="center"/>
          </w:tcPr>
          <w:p w14:paraId="1B916690">
            <w:pPr>
              <w:spacing/>
              <w:ind w:right="0" w:firstLine="0" w:left="0"/>
              <w:rPr/>
            </w:pPr>
            <w:r>
              <w:rPr>
                <w:rFonts w:ascii="Courier New" w:hAnsi="Courier New" w:eastAsia="Courier New" w:cs="Courier New"/>
                <w:color w:val="000000"/>
                <w:sz w:val="20"/>
              </w:rPr>
              <w:t xml:space="preserve">/v1/tasks/{task_id}</w:t>
            </w:r>
            <w:r/>
          </w:p>
        </w:tc>
        <w:tc>
          <w:tcPr>
            <w:tcBorders/>
            <w:tcMar>
              <w:left w:w="15" w:type="dxa"/>
              <w:top w:w="15" w:type="dxa"/>
              <w:right w:w="15" w:type="dxa"/>
              <w:bottom w:w="15" w:type="dxa"/>
            </w:tcMar>
            <w:tcW w:w="3983" w:type="dxa"/>
            <w:vAlign w:val="center"/>
          </w:tcPr>
          <w:p w14:paraId="29E1FC0B">
            <w:pPr>
              <w:spacing/>
              <w:ind w:right="0" w:firstLine="0" w:left="0"/>
              <w:rPr/>
            </w:pPr>
            <w:r>
              <w:rPr>
                <w:rFonts w:ascii="Times New Roman" w:hAnsi="Times New Roman" w:eastAsia="Times New Roman" w:cs="Times New Roman"/>
                <w:color w:val="000000"/>
                <w:sz w:val="24"/>
              </w:rPr>
              <w:t xml:space="preserve">Get status and summary</w:t>
            </w:r>
            <w:r/>
          </w:p>
        </w:tc>
      </w:tr>
      <w:tr>
        <w:trPr/>
        <w:tc>
          <w:tcPr>
            <w:tcBorders/>
            <w:tcMar>
              <w:left w:w="15" w:type="dxa"/>
              <w:top w:w="15" w:type="dxa"/>
              <w:right w:w="15" w:type="dxa"/>
              <w:bottom w:w="15" w:type="dxa"/>
            </w:tcMar>
            <w:tcW w:w="794" w:type="dxa"/>
            <w:vAlign w:val="center"/>
          </w:tcPr>
          <w:p w14:paraId="64268E8B">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4577" w:type="dxa"/>
            <w:vAlign w:val="center"/>
          </w:tcPr>
          <w:p w14:paraId="7FC6AC0F">
            <w:pPr>
              <w:spacing/>
              <w:ind w:right="0" w:firstLine="0" w:left="0"/>
              <w:rPr/>
            </w:pPr>
            <w:r>
              <w:rPr>
                <w:rFonts w:ascii="Courier New" w:hAnsi="Courier New" w:eastAsia="Courier New" w:cs="Courier New"/>
                <w:color w:val="000000"/>
                <w:sz w:val="20"/>
              </w:rPr>
              <w:t xml:space="preserve">/v1/tasks/{task_id}/steps</w:t>
            </w:r>
            <w:r/>
          </w:p>
        </w:tc>
        <w:tc>
          <w:tcPr>
            <w:tcBorders/>
            <w:tcMar>
              <w:left w:w="15" w:type="dxa"/>
              <w:top w:w="15" w:type="dxa"/>
              <w:right w:w="15" w:type="dxa"/>
              <w:bottom w:w="15" w:type="dxa"/>
            </w:tcMar>
            <w:tcW w:w="3983" w:type="dxa"/>
            <w:vAlign w:val="center"/>
          </w:tcPr>
          <w:p w14:paraId="2E65FB58">
            <w:pPr>
              <w:spacing/>
              <w:ind w:right="0" w:firstLine="0" w:left="0"/>
              <w:rPr/>
            </w:pPr>
            <w:r>
              <w:rPr>
                <w:rFonts w:ascii="Times New Roman" w:hAnsi="Times New Roman" w:eastAsia="Times New Roman" w:cs="Times New Roman"/>
                <w:color w:val="000000"/>
                <w:sz w:val="24"/>
              </w:rPr>
              <w:t xml:space="preserve">Inspect step-level progress</w:t>
            </w:r>
            <w:r/>
          </w:p>
        </w:tc>
      </w:tr>
      <w:tr>
        <w:trPr/>
        <w:tc>
          <w:tcPr>
            <w:tcBorders/>
            <w:tcMar>
              <w:left w:w="15" w:type="dxa"/>
              <w:top w:w="15" w:type="dxa"/>
              <w:right w:w="15" w:type="dxa"/>
              <w:bottom w:w="15" w:type="dxa"/>
            </w:tcMar>
            <w:tcW w:w="794" w:type="dxa"/>
            <w:vAlign w:val="center"/>
          </w:tcPr>
          <w:p w14:paraId="0838E67F">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4577" w:type="dxa"/>
            <w:vAlign w:val="center"/>
          </w:tcPr>
          <w:p w14:paraId="6EBA641B">
            <w:pPr>
              <w:spacing/>
              <w:ind w:right="0" w:firstLine="0" w:left="0"/>
              <w:rPr/>
            </w:pPr>
            <w:r>
              <w:rPr>
                <w:rFonts w:ascii="Courier New" w:hAnsi="Courier New" w:eastAsia="Courier New" w:cs="Courier New"/>
                <w:color w:val="000000"/>
                <w:sz w:val="20"/>
              </w:rPr>
              <w:t xml:space="preserve">/v1/tasks/{task_id}/approvals/{approval_id}</w:t>
            </w:r>
            <w:r/>
          </w:p>
        </w:tc>
        <w:tc>
          <w:tcPr>
            <w:tcBorders/>
            <w:tcMar>
              <w:left w:w="15" w:type="dxa"/>
              <w:top w:w="15" w:type="dxa"/>
              <w:right w:w="15" w:type="dxa"/>
              <w:bottom w:w="15" w:type="dxa"/>
            </w:tcMar>
            <w:tcW w:w="3983" w:type="dxa"/>
            <w:vAlign w:val="center"/>
          </w:tcPr>
          <w:p w14:paraId="6A44FFD7">
            <w:pPr>
              <w:spacing/>
              <w:ind w:right="0" w:firstLine="0" w:left="0"/>
              <w:rPr/>
            </w:pPr>
            <w:r>
              <w:rPr>
                <w:rFonts w:ascii="Times New Roman" w:hAnsi="Times New Roman" w:eastAsia="Times New Roman" w:cs="Times New Roman"/>
                <w:color w:val="000000"/>
                <w:sz w:val="24"/>
              </w:rPr>
              <w:t xml:space="preserve">Approve or reject a pending operation</w:t>
            </w:r>
            <w:r/>
          </w:p>
        </w:tc>
      </w:tr>
      <w:tr>
        <w:trPr/>
        <w:tc>
          <w:tcPr>
            <w:tcBorders/>
            <w:tcMar>
              <w:left w:w="15" w:type="dxa"/>
              <w:top w:w="15" w:type="dxa"/>
              <w:right w:w="15" w:type="dxa"/>
              <w:bottom w:w="15" w:type="dxa"/>
            </w:tcMar>
            <w:tcW w:w="794" w:type="dxa"/>
            <w:vAlign w:val="center"/>
          </w:tcPr>
          <w:p w14:paraId="53FDE764">
            <w:pPr>
              <w:spacing/>
              <w:ind w:right="0" w:firstLine="0" w:left="0"/>
              <w:rPr/>
            </w:pPr>
            <w:r>
              <w:rPr>
                <w:rFonts w:ascii="Courier New" w:hAnsi="Courier New" w:eastAsia="Courier New" w:cs="Courier New"/>
                <w:color w:val="000000"/>
                <w:sz w:val="20"/>
              </w:rPr>
              <w:t xml:space="preserve">POST</w:t>
            </w:r>
            <w:r/>
          </w:p>
        </w:tc>
        <w:tc>
          <w:tcPr>
            <w:tcBorders/>
            <w:tcMar>
              <w:left w:w="15" w:type="dxa"/>
              <w:top w:w="15" w:type="dxa"/>
              <w:right w:w="15" w:type="dxa"/>
              <w:bottom w:w="15" w:type="dxa"/>
            </w:tcMar>
            <w:tcW w:w="4577" w:type="dxa"/>
            <w:vAlign w:val="center"/>
          </w:tcPr>
          <w:p w14:paraId="6BB30C44">
            <w:pPr>
              <w:spacing/>
              <w:ind w:right="0" w:firstLine="0" w:left="0"/>
              <w:rPr/>
            </w:pPr>
            <w:r>
              <w:rPr>
                <w:rFonts w:ascii="Courier New" w:hAnsi="Courier New" w:eastAsia="Courier New" w:cs="Courier New"/>
                <w:color w:val="000000"/>
                <w:sz w:val="20"/>
              </w:rPr>
              <w:t xml:space="preserve">/v1/tasks/{task_id}/cancel</w:t>
            </w:r>
            <w:r/>
          </w:p>
        </w:tc>
        <w:tc>
          <w:tcPr>
            <w:tcBorders/>
            <w:tcMar>
              <w:left w:w="15" w:type="dxa"/>
              <w:top w:w="15" w:type="dxa"/>
              <w:right w:w="15" w:type="dxa"/>
              <w:bottom w:w="15" w:type="dxa"/>
            </w:tcMar>
            <w:tcW w:w="3983" w:type="dxa"/>
            <w:vAlign w:val="center"/>
          </w:tcPr>
          <w:p w14:paraId="7A5B15AF">
            <w:pPr>
              <w:spacing/>
              <w:ind w:right="0" w:firstLine="0" w:left="0"/>
              <w:rPr/>
            </w:pPr>
            <w:r>
              <w:rPr>
                <w:rFonts w:ascii="Times New Roman" w:hAnsi="Times New Roman" w:eastAsia="Times New Roman" w:cs="Times New Roman"/>
                <w:color w:val="000000"/>
                <w:sz w:val="24"/>
              </w:rPr>
              <w:t xml:space="preserve">Request cancellation</w:t>
            </w:r>
            <w:r/>
          </w:p>
        </w:tc>
      </w:tr>
      <w:tr>
        <w:trPr/>
        <w:tc>
          <w:tcPr>
            <w:tcBorders/>
            <w:tcMar>
              <w:left w:w="15" w:type="dxa"/>
              <w:top w:w="15" w:type="dxa"/>
              <w:right w:w="15" w:type="dxa"/>
              <w:bottom w:w="15" w:type="dxa"/>
            </w:tcMar>
            <w:tcW w:w="794" w:type="dxa"/>
            <w:vAlign w:val="center"/>
          </w:tcPr>
          <w:p w14:paraId="02ED5F6D">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4577" w:type="dxa"/>
            <w:vAlign w:val="center"/>
          </w:tcPr>
          <w:p w14:paraId="7D964428">
            <w:pPr>
              <w:spacing/>
              <w:ind w:right="0" w:firstLine="0" w:left="0"/>
              <w:rPr/>
            </w:pPr>
            <w:r>
              <w:rPr>
                <w:rFonts w:ascii="Courier New" w:hAnsi="Courier New" w:eastAsia="Courier New" w:cs="Courier New"/>
                <w:color w:val="000000"/>
                <w:sz w:val="20"/>
              </w:rPr>
              <w:t xml:space="preserve">/v1/tasks/{task_id}/result</w:t>
            </w:r>
            <w:r/>
          </w:p>
        </w:tc>
        <w:tc>
          <w:tcPr>
            <w:tcBorders/>
            <w:tcMar>
              <w:left w:w="15" w:type="dxa"/>
              <w:top w:w="15" w:type="dxa"/>
              <w:right w:w="15" w:type="dxa"/>
              <w:bottom w:w="15" w:type="dxa"/>
            </w:tcMar>
            <w:tcW w:w="3983" w:type="dxa"/>
            <w:vAlign w:val="center"/>
          </w:tcPr>
          <w:p w14:paraId="1F1B832A">
            <w:pPr>
              <w:spacing/>
              <w:ind w:right="0" w:firstLine="0" w:left="0"/>
              <w:rPr/>
            </w:pPr>
            <w:r>
              <w:rPr>
                <w:rFonts w:ascii="Times New Roman" w:hAnsi="Times New Roman" w:eastAsia="Times New Roman" w:cs="Times New Roman"/>
                <w:color w:val="000000"/>
                <w:sz w:val="24"/>
              </w:rPr>
              <w:t xml:space="preserve">Retrieve final or partial results</w:t>
            </w:r>
            <w:r/>
          </w:p>
        </w:tc>
      </w:tr>
      <w:tr>
        <w:trPr/>
        <w:tc>
          <w:tcPr>
            <w:tcBorders/>
            <w:tcMar>
              <w:left w:w="15" w:type="dxa"/>
              <w:top w:w="15" w:type="dxa"/>
              <w:right w:w="15" w:type="dxa"/>
              <w:bottom w:w="15" w:type="dxa"/>
            </w:tcMar>
            <w:tcW w:w="794" w:type="dxa"/>
            <w:vAlign w:val="center"/>
          </w:tcPr>
          <w:p w14:paraId="6767DD3D">
            <w:pPr>
              <w:spacing/>
              <w:ind w:right="0" w:firstLine="0" w:left="0"/>
              <w:rPr/>
            </w:pPr>
            <w:r>
              <w:rPr>
                <w:rFonts w:ascii="Courier New" w:hAnsi="Courier New" w:eastAsia="Courier New" w:cs="Courier New"/>
                <w:color w:val="000000"/>
                <w:sz w:val="20"/>
              </w:rPr>
              <w:t xml:space="preserve">GET</w:t>
            </w:r>
            <w:r/>
          </w:p>
        </w:tc>
        <w:tc>
          <w:tcPr>
            <w:tcBorders/>
            <w:tcMar>
              <w:left w:w="15" w:type="dxa"/>
              <w:top w:w="15" w:type="dxa"/>
              <w:right w:w="15" w:type="dxa"/>
              <w:bottom w:w="15" w:type="dxa"/>
            </w:tcMar>
            <w:tcW w:w="4577" w:type="dxa"/>
            <w:vAlign w:val="center"/>
          </w:tcPr>
          <w:p w14:paraId="6D27026E">
            <w:pPr>
              <w:spacing/>
              <w:ind w:right="0" w:firstLine="0" w:left="0"/>
              <w:rPr/>
            </w:pPr>
            <w:r>
              <w:rPr>
                <w:rFonts w:ascii="Courier New" w:hAnsi="Courier New" w:eastAsia="Courier New" w:cs="Courier New"/>
                <w:color w:val="000000"/>
                <w:sz w:val="20"/>
              </w:rPr>
              <w:t xml:space="preserve">/v1/tasks</w:t>
            </w:r>
            <w:r/>
          </w:p>
        </w:tc>
        <w:tc>
          <w:tcPr>
            <w:tcBorders/>
            <w:tcMar>
              <w:left w:w="15" w:type="dxa"/>
              <w:top w:w="15" w:type="dxa"/>
              <w:right w:w="15" w:type="dxa"/>
              <w:bottom w:w="15" w:type="dxa"/>
            </w:tcMar>
            <w:tcW w:w="3983" w:type="dxa"/>
            <w:vAlign w:val="center"/>
          </w:tcPr>
          <w:p w14:paraId="2DF18658">
            <w:pPr>
              <w:spacing/>
              <w:ind w:right="0" w:firstLine="0" w:left="0"/>
              <w:rPr/>
            </w:pPr>
            <w:r>
              <w:rPr>
                <w:rFonts w:ascii="Times New Roman" w:hAnsi="Times New Roman" w:eastAsia="Times New Roman" w:cs="Times New Roman"/>
                <w:color w:val="000000"/>
                <w:sz w:val="24"/>
              </w:rPr>
              <w:t xml:space="preserve">List tasks visible to the authenticated user</w:t>
            </w:r>
            <w:r/>
          </w:p>
        </w:tc>
      </w:tr>
    </w:tbl>
    <w:p w14:paraId="14D84487">
      <w:pPr>
        <w:spacing/>
        <w:ind w:right="0" w:firstLine="0" w:left="0"/>
        <w:rPr/>
      </w:pPr>
      <w:r>
        <w:rPr>
          <w:rFonts w:ascii="Times New Roman" w:hAnsi="Times New Roman" w:eastAsia="Times New Roman" w:cs="Times New Roman"/>
          <w:color w:val="000000"/>
          <w:sz w:val="24"/>
        </w:rPr>
        <w:t xml:space="preserve">The API must enforce authorization on every request. Knowing a task ID must not grant access to that task.</w:t>
      </w:r>
      <w:r/>
    </w:p>
    <w:p w14:paraId="06E9827F">
      <w:pPr>
        <w:pStyle w:val="141"/>
        <w:spacing/>
        <w:ind w:right="0" w:firstLine="0" w:left="0"/>
        <w:rPr/>
      </w:pPr>
      <w:r>
        <w:rPr>
          <w:rFonts w:ascii="Times New Roman" w:hAnsi="Times New Roman" w:eastAsia="Times New Roman" w:cs="Times New Roman"/>
          <w:b/>
          <w:color w:val="000000"/>
          <w:sz w:val="28"/>
        </w:rPr>
        <w:t xml:space="preserve">Example: task submission</w:t>
      </w:r>
      <w:r/>
    </w:p>
    <w:p w14:paraId="446C2AAC">
      <w:pPr>
        <w:spacing/>
        <w:ind w:right="0" w:firstLine="0" w:left="0"/>
        <w:rPr/>
      </w:pPr>
      <w:r>
        <w:rPr>
          <w:rFonts w:ascii="Times New Roman" w:hAnsi="Times New Roman" w:eastAsia="Times New Roman" w:cs="Times New Roman"/>
          <w:color w:val="000000"/>
          <w:sz w:val="24"/>
        </w:rPr>
        <w:t xml:space="preserve">Illustrative request:</w:t>
      </w:r>
      <w:r/>
    </w:p>
    <w:p w14:paraId="0EEC1D98">
      <w:pPr>
        <w:spacing/>
        <w:ind w:right="0" w:firstLine="0" w:left="0"/>
        <w:rPr/>
      </w:pPr>
      <w:r>
        <w:rPr>
          <w:rFonts w:ascii="Courier New" w:hAnsi="Courier New" w:eastAsia="Courier New" w:cs="Courier New"/>
          <w:color w:val="000000"/>
          <w:sz w:val="20"/>
        </w:rPr>
        <w:t xml:space="preserve">{</w:t>
      </w:r>
      <w:r/>
    </w:p>
    <w:p w14:paraId="6D207D4F">
      <w:pPr>
        <w:spacing/>
        <w:ind w:right="0" w:firstLine="0" w:left="0"/>
        <w:rPr/>
      </w:pPr>
      <w:r>
        <w:rPr>
          <w:rFonts w:ascii="Courier New" w:hAnsi="Courier New" w:eastAsia="Courier New" w:cs="Courier New"/>
          <w:color w:val="000000"/>
          <w:sz w:val="20"/>
        </w:rPr>
        <w:t xml:space="preserve">  "request": "Find the design documents in my project folder",</w:t>
      </w:r>
      <w:r/>
    </w:p>
    <w:p w14:paraId="7C78EF3F">
      <w:pPr>
        <w:spacing/>
        <w:ind w:right="0" w:firstLine="0" w:left="0"/>
        <w:rPr/>
      </w:pPr>
      <w:r>
        <w:rPr>
          <w:rFonts w:ascii="Courier New" w:hAnsi="Courier New" w:eastAsia="Courier New" w:cs="Courier New"/>
          <w:color w:val="000000"/>
          <w:sz w:val="20"/>
        </w:rPr>
        <w:t xml:space="preserve">  "target_device_id": "device-123",</w:t>
      </w:r>
      <w:r/>
    </w:p>
    <w:p w14:paraId="6EDE2EFF">
      <w:pPr>
        <w:spacing/>
        <w:ind w:right="0" w:firstLine="0" w:left="0"/>
        <w:rPr/>
      </w:pPr>
      <w:r>
        <w:rPr>
          <w:rFonts w:ascii="Courier New" w:hAnsi="Courier New" w:eastAsia="Courier New" w:cs="Courier New"/>
          <w:color w:val="000000"/>
          <w:sz w:val="20"/>
        </w:rPr>
        <w:t xml:space="preserve">  "client_request_id": "unique-request-id"</w:t>
      </w:r>
      <w:r/>
    </w:p>
    <w:p w14:paraId="3B022D53">
      <w:pPr>
        <w:spacing/>
        <w:ind w:right="0" w:firstLine="0" w:left="0"/>
        <w:rPr/>
      </w:pPr>
      <w:r>
        <w:rPr>
          <w:rFonts w:ascii="Courier New" w:hAnsi="Courier New" w:eastAsia="Courier New" w:cs="Courier New"/>
          <w:color w:val="000000"/>
          <w:sz w:val="20"/>
        </w:rPr>
        <w:t xml:space="preserve">}</w:t>
      </w:r>
      <w:r/>
    </w:p>
    <w:p w14:paraId="5777E605">
      <w:pPr>
        <w:spacing/>
        <w:ind w:right="0" w:firstLine="0" w:left="0"/>
        <w:rPr/>
      </w:pPr>
      <w:r>
        <w:rPr>
          <w:rFonts w:ascii="Times New Roman" w:hAnsi="Times New Roman" w:eastAsia="Times New Roman" w:cs="Times New Roman"/>
          <w:color w:val="000000"/>
          <w:sz w:val="24"/>
        </w:rPr>
        <w:t xml:space="preserve">The </w:t>
      </w:r>
      <w:r>
        <w:rPr>
          <w:rFonts w:ascii="Courier New" w:hAnsi="Courier New" w:eastAsia="Courier New" w:cs="Courier New"/>
          <w:color w:val="000000"/>
          <w:sz w:val="20"/>
        </w:rPr>
        <w:t xml:space="preserve">client_request_id</w:t>
      </w:r>
      <w:r>
        <w:rPr>
          <w:rFonts w:ascii="Times New Roman" w:hAnsi="Times New Roman" w:eastAsia="Times New Roman" w:cs="Times New Roman"/>
          <w:color w:val="000000"/>
          <w:sz w:val="24"/>
        </w:rPr>
        <w:t xml:space="preserve"> is generated by the CLI and reused if the client retries the same submission. The backend must scope it to the authenticated user and apply a uniqueness constraint so that a network retry does not create a second task.</w:t>
      </w:r>
      <w:r/>
    </w:p>
    <w:p w14:paraId="5A10F56C">
      <w:pPr>
        <w:spacing/>
        <w:ind w:right="0" w:firstLine="0" w:left="0"/>
        <w:rPr/>
      </w:pPr>
      <w:r>
        <w:rPr>
          <w:rFonts w:ascii="Times New Roman" w:hAnsi="Times New Roman" w:eastAsia="Times New Roman" w:cs="Times New Roman"/>
          <w:color w:val="000000"/>
          <w:sz w:val="24"/>
        </w:rPr>
        <w:t xml:space="preserve">Illustrative response:</w:t>
      </w:r>
      <w:r/>
    </w:p>
    <w:p w14:paraId="1190FF39">
      <w:pPr>
        <w:spacing/>
        <w:ind w:right="0" w:firstLine="0" w:left="0"/>
        <w:rPr/>
      </w:pPr>
      <w:r>
        <w:rPr>
          <w:rFonts w:ascii="Courier New" w:hAnsi="Courier New" w:eastAsia="Courier New" w:cs="Courier New"/>
          <w:color w:val="000000"/>
          <w:sz w:val="20"/>
        </w:rPr>
        <w:t xml:space="preserve">{</w:t>
      </w:r>
      <w:r/>
    </w:p>
    <w:p w14:paraId="3E247EEB">
      <w:pPr>
        <w:spacing/>
        <w:ind w:right="0" w:firstLine="0" w:left="0"/>
        <w:rPr/>
      </w:pPr>
      <w:r>
        <w:rPr>
          <w:rFonts w:ascii="Courier New" w:hAnsi="Courier New" w:eastAsia="Courier New" w:cs="Courier New"/>
          <w:color w:val="000000"/>
          <w:sz w:val="20"/>
        </w:rPr>
        <w:t xml:space="preserve">  "task_id": "task-456",</w:t>
      </w:r>
      <w:r/>
    </w:p>
    <w:p w14:paraId="69ACEB8C">
      <w:pPr>
        <w:spacing/>
        <w:ind w:right="0" w:firstLine="0" w:left="0"/>
        <w:rPr/>
      </w:pPr>
      <w:r>
        <w:rPr>
          <w:rFonts w:ascii="Courier New" w:hAnsi="Courier New" w:eastAsia="Courier New" w:cs="Courier New"/>
          <w:color w:val="000000"/>
          <w:sz w:val="20"/>
        </w:rPr>
        <w:t xml:space="preserve">  "status": "queued",</w:t>
      </w:r>
      <w:r/>
    </w:p>
    <w:p w14:paraId="72CDE94A">
      <w:pPr>
        <w:spacing/>
        <w:ind w:right="0" w:firstLine="0" w:left="0"/>
        <w:rPr/>
      </w:pPr>
      <w:r>
        <w:rPr>
          <w:rFonts w:ascii="Courier New" w:hAnsi="Courier New" w:eastAsia="Courier New" w:cs="Courier New"/>
          <w:color w:val="000000"/>
          <w:sz w:val="20"/>
        </w:rPr>
        <w:t xml:space="preserve">  "accepted": true</w:t>
      </w:r>
      <w:r/>
    </w:p>
    <w:p w14:paraId="47160AB8">
      <w:pPr>
        <w:spacing/>
        <w:ind w:right="0" w:firstLine="0" w:left="0"/>
        <w:rPr/>
      </w:pPr>
      <w:r>
        <w:rPr>
          <w:rFonts w:ascii="Courier New" w:hAnsi="Courier New" w:eastAsia="Courier New" w:cs="Courier New"/>
          <w:color w:val="000000"/>
          <w:sz w:val="20"/>
        </w:rPr>
        <w:t xml:space="preserve">}</w:t>
      </w:r>
      <w:r/>
    </w:p>
    <w:p w14:paraId="460CE9E7">
      <w:pPr>
        <w:spacing/>
        <w:ind w:right="0" w:firstLine="0" w:left="0"/>
        <w:rPr/>
      </w:pPr>
      <w:r>
        <w:rPr>
          <w:rFonts w:ascii="Times New Roman" w:hAnsi="Times New Roman" w:eastAsia="Times New Roman" w:cs="Times New Roman"/>
          <w:color w:val="000000"/>
          <w:sz w:val="24"/>
        </w:rPr>
        <w:t xml:space="preserve">These identifiers and fields are examples, not a finalized schema.</w:t>
      </w:r>
      <w:r/>
    </w:p>
    <w:p w14:paraId="052EDB08">
      <w:pPr>
        <w:spacing/>
        <w:ind w:right="0" w:firstLine="0" w:left="0"/>
        <w:rPr/>
      </w:pPr>
      <w:r>
        <w:rPr>
          <w:rFonts w:ascii="Times New Roman" w:hAnsi="Times New Roman" w:eastAsia="Times New Roman" w:cs="Times New Roman"/>
          <w:color w:val="000000"/>
          <w:sz w:val="24"/>
        </w:rPr>
        <w:t xml:space="preserve">Important: the target device is explicit. If </w:t>
      </w:r>
      <w:r>
        <w:rPr>
          <w:rFonts w:ascii="Courier New" w:hAnsi="Courier New" w:eastAsia="Courier New" w:cs="Courier New"/>
          <w:color w:val="000000"/>
          <w:sz w:val="20"/>
        </w:rPr>
        <w:t xml:space="preserve">device-123</w:t>
      </w:r>
      <w:r>
        <w:rPr>
          <w:rFonts w:ascii="Times New Roman" w:hAnsi="Times New Roman" w:eastAsia="Times New Roman" w:cs="Times New Roman"/>
          <w:color w:val="000000"/>
          <w:sz w:val="24"/>
        </w:rPr>
        <w:t xml:space="preserve"> is offline, NEXUS must not silently execute the task on the host computer or another teammate’s device.</w:t>
      </w:r>
      <w:r/>
    </w:p>
    <w:p w14:paraId="39EB37F5">
      <w:pPr>
        <w:pStyle w:val="140"/>
        <w:spacing/>
        <w:ind w:right="0" w:firstLine="0" w:left="0"/>
        <w:rPr/>
      </w:pPr>
      <w:r>
        <w:rPr>
          <w:rFonts w:ascii="Times New Roman" w:hAnsi="Times New Roman" w:eastAsia="Times New Roman" w:cs="Times New Roman"/>
          <w:b/>
          <w:color w:val="000000"/>
          <w:sz w:val="36"/>
        </w:rPr>
        <w:t xml:space="preserve">03.9.3 — Synchronous versus asynchronous execution</w:t>
      </w:r>
      <w:r/>
    </w:p>
    <w:p w14:paraId="10E1AC58">
      <w:pPr>
        <w:spacing/>
        <w:ind w:right="0" w:firstLine="0" w:left="0"/>
        <w:rPr/>
      </w:pPr>
      <w:r>
        <w:rPr>
          <w:rFonts w:ascii="Times New Roman" w:hAnsi="Times New Roman" w:eastAsia="Times New Roman" w:cs="Times New Roman"/>
          <w:color w:val="000000"/>
          <w:sz w:val="24"/>
        </w:rPr>
        <w:t xml:space="preserve">NEXUS needs both synchronous API responses and asynchronous task execution. These are not competing designs; they serve different purposes.</w:t>
      </w:r>
      <w:r/>
    </w:p>
    <w:p w14:paraId="4BFC43C5">
      <w:pPr>
        <w:spacing/>
        <w:ind w:right="0" w:firstLine="0" w:left="0"/>
        <w:rPr/>
      </w:pPr>
      <w:r>
        <w:rPr>
          <w:rFonts w:ascii="Times New Roman" w:hAnsi="Times New Roman" w:eastAsia="Times New Roman" w:cs="Times New Roman"/>
          <w:color w:val="000000"/>
          <w:sz w:val="24"/>
        </w:rPr>
        <w:t xml:space="preserve">Synchronous API operations</w:t>
      </w:r>
      <w:r/>
    </w:p>
    <w:p w14:paraId="54D4D81F">
      <w:pPr>
        <w:spacing/>
        <w:ind w:right="0" w:firstLine="0" w:left="0"/>
        <w:rPr/>
      </w:pPr>
      <w:r>
        <w:rPr>
          <w:rFonts w:ascii="Times New Roman" w:hAnsi="Times New Roman" w:eastAsia="Times New Roman" w:cs="Times New Roman"/>
          <w:color w:val="000000"/>
          <w:sz w:val="24"/>
        </w:rPr>
        <w:t xml:space="preserve">Return a response once the short operation is complete.</w:t>
      </w:r>
      <w:r/>
    </w:p>
    <w:p w14:paraId="2CE58767">
      <w:pPr>
        <w:pStyle w:val="668"/>
        <w:numPr>
          <w:ilvl w:val="0"/>
          <w:numId w:val="1"/>
        </w:numPr>
        <w:spacing/>
        <w:ind w:right="0"/>
        <w:jc w:val="left"/>
        <w:rPr/>
      </w:pPr>
      <w:r>
        <w:rPr>
          <w:rFonts w:ascii="Times New Roman" w:hAnsi="Times New Roman" w:eastAsia="Times New Roman" w:cs="Times New Roman"/>
          <w:color w:val="000000"/>
          <w:sz w:val="24"/>
        </w:rPr>
        <w:t xml:space="preserve">Authenticate the caller.</w:t>
      </w:r>
      <w:r/>
    </w:p>
    <w:p w14:paraId="06B7F7C9">
      <w:pPr>
        <w:pStyle w:val="668"/>
        <w:numPr>
          <w:ilvl w:val="0"/>
          <w:numId w:val="1"/>
        </w:numPr>
        <w:spacing/>
        <w:ind w:right="0"/>
        <w:jc w:val="left"/>
        <w:rPr/>
      </w:pPr>
      <w:r>
        <w:rPr>
          <w:rFonts w:ascii="Times New Roman" w:hAnsi="Times New Roman" w:eastAsia="Times New Roman" w:cs="Times New Roman"/>
          <w:color w:val="000000"/>
          <w:sz w:val="24"/>
        </w:rPr>
        <w:t xml:space="preserve">Validate request structure.</w:t>
      </w:r>
      <w:r/>
    </w:p>
    <w:p w14:paraId="41D06B13">
      <w:pPr>
        <w:pStyle w:val="668"/>
        <w:numPr>
          <w:ilvl w:val="0"/>
          <w:numId w:val="1"/>
        </w:numPr>
        <w:spacing/>
        <w:ind w:right="0"/>
        <w:jc w:val="left"/>
        <w:rPr/>
      </w:pPr>
      <w:r>
        <w:rPr>
          <w:rFonts w:ascii="Times New Roman" w:hAnsi="Times New Roman" w:eastAsia="Times New Roman" w:cs="Times New Roman"/>
          <w:color w:val="000000"/>
          <w:sz w:val="24"/>
        </w:rPr>
        <w:t xml:space="preserve">Read task status.</w:t>
      </w:r>
      <w:r/>
    </w:p>
    <w:p w14:paraId="455D1504">
      <w:pPr>
        <w:pStyle w:val="668"/>
        <w:numPr>
          <w:ilvl w:val="0"/>
          <w:numId w:val="1"/>
        </w:numPr>
        <w:spacing/>
        <w:ind w:right="0"/>
        <w:jc w:val="left"/>
        <w:rPr/>
      </w:pPr>
      <w:r>
        <w:rPr>
          <w:rFonts w:ascii="Times New Roman" w:hAnsi="Times New Roman" w:eastAsia="Times New Roman" w:cs="Times New Roman"/>
          <w:color w:val="000000"/>
          <w:sz w:val="24"/>
        </w:rPr>
        <w:t xml:space="preserve">Submit an approval or cancellation request.</w:t>
      </w:r>
      <w:r/>
    </w:p>
    <w:p w14:paraId="02E5D40C">
      <w:pPr>
        <w:spacing/>
        <w:ind w:right="0" w:firstLine="0" w:left="0"/>
        <w:rPr/>
      </w:pPr>
      <w:r>
        <w:rPr>
          <w:rFonts w:ascii="Times New Roman" w:hAnsi="Times New Roman" w:eastAsia="Times New Roman" w:cs="Times New Roman"/>
          <w:color w:val="000000"/>
          <w:sz w:val="24"/>
        </w:rPr>
        <w:t xml:space="preserve">Asynchronous task execution</w:t>
      </w:r>
      <w:r/>
    </w:p>
    <w:p w14:paraId="7800A77F">
      <w:pPr>
        <w:spacing/>
        <w:ind w:right="0" w:firstLine="0" w:left="0"/>
        <w:rPr/>
      </w:pPr>
      <w:r>
        <w:rPr>
          <w:rFonts w:ascii="Times New Roman" w:hAnsi="Times New Roman" w:eastAsia="Times New Roman" w:cs="Times New Roman"/>
          <w:color w:val="000000"/>
          <w:sz w:val="24"/>
        </w:rPr>
        <w:t xml:space="preserve">Continue independently after the API accepts the task.</w:t>
      </w:r>
      <w:r/>
    </w:p>
    <w:p w14:paraId="01DA38F6">
      <w:pPr>
        <w:pStyle w:val="668"/>
        <w:numPr>
          <w:ilvl w:val="0"/>
          <w:numId w:val="1"/>
        </w:numPr>
        <w:spacing/>
        <w:ind w:right="0"/>
        <w:jc w:val="left"/>
        <w:rPr/>
      </w:pPr>
      <w:r>
        <w:rPr>
          <w:rFonts w:ascii="Times New Roman" w:hAnsi="Times New Roman" w:eastAsia="Times New Roman" w:cs="Times New Roman"/>
          <w:color w:val="000000"/>
          <w:sz w:val="24"/>
        </w:rPr>
        <w:t xml:space="preserve">Plan a multi-step operation.</w:t>
      </w:r>
      <w:r/>
    </w:p>
    <w:p w14:paraId="64A08E3A">
      <w:pPr>
        <w:pStyle w:val="668"/>
        <w:numPr>
          <w:ilvl w:val="0"/>
          <w:numId w:val="1"/>
        </w:numPr>
        <w:spacing/>
        <w:ind w:right="0"/>
        <w:jc w:val="left"/>
        <w:rPr/>
      </w:pPr>
      <w:r>
        <w:rPr>
          <w:rFonts w:ascii="Times New Roman" w:hAnsi="Times New Roman" w:eastAsia="Times New Roman" w:cs="Times New Roman"/>
          <w:color w:val="000000"/>
          <w:sz w:val="24"/>
        </w:rPr>
        <w:t xml:space="preserve">Wait for user approval.</w:t>
      </w:r>
      <w:r/>
    </w:p>
    <w:p w14:paraId="71711C28">
      <w:pPr>
        <w:pStyle w:val="668"/>
        <w:numPr>
          <w:ilvl w:val="0"/>
          <w:numId w:val="1"/>
        </w:numPr>
        <w:spacing/>
        <w:ind w:right="0"/>
        <w:jc w:val="left"/>
        <w:rPr/>
      </w:pPr>
      <w:r>
        <w:rPr>
          <w:rFonts w:ascii="Times New Roman" w:hAnsi="Times New Roman" w:eastAsia="Times New Roman" w:cs="Times New Roman"/>
          <w:color w:val="000000"/>
          <w:sz w:val="24"/>
        </w:rPr>
        <w:t xml:space="preserve">Search files or read documents.</w:t>
      </w:r>
      <w:r/>
    </w:p>
    <w:p w14:paraId="6515BFE1">
      <w:pPr>
        <w:pStyle w:val="668"/>
        <w:numPr>
          <w:ilvl w:val="0"/>
          <w:numId w:val="1"/>
        </w:numPr>
        <w:spacing/>
        <w:ind w:right="0"/>
        <w:jc w:val="left"/>
        <w:rPr/>
      </w:pPr>
      <w:r>
        <w:rPr>
          <w:rFonts w:ascii="Times New Roman" w:hAnsi="Times New Roman" w:eastAsia="Times New Roman" w:cs="Times New Roman"/>
          <w:color w:val="000000"/>
          <w:sz w:val="24"/>
        </w:rPr>
        <w:t xml:space="preserve">Communicate with a Windows bridge.</w:t>
      </w:r>
      <w:r/>
    </w:p>
    <w:p w14:paraId="796351DA">
      <w:pPr>
        <w:pStyle w:val="668"/>
        <w:numPr>
          <w:ilvl w:val="0"/>
          <w:numId w:val="1"/>
        </w:numPr>
        <w:spacing/>
        <w:ind w:right="0"/>
        <w:jc w:val="left"/>
        <w:rPr/>
      </w:pPr>
      <w:r>
        <w:rPr>
          <w:rFonts w:ascii="Times New Roman" w:hAnsi="Times New Roman" w:eastAsia="Times New Roman" w:cs="Times New Roman"/>
          <w:color w:val="000000"/>
          <w:sz w:val="24"/>
        </w:rPr>
        <w:t xml:space="preserve">Recover from interruptions and verify results.</w:t>
      </w:r>
      <w:r/>
    </w:p>
    <w:p w14:paraId="54D25A91">
      <w:pPr>
        <w:pStyle w:val="141"/>
        <w:spacing/>
        <w:ind w:right="0" w:firstLine="0" w:left="0"/>
        <w:rPr/>
      </w:pPr>
      <w:r>
        <w:rPr>
          <w:rFonts w:ascii="Times New Roman" w:hAnsi="Times New Roman" w:eastAsia="Times New Roman" w:cs="Times New Roman"/>
          <w:b/>
          <w:color w:val="000000"/>
          <w:sz w:val="28"/>
        </w:rPr>
        <w:t xml:space="preserve">Proposed execution rule</w:t>
      </w:r>
      <w:r/>
    </w:p>
    <w:p w14:paraId="47E275D4">
      <w:pPr>
        <w:pStyle w:val="668"/>
        <w:numPr>
          <w:ilvl w:val="0"/>
          <w:numId w:val="2"/>
        </w:numPr>
        <w:spacing/>
        <w:ind w:right="0"/>
        <w:jc w:val="left"/>
        <w:rPr/>
      </w:pPr>
      <w:r>
        <w:rPr>
          <w:rFonts w:ascii="Times New Roman" w:hAnsi="Times New Roman" w:eastAsia="Times New Roman" w:cs="Times New Roman"/>
          <w:color w:val="000000"/>
          <w:sz w:val="24"/>
        </w:rPr>
        <w:t xml:space="preserve">The API validates and persists a task.</w:t>
      </w:r>
      <w:r/>
    </w:p>
    <w:p w14:paraId="5CADE19A">
      <w:pPr>
        <w:pStyle w:val="668"/>
        <w:numPr>
          <w:ilvl w:val="0"/>
          <w:numId w:val="2"/>
        </w:numPr>
        <w:spacing/>
        <w:ind w:right="0"/>
        <w:jc w:val="left"/>
        <w:rPr/>
      </w:pPr>
      <w:r>
        <w:rPr>
          <w:rFonts w:ascii="Times New Roman" w:hAnsi="Times New Roman" w:eastAsia="Times New Roman" w:cs="Times New Roman"/>
          <w:color w:val="000000"/>
          <w:sz w:val="24"/>
        </w:rPr>
        <w:t xml:space="preserve">The API returns a task ID after the transaction commits.</w:t>
      </w:r>
      <w:r/>
    </w:p>
    <w:p w14:paraId="60933AD4">
      <w:pPr>
        <w:pStyle w:val="668"/>
        <w:numPr>
          <w:ilvl w:val="0"/>
          <w:numId w:val="2"/>
        </w:numPr>
        <w:spacing/>
        <w:ind w:right="0"/>
        <w:jc w:val="left"/>
        <w:rPr/>
      </w:pPr>
      <w:r>
        <w:rPr>
          <w:rFonts w:ascii="Times New Roman" w:hAnsi="Times New Roman" w:eastAsia="Times New Roman" w:cs="Times New Roman"/>
          <w:color w:val="000000"/>
          <w:sz w:val="24"/>
        </w:rPr>
        <w:t xml:space="preserve">A worker claims the task and starts processing it.</w:t>
      </w:r>
      <w:r/>
    </w:p>
    <w:p w14:paraId="57D73AD7">
      <w:pPr>
        <w:pStyle w:val="668"/>
        <w:numPr>
          <w:ilvl w:val="0"/>
          <w:numId w:val="2"/>
        </w:numPr>
        <w:spacing/>
        <w:ind w:right="0"/>
        <w:jc w:val="left"/>
        <w:rPr/>
      </w:pPr>
      <w:r>
        <w:rPr>
          <w:rFonts w:ascii="Times New Roman" w:hAnsi="Times New Roman" w:eastAsia="Times New Roman" w:cs="Times New Roman"/>
          <w:color w:val="000000"/>
          <w:sz w:val="24"/>
        </w:rPr>
        <w:t xml:space="preserve">The CLI retrieves progress using the task ID.</w:t>
      </w:r>
      <w:r/>
    </w:p>
    <w:p w14:paraId="474CF1E0">
      <w:pPr>
        <w:pStyle w:val="668"/>
        <w:numPr>
          <w:ilvl w:val="0"/>
          <w:numId w:val="2"/>
        </w:numPr>
        <w:spacing/>
        <w:ind w:right="0"/>
        <w:jc w:val="left"/>
        <w:rPr/>
      </w:pPr>
      <w:r>
        <w:rPr>
          <w:rFonts w:ascii="Times New Roman" w:hAnsi="Times New Roman" w:eastAsia="Times New Roman" w:cs="Times New Roman"/>
          <w:color w:val="000000"/>
          <w:sz w:val="24"/>
        </w:rPr>
        <w:t xml:space="preserve">The task reaches a terminal state, or an explicit recovery state if the outcome is uncertain.</w:t>
      </w:r>
      <w:r/>
    </w:p>
    <w:p w14:paraId="30411A41">
      <w:pPr>
        <w:spacing/>
        <w:ind w:right="0" w:firstLine="0" w:left="0"/>
        <w:rPr/>
      </w:pPr>
      <w:r>
        <w:rPr>
          <w:rFonts w:ascii="Times New Roman" w:hAnsi="Times New Roman" w:eastAsia="Times New Roman" w:cs="Times New Roman"/>
          <w:color w:val="000000"/>
          <w:sz w:val="24"/>
        </w:rPr>
        <w:t xml:space="preserve">The API must not hold a database transaction open throughout the entire task. Long-running work can take seconds or minutes, and a transaction spanning that work would increase lock duration and complicate recovery.</w:t>
      </w:r>
      <w:r/>
    </w:p>
    <w:p w14:paraId="1602CAC2">
      <w:pPr>
        <w:spacing/>
        <w:ind w:right="0" w:firstLine="0" w:left="0"/>
        <w:rPr/>
      </w:pPr>
      <w:r>
        <w:rPr>
          <w:rFonts w:ascii="Times New Roman" w:hAnsi="Times New Roman" w:eastAsia="Times New Roman" w:cs="Times New Roman"/>
          <w:color w:val="000000"/>
          <w:sz w:val="24"/>
        </w:rPr>
        <w:t xml:space="preserve">Initial implementation recommendation: start with a worker process inside the modular backend, using PostgreSQL for durable task coordination. Add a separate queue technology only if measured requirements justify it.</w:t>
      </w:r>
      <w:r/>
    </w:p>
    <w:p w14:paraId="454A38C6">
      <w:pPr>
        <w:spacing/>
        <w:ind w:right="0" w:firstLine="0" w:left="0"/>
        <w:rPr/>
      </w:pPr>
      <w:r>
        <w:rPr>
          <w:rFonts w:ascii="Times New Roman" w:hAnsi="Times New Roman" w:eastAsia="Times New Roman" w:cs="Times New Roman"/>
          <w:color w:val="000000"/>
          <w:sz w:val="24"/>
        </w:rPr>
        <w:t xml:space="preserve">A background task tied only to the lifetime of an HTTP request is not sufficient for durable execution.</w:t>
      </w:r>
      <w:r/>
    </w:p>
    <w:p w14:paraId="65ADD96D">
      <w:pPr>
        <w:pStyle w:val="140"/>
        <w:spacing/>
        <w:ind w:right="0" w:firstLine="0" w:left="0"/>
        <w:rPr/>
      </w:pPr>
      <w:r>
        <w:rPr>
          <w:rFonts w:ascii="Times New Roman" w:hAnsi="Times New Roman" w:eastAsia="Times New Roman" w:cs="Times New Roman"/>
          <w:b/>
          <w:color w:val="000000"/>
          <w:sz w:val="36"/>
        </w:rPr>
        <w:t xml:space="preserve">03.9.4 — Task state machine</w:t>
      </w:r>
      <w:r/>
    </w:p>
    <w:p w14:paraId="31404B23">
      <w:pPr>
        <w:spacing/>
        <w:ind w:right="0" w:firstLine="0" w:left="0"/>
        <w:rPr/>
      </w:pPr>
      <w:r>
        <w:rPr>
          <w:rFonts w:ascii="Times New Roman" w:hAnsi="Times New Roman" w:eastAsia="Times New Roman" w:cs="Times New Roman"/>
          <w:color w:val="000000"/>
          <w:sz w:val="24"/>
        </w:rPr>
        <w:t xml:space="preserve">The state machine defines what the API reports and which transitions are legal.</w:t>
      </w:r>
      <w:r/>
    </w:p>
    <w:p w14:paraId="57DE90E0">
      <w:pPr>
        <w:spacing/>
        <w:ind w:right="0" w:firstLine="0" w:left="0"/>
        <w:rPr>
          <w:rFonts w:ascii="Times New Roman" w:hAnsi="Times New Roman" w:eastAsia="Times New Roman" w:cs="Times New Roman"/>
          <w:color w:val="000000"/>
          <w:sz w:val="24"/>
          <w:szCs w:val="24"/>
          <w:highlight w:val="none"/>
        </w:rPr>
      </w:pPr>
      <w:r>
        <w:rPr>
          <w:rFonts w:ascii="Times New Roman" w:hAnsi="Times New Roman" w:eastAsia="Times New Roman" w:cs="Times New Roman"/>
          <w:color w:val="000000"/>
          <w:sz w:val="24"/>
        </w:rPr>
        <mc:AlternateContent>
          <mc:Choice Requires="wpg">
            <w:drawing>
              <wp:inline xmlns:wp="http://schemas.openxmlformats.org/drawingml/2006/wordprocessingDrawing" distT="0" distB="0" distL="0" distR="0">
                <wp:extent cx="5943600" cy="3742462"/>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047025" name=""/>
                        <pic:cNvPicPr>
                          <a:picLocks noChangeAspect="1"/>
                        </pic:cNvPicPr>
                        <pic:nvPr/>
                      </pic:nvPicPr>
                      <pic:blipFill rotWithShape="1">
                        <a:blip r:embed="rId10"/>
                        <a:stretch/>
                      </pic:blipFill>
                      <pic:spPr bwMode="auto">
                        <a:xfrm>
                          <a:off x="0" y="0"/>
                          <a:ext cx="5943599" cy="3742462"/>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8.00pt;height:294.68pt;mso-wrap-distance-left:0.00pt;mso-wrap-distance-top:0.00pt;mso-wrap-distance-right:0.00pt;mso-wrap-distance-bottom:0.00pt;z-index:1;" stroked="false">
                <v:imagedata r:id="rId10" o:title=""/>
                <o:lock v:ext="edit" rotation="t"/>
              </v:shape>
            </w:pict>
          </mc:Fallback>
        </mc:AlternateContent>
        <w:t xml:space="preserve">This diagram is conceptual. The exact state names and transition table need to be finalized together in the execution-state-machine section.</w:t>
      </w:r>
      <w:r>
        <w:rPr>
          <w:rFonts w:ascii="Times New Roman" w:hAnsi="Times New Roman" w:eastAsia="Times New Roman" w:cs="Times New Roman"/>
          <w:sz w:val="24"/>
        </w:rPr>
      </w:r>
    </w:p>
    <w:p w14:paraId="7412B450">
      <w:pPr>
        <w:spacing/>
        <w:ind w:right="0" w:firstLine="0" w:left="0"/>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09E55A78">
      <w:pPr>
        <w:spacing/>
        <w:ind w:right="0" w:firstLine="0" w:left="0"/>
        <w:rPr/>
      </w:pPr>
      <w:r>
        <w:rPr>
          <w:rFonts w:ascii="Times New Roman" w:hAnsi="Times New Roman" w:eastAsia="Times New Roman" w:cs="Times New Roman"/>
          <w:color w:val="000000"/>
          <w:sz w:val="24"/>
        </w:rPr>
        <w:t xml:space="preserve">Key distinctions:</w:t>
      </w:r>
      <w:r/>
    </w:p>
    <w:p w14:paraId="4580C537">
      <w:pPr>
        <w:pStyle w:val="668"/>
        <w:numPr>
          <w:ilvl w:val="0"/>
          <w:numId w:val="3"/>
        </w:numPr>
        <w:spacing/>
        <w:ind w:right="0"/>
        <w:jc w:val="left"/>
        <w:rPr/>
      </w:pPr>
      <w:r>
        <w:rPr>
          <w:rFonts w:ascii="Times New Roman" w:hAnsi="Times New Roman" w:eastAsia="Times New Roman" w:cs="Times New Roman"/>
          <w:color w:val="000000"/>
          <w:sz w:val="24"/>
        </w:rPr>
        <w:t xml:space="preserve">Failed: NEXUS knows the task did not complete successfully.</w:t>
      </w:r>
      <w:r/>
    </w:p>
    <w:p w14:paraId="74876A53">
      <w:pPr>
        <w:pStyle w:val="668"/>
        <w:numPr>
          <w:ilvl w:val="0"/>
          <w:numId w:val="3"/>
        </w:numPr>
        <w:spacing/>
        <w:ind w:right="0"/>
        <w:jc w:val="left"/>
        <w:rPr/>
      </w:pPr>
      <w:r>
        <w:rPr>
          <w:rFonts w:ascii="Times New Roman" w:hAnsi="Times New Roman" w:eastAsia="Times New Roman" w:cs="Times New Roman"/>
          <w:color w:val="000000"/>
          <w:sz w:val="24"/>
        </w:rPr>
        <w:t xml:space="preserve">Interrupted: execution was disrupted; the final outcome may not yet be known.</w:t>
      </w:r>
      <w:r/>
    </w:p>
    <w:p w14:paraId="29E3E34C">
      <w:pPr>
        <w:pStyle w:val="668"/>
        <w:numPr>
          <w:ilvl w:val="0"/>
          <w:numId w:val="3"/>
        </w:numPr>
        <w:spacing/>
        <w:ind w:right="0"/>
        <w:jc w:val="left"/>
        <w:rPr/>
      </w:pPr>
      <w:r>
        <w:rPr>
          <w:rFonts w:ascii="Times New Roman" w:hAnsi="Times New Roman" w:eastAsia="Times New Roman" w:cs="Times New Roman"/>
          <w:color w:val="000000"/>
          <w:sz w:val="24"/>
        </w:rPr>
        <w:t xml:space="preserve">Needs recovery: a step requires reconciliation or a deliberate recovery decision.</w:t>
      </w:r>
      <w:r/>
    </w:p>
    <w:p w14:paraId="088BFD89">
      <w:pPr>
        <w:pStyle w:val="668"/>
        <w:numPr>
          <w:ilvl w:val="0"/>
          <w:numId w:val="3"/>
        </w:numPr>
        <w:spacing/>
        <w:ind w:right="0"/>
        <w:jc w:val="left"/>
        <w:rPr/>
      </w:pPr>
      <w:r>
        <w:rPr>
          <w:rFonts w:ascii="Times New Roman" w:hAnsi="Times New Roman" w:eastAsia="Times New Roman" w:cs="Times New Roman"/>
          <w:color w:val="000000"/>
          <w:sz w:val="24"/>
        </w:rPr>
        <w:t xml:space="preserve">Cancelled: NEXUS has verified that execution stopped safely.</w:t>
      </w:r>
      <w:r/>
    </w:p>
    <w:p w14:paraId="1BB89C75">
      <w:pPr>
        <w:pStyle w:val="668"/>
        <w:numPr>
          <w:ilvl w:val="0"/>
          <w:numId w:val="3"/>
        </w:numPr>
        <w:spacing/>
        <w:ind w:right="0"/>
        <w:jc w:val="left"/>
        <w:rPr/>
      </w:pPr>
      <w:r>
        <w:rPr>
          <w:rFonts w:ascii="Times New Roman" w:hAnsi="Times New Roman" w:eastAsia="Times New Roman" w:cs="Times New Roman"/>
          <w:color w:val="000000"/>
          <w:sz w:val="24"/>
        </w:rPr>
        <w:t xml:space="preserve">Partial success: some steps completed, while others failed or remain uncertain.</w:t>
      </w:r>
      <w:r/>
    </w:p>
    <w:p w14:paraId="48168CB6">
      <w:pPr>
        <w:spacing/>
        <w:ind w:right="0" w:firstLine="0" w:left="0"/>
        <w:rPr/>
      </w:pPr>
      <w:r>
        <w:rPr>
          <w:rFonts w:ascii="Times New Roman" w:hAnsi="Times New Roman" w:eastAsia="Times New Roman" w:cs="Times New Roman"/>
          <w:color w:val="000000"/>
          <w:sz w:val="24"/>
        </w:rPr>
        <w:t xml:space="preserve">Partial success is likely better represented as a result classification alongside a terminal task state, rather than as an additional state mixed into the state machine. We should validate that choice during the state-machine design.</w:t>
      </w:r>
      <w:r/>
    </w:p>
    <w:p w14:paraId="284A57F7">
      <w:pPr>
        <w:pStyle w:val="141"/>
        <w:spacing/>
        <w:ind w:right="0" w:firstLine="0" w:left="0"/>
        <w:rPr/>
      </w:pPr>
      <w:r>
        <w:rPr>
          <w:rFonts w:ascii="Times New Roman" w:hAnsi="Times New Roman" w:eastAsia="Times New Roman" w:cs="Times New Roman"/>
          <w:b/>
          <w:color w:val="000000"/>
          <w:sz w:val="28"/>
        </w:rPr>
        <w:t xml:space="preserve">Transition invariants</w:t>
      </w:r>
      <w:r/>
    </w:p>
    <w:p w14:paraId="176872EE">
      <w:pPr>
        <w:pStyle w:val="668"/>
        <w:numPr>
          <w:ilvl w:val="0"/>
          <w:numId w:val="3"/>
        </w:numPr>
        <w:spacing/>
        <w:ind w:right="0"/>
        <w:jc w:val="left"/>
        <w:rPr/>
      </w:pPr>
      <w:r>
        <w:rPr>
          <w:rFonts w:ascii="Times New Roman" w:hAnsi="Times New Roman" w:eastAsia="Times New Roman" w:cs="Times New Roman"/>
          <w:color w:val="000000"/>
          <w:sz w:val="24"/>
        </w:rPr>
        <w:t xml:space="preserve">Every transition must be validated by application code.</w:t>
      </w:r>
      <w:r/>
    </w:p>
    <w:p w14:paraId="42E868FB">
      <w:pPr>
        <w:pStyle w:val="668"/>
        <w:numPr>
          <w:ilvl w:val="0"/>
          <w:numId w:val="3"/>
        </w:numPr>
        <w:spacing/>
        <w:ind w:right="0"/>
        <w:jc w:val="left"/>
        <w:rPr/>
      </w:pPr>
      <w:r>
        <w:rPr>
          <w:rFonts w:ascii="Times New Roman" w:hAnsi="Times New Roman" w:eastAsia="Times New Roman" w:cs="Times New Roman"/>
          <w:color w:val="000000"/>
          <w:sz w:val="24"/>
        </w:rPr>
        <w:t xml:space="preserve">Every accepted transition must be persisted.</w:t>
      </w:r>
      <w:r/>
    </w:p>
    <w:p w14:paraId="6DD6CF70">
      <w:pPr>
        <w:pStyle w:val="668"/>
        <w:numPr>
          <w:ilvl w:val="0"/>
          <w:numId w:val="3"/>
        </w:numPr>
        <w:spacing/>
        <w:ind w:right="0"/>
        <w:jc w:val="left"/>
        <w:rPr/>
      </w:pPr>
      <w:r>
        <w:rPr>
          <w:rFonts w:ascii="Times New Roman" w:hAnsi="Times New Roman" w:eastAsia="Times New Roman" w:cs="Times New Roman"/>
          <w:color w:val="000000"/>
          <w:sz w:val="24"/>
        </w:rPr>
        <w:t xml:space="preserve">A worker must not execute a task already claimed by another worker without a valid ownership mechanism.</w:t>
      </w:r>
      <w:r/>
    </w:p>
    <w:p w14:paraId="4CA1CFC7">
      <w:pPr>
        <w:pStyle w:val="668"/>
        <w:numPr>
          <w:ilvl w:val="0"/>
          <w:numId w:val="3"/>
        </w:numPr>
        <w:spacing/>
        <w:ind w:right="0"/>
        <w:jc w:val="left"/>
        <w:rPr/>
      </w:pPr>
      <w:r>
        <w:rPr>
          <w:rFonts w:ascii="Times New Roman" w:hAnsi="Times New Roman" w:eastAsia="Times New Roman" w:cs="Times New Roman"/>
          <w:color w:val="000000"/>
          <w:sz w:val="24"/>
        </w:rPr>
        <w:t xml:space="preserve">Approval does not automatically imply that execution is still authorized; permissions must be checked again before execution.</w:t>
      </w:r>
      <w:r/>
    </w:p>
    <w:p w14:paraId="1A1CA676">
      <w:pPr>
        <w:pStyle w:val="668"/>
        <w:numPr>
          <w:ilvl w:val="0"/>
          <w:numId w:val="3"/>
        </w:numPr>
        <w:spacing/>
        <w:ind w:right="0"/>
        <w:jc w:val="left"/>
        <w:rPr/>
      </w:pPr>
      <w:r>
        <w:rPr>
          <w:rFonts w:ascii="Times New Roman" w:hAnsi="Times New Roman" w:eastAsia="Times New Roman" w:cs="Times New Roman"/>
          <w:color w:val="000000"/>
          <w:sz w:val="24"/>
        </w:rPr>
        <w:t xml:space="preserve">A task cannot become </w:t>
      </w:r>
      <w:r>
        <w:rPr>
          <w:rFonts w:ascii="Courier New" w:hAnsi="Courier New" w:eastAsia="Courier New" w:cs="Courier New"/>
          <w:color w:val="000000"/>
          <w:sz w:val="20"/>
        </w:rPr>
        <w:t xml:space="preserve">SUCCEEDED</w:t>
      </w:r>
      <w:r>
        <w:rPr>
          <w:rFonts w:ascii="Times New Roman" w:hAnsi="Times New Roman" w:eastAsia="Times New Roman" w:cs="Times New Roman"/>
          <w:color w:val="000000"/>
          <w:sz w:val="24"/>
        </w:rPr>
        <w:t xml:space="preserve"> merely because the model returned a plan. Required operations and verification must have finished.</w:t>
      </w:r>
      <w:r/>
    </w:p>
    <w:p w14:paraId="283925FD">
      <w:pPr>
        <w:pStyle w:val="668"/>
        <w:numPr>
          <w:ilvl w:val="0"/>
          <w:numId w:val="3"/>
        </w:numPr>
        <w:spacing/>
        <w:ind w:right="0"/>
        <w:jc w:val="left"/>
        <w:rPr/>
      </w:pPr>
      <w:r>
        <w:rPr>
          <w:rFonts w:ascii="Times New Roman" w:hAnsi="Times New Roman" w:eastAsia="Times New Roman" w:cs="Times New Roman"/>
          <w:color w:val="000000"/>
          <w:sz w:val="24"/>
        </w:rPr>
        <w:t xml:space="preserve">If the backend restarts, it must recover from persisted state rather than assuming every task was either completed or never started.</w:t>
      </w:r>
      <w:r/>
    </w:p>
    <w:p w14:paraId="697E8BB6">
      <w:pPr>
        <w:pStyle w:val="140"/>
        <w:spacing/>
        <w:ind w:right="0" w:firstLine="0" w:left="0"/>
        <w:rPr/>
      </w:pPr>
      <w:r>
        <w:rPr>
          <w:rFonts w:ascii="Times New Roman" w:hAnsi="Times New Roman" w:eastAsia="Times New Roman" w:cs="Times New Roman"/>
          <w:b/>
          <w:color w:val="000000"/>
          <w:sz w:val="36"/>
        </w:rPr>
        <w:t xml:space="preserve">03.9.5 — Idempotency and duplicate prevention</w:t>
      </w:r>
      <w:r/>
    </w:p>
    <w:p w14:paraId="4B5DDD14">
      <w:pPr>
        <w:spacing/>
        <w:ind w:right="0" w:firstLine="0" w:left="0"/>
        <w:rPr/>
      </w:pPr>
      <w:r>
        <w:rPr>
          <w:rFonts w:ascii="Times New Roman" w:hAnsi="Times New Roman" w:eastAsia="Times New Roman" w:cs="Times New Roman"/>
          <w:color w:val="000000"/>
          <w:sz w:val="24"/>
        </w:rPr>
        <w:t xml:space="preserve">NEXUS operates across HTTP, PostgreSQL, and a separate Windows process. A timeout can occur even when an operation succeeded. This is one of the most important reliability problems in the system.</w:t>
      </w:r>
      <w:r/>
    </w:p>
    <w:p w14:paraId="68931695">
      <w:pPr>
        <w:spacing/>
        <w:ind w:right="0" w:firstLine="0" w:left="0"/>
        <w:rPr/>
      </w:pPr>
      <w:r>
        <w:rPr>
          <w:rFonts w:ascii="Times New Roman" w:hAnsi="Times New Roman" w:eastAsia="Times New Roman" w:cs="Times New Roman"/>
          <w:color w:val="000000"/>
          <w:sz w:val="24"/>
        </w:rPr>
        <w:t xml:space="preserve">Consider this sequence:</w:t>
      </w:r>
      <w:r/>
    </w:p>
    <w:p w14:paraId="1A79AD73">
      <w:pPr>
        <w:pStyle w:val="668"/>
        <w:numPr>
          <w:ilvl w:val="0"/>
          <w:numId w:val="4"/>
        </w:numPr>
        <w:spacing/>
        <w:ind w:right="0"/>
        <w:jc w:val="left"/>
        <w:rPr/>
      </w:pPr>
      <w:r>
        <w:rPr>
          <w:rFonts w:ascii="Times New Roman" w:hAnsi="Times New Roman" w:eastAsia="Times New Roman" w:cs="Times New Roman"/>
          <w:color w:val="000000"/>
          <w:sz w:val="24"/>
        </w:rPr>
        <w:t xml:space="preserve">The bridge receives a request to create a file.</w:t>
      </w:r>
      <w:r/>
    </w:p>
    <w:p w14:paraId="754F9B67">
      <w:pPr>
        <w:pStyle w:val="668"/>
        <w:numPr>
          <w:ilvl w:val="0"/>
          <w:numId w:val="4"/>
        </w:numPr>
        <w:spacing/>
        <w:ind w:right="0"/>
        <w:jc w:val="left"/>
        <w:rPr/>
      </w:pPr>
      <w:r>
        <w:rPr>
          <w:rFonts w:ascii="Times New Roman" w:hAnsi="Times New Roman" w:eastAsia="Times New Roman" w:cs="Times New Roman"/>
          <w:color w:val="000000"/>
          <w:sz w:val="24"/>
        </w:rPr>
        <w:t xml:space="preserve">The file is created.</w:t>
      </w:r>
      <w:r/>
    </w:p>
    <w:p w14:paraId="00C32052">
      <w:pPr>
        <w:pStyle w:val="668"/>
        <w:numPr>
          <w:ilvl w:val="0"/>
          <w:numId w:val="4"/>
        </w:numPr>
        <w:spacing/>
        <w:ind w:right="0"/>
        <w:jc w:val="left"/>
        <w:rPr/>
      </w:pPr>
      <w:r>
        <w:rPr>
          <w:rFonts w:ascii="Times New Roman" w:hAnsi="Times New Roman" w:eastAsia="Times New Roman" w:cs="Times New Roman"/>
          <w:color w:val="000000"/>
          <w:sz w:val="24"/>
        </w:rPr>
        <w:t xml:space="preserve">The bridge sends a success response.</w:t>
      </w:r>
      <w:r/>
    </w:p>
    <w:p w14:paraId="35ECAB80">
      <w:pPr>
        <w:pStyle w:val="668"/>
        <w:numPr>
          <w:ilvl w:val="0"/>
          <w:numId w:val="4"/>
        </w:numPr>
        <w:spacing/>
        <w:ind w:right="0"/>
        <w:jc w:val="left"/>
        <w:rPr/>
      </w:pPr>
      <w:r>
        <w:rPr>
          <w:rFonts w:ascii="Times New Roman" w:hAnsi="Times New Roman" w:eastAsia="Times New Roman" w:cs="Times New Roman"/>
          <w:color w:val="000000"/>
          <w:sz w:val="24"/>
        </w:rPr>
        <w:t xml:space="preserve">The network connection drops before the backend receives it.</w:t>
      </w:r>
      <w:r/>
    </w:p>
    <w:p w14:paraId="402EA7EA">
      <w:pPr>
        <w:pStyle w:val="668"/>
        <w:numPr>
          <w:ilvl w:val="0"/>
          <w:numId w:val="4"/>
        </w:numPr>
        <w:spacing/>
        <w:ind w:right="0"/>
        <w:jc w:val="left"/>
        <w:rPr/>
      </w:pPr>
      <w:r>
        <w:rPr>
          <w:rFonts w:ascii="Times New Roman" w:hAnsi="Times New Roman" w:eastAsia="Times New Roman" w:cs="Times New Roman"/>
          <w:color w:val="000000"/>
          <w:sz w:val="24"/>
        </w:rPr>
        <w:t xml:space="preserve">The backend sees a timeout.</w:t>
      </w:r>
      <w:r/>
    </w:p>
    <w:p w14:paraId="447D9863">
      <w:pPr>
        <w:spacing/>
        <w:ind w:right="0" w:firstLine="0" w:left="0"/>
        <w:rPr/>
      </w:pPr>
      <w:r>
        <w:rPr>
          <w:rFonts w:ascii="Times New Roman" w:hAnsi="Times New Roman" w:eastAsia="Times New Roman" w:cs="Times New Roman"/>
          <w:color w:val="000000"/>
          <w:sz w:val="24"/>
        </w:rPr>
        <w:t xml:space="preserve">At step 5, NEXUS does not know whether the file was created. Blindly repeating the operation could create a duplicate or overwrite existing content.</w:t>
      </w:r>
      <w:r/>
    </w:p>
    <w:p w14:paraId="48127A98">
      <w:pPr>
        <w:spacing/>
        <w:ind w:right="0" w:firstLine="0" w:left="0"/>
        <w:rPr/>
      </w:pPr>
      <w:r>
        <w:rPr>
          <w:rFonts w:ascii="Times New Roman" w:hAnsi="Times New Roman" w:eastAsia="Times New Roman" w:cs="Times New Roman"/>
          <w:color w:val="000000"/>
          <w:sz w:val="24"/>
        </w:rPr>
        <w:t xml:space="preserve">We need two distinct kinds of idempotency.</w:t>
      </w:r>
      <w:r/>
    </w:p>
    <w:p w14:paraId="636FB5DE">
      <w:pPr>
        <w:pStyle w:val="141"/>
        <w:spacing/>
        <w:ind w:right="0" w:firstLine="0" w:left="0"/>
        <w:rPr/>
      </w:pPr>
      <w:r>
        <w:rPr>
          <w:rFonts w:ascii="Times New Roman" w:hAnsi="Times New Roman" w:eastAsia="Times New Roman" w:cs="Times New Roman"/>
          <w:b/>
          <w:color w:val="000000"/>
          <w:sz w:val="28"/>
        </w:rPr>
        <w:t xml:space="preserve">A. Task-submission idempotency</w:t>
      </w:r>
      <w:r/>
    </w:p>
    <w:p w14:paraId="10F94A77">
      <w:pPr>
        <w:spacing/>
        <w:ind w:right="0" w:firstLine="0" w:left="0"/>
        <w:rPr/>
      </w:pPr>
      <w:r>
        <w:rPr>
          <w:rFonts w:ascii="Times New Roman" w:hAnsi="Times New Roman" w:eastAsia="Times New Roman" w:cs="Times New Roman"/>
          <w:color w:val="000000"/>
          <w:sz w:val="24"/>
        </w:rPr>
        <w:t xml:space="preserve">The CLI supplies a stable request identifier.</w:t>
      </w:r>
      <w:r/>
    </w:p>
    <w:p w14:paraId="66897F2A">
      <w:pPr>
        <w:pStyle w:val="668"/>
        <w:numPr>
          <w:ilvl w:val="0"/>
          <w:numId w:val="5"/>
        </w:numPr>
        <w:spacing/>
        <w:ind w:right="0"/>
        <w:jc w:val="left"/>
        <w:rPr/>
      </w:pPr>
      <w:r>
        <w:rPr>
          <w:rFonts w:ascii="Times New Roman" w:hAnsi="Times New Roman" w:eastAsia="Times New Roman" w:cs="Times New Roman"/>
          <w:color w:val="000000"/>
          <w:sz w:val="24"/>
        </w:rPr>
        <w:t xml:space="preserve">First submission: create the task and store the identifier.</w:t>
      </w:r>
      <w:r/>
    </w:p>
    <w:p w14:paraId="42B61FE2">
      <w:pPr>
        <w:pStyle w:val="668"/>
        <w:numPr>
          <w:ilvl w:val="0"/>
          <w:numId w:val="5"/>
        </w:numPr>
        <w:spacing/>
        <w:ind w:right="0"/>
        <w:jc w:val="left"/>
        <w:rPr/>
      </w:pPr>
      <w:r>
        <w:rPr>
          <w:rFonts w:ascii="Times New Roman" w:hAnsi="Times New Roman" w:eastAsia="Times New Roman" w:cs="Times New Roman"/>
          <w:color w:val="000000"/>
          <w:sz w:val="24"/>
        </w:rPr>
        <w:t xml:space="preserve">Retry with the same identifier and same request: return the existing task.</w:t>
      </w:r>
      <w:r/>
    </w:p>
    <w:p w14:paraId="4E44AEB3">
      <w:pPr>
        <w:pStyle w:val="668"/>
        <w:numPr>
          <w:ilvl w:val="0"/>
          <w:numId w:val="5"/>
        </w:numPr>
        <w:spacing/>
        <w:ind w:right="0"/>
        <w:jc w:val="left"/>
        <w:rPr/>
      </w:pPr>
      <w:r>
        <w:rPr>
          <w:rFonts w:ascii="Times New Roman" w:hAnsi="Times New Roman" w:eastAsia="Times New Roman" w:cs="Times New Roman"/>
          <w:color w:val="000000"/>
          <w:sz w:val="24"/>
        </w:rPr>
        <w:t xml:space="preserve">Reuse the identifier with different request content: reject it as a conflict.</w:t>
      </w:r>
      <w:r/>
    </w:p>
    <w:p w14:paraId="55802FB2">
      <w:pPr>
        <w:pStyle w:val="668"/>
        <w:numPr>
          <w:ilvl w:val="0"/>
          <w:numId w:val="5"/>
        </w:numPr>
        <w:spacing/>
        <w:ind w:right="0"/>
        <w:jc w:val="left"/>
        <w:rPr/>
      </w:pPr>
      <w:r>
        <w:rPr>
          <w:rFonts w:ascii="Times New Roman" w:hAnsi="Times New Roman" w:eastAsia="Times New Roman" w:cs="Times New Roman"/>
          <w:color w:val="000000"/>
          <w:sz w:val="24"/>
        </w:rPr>
        <w:t xml:space="preserve">A new deliberate user submission: use a new identifier.</w:t>
      </w:r>
      <w:r/>
    </w:p>
    <w:p w14:paraId="658B49FC">
      <w:pPr>
        <w:spacing/>
        <w:ind w:right="0" w:firstLine="0" w:left="0"/>
        <w:rPr/>
      </w:pPr>
      <w:r>
        <w:rPr>
          <w:rFonts w:ascii="Times New Roman" w:hAnsi="Times New Roman" w:eastAsia="Times New Roman" w:cs="Times New Roman"/>
          <w:color w:val="000000"/>
          <w:sz w:val="24"/>
        </w:rPr>
        <w:t xml:space="preserve">A database uniqueness constraint should enforce this, not just a check in Python. The check and insert must be protected against concurrent duplicate submissions.</w:t>
      </w:r>
      <w:r/>
    </w:p>
    <w:p w14:paraId="07F8966F">
      <w:pPr>
        <w:pStyle w:val="141"/>
        <w:spacing/>
        <w:ind w:right="0" w:firstLine="0" w:left="0"/>
        <w:rPr/>
      </w:pPr>
      <w:r>
        <w:rPr>
          <w:rFonts w:ascii="Times New Roman" w:hAnsi="Times New Roman" w:eastAsia="Times New Roman" w:cs="Times New Roman"/>
          <w:b/>
          <w:color w:val="000000"/>
          <w:sz w:val="28"/>
        </w:rPr>
        <w:t xml:space="preserve">B. Operation-level idempotency</w:t>
      </w:r>
      <w:r/>
    </w:p>
    <w:p w14:paraId="24FBB38D">
      <w:pPr>
        <w:spacing/>
        <w:ind w:right="0" w:firstLine="0" w:left="0"/>
        <w:rPr/>
      </w:pPr>
      <w:r>
        <w:rPr>
          <w:rFonts w:ascii="Times New Roman" w:hAnsi="Times New Roman" w:eastAsia="Times New Roman" w:cs="Times New Roman"/>
          <w:color w:val="000000"/>
          <w:sz w:val="24"/>
        </w:rPr>
        <w:t xml:space="preserve">Every executable step receives a stable operation identifier. The backend reuses that identifier when retrying the same logical operation.</w:t>
      </w:r>
      <w:r/>
    </w:p>
    <w:p w14:paraId="791F25B4">
      <w:pPr>
        <w:spacing/>
        <w:ind w:right="0" w:firstLine="0" w:left="0"/>
        <w:rPr/>
      </w:pPr>
      <w:r>
        <w:rPr>
          <w:rFonts w:ascii="Times New Roman" w:hAnsi="Times New Roman" w:eastAsia="Times New Roman" w:cs="Times New Roman"/>
          <w:color w:val="000000"/>
          <w:sz w:val="24"/>
        </w:rPr>
        <w:t xml:space="preserve">The bridge should maintain a durable operation record where practical, and the operation handler must be designed around the specific tool's behavior.</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2133"/>
        <w:gridCol w:w="6424"/>
      </w:tblGrid>
      <w:tr>
        <w:trPr/>
        <w:tc>
          <w:tcPr>
            <w:tcBorders/>
            <w:tcMar>
              <w:left w:w="15" w:type="dxa"/>
              <w:top w:w="15" w:type="dxa"/>
              <w:right w:w="15" w:type="dxa"/>
              <w:bottom w:w="15" w:type="dxa"/>
            </w:tcMar>
            <w:tcW w:w="2133" w:type="dxa"/>
            <w:vAlign w:val="center"/>
          </w:tcPr>
          <w:p w14:paraId="5E2E4C02">
            <w:pPr>
              <w:spacing/>
              <w:ind w:right="0" w:firstLine="0" w:left="0"/>
              <w:jc w:val="center"/>
              <w:rPr/>
            </w:pPr>
            <w:r>
              <w:rPr>
                <w:rFonts w:ascii="Times New Roman" w:hAnsi="Times New Roman" w:eastAsia="Times New Roman" w:cs="Times New Roman"/>
                <w:b/>
                <w:color w:val="000000"/>
                <w:sz w:val="24"/>
              </w:rPr>
              <w:t xml:space="preserve">Operation</w:t>
            </w:r>
            <w:r/>
          </w:p>
        </w:tc>
        <w:tc>
          <w:tcPr>
            <w:tcBorders/>
            <w:tcMar>
              <w:left w:w="15" w:type="dxa"/>
              <w:top w:w="15" w:type="dxa"/>
              <w:right w:w="15" w:type="dxa"/>
              <w:bottom w:w="15" w:type="dxa"/>
            </w:tcMar>
            <w:tcW w:w="6424" w:type="dxa"/>
            <w:vAlign w:val="center"/>
          </w:tcPr>
          <w:p w14:paraId="33169E29">
            <w:pPr>
              <w:spacing/>
              <w:ind w:right="0" w:firstLine="0" w:left="0"/>
              <w:jc w:val="center"/>
              <w:rPr/>
            </w:pPr>
            <w:r>
              <w:rPr>
                <w:rFonts w:ascii="Times New Roman" w:hAnsi="Times New Roman" w:eastAsia="Times New Roman" w:cs="Times New Roman"/>
                <w:b/>
                <w:color w:val="000000"/>
                <w:sz w:val="24"/>
              </w:rPr>
              <w:t xml:space="preserve">Retry approach</w:t>
            </w:r>
            <w:r/>
          </w:p>
        </w:tc>
      </w:tr>
      <w:tr>
        <w:trPr/>
        <w:tc>
          <w:tcPr>
            <w:tcBorders/>
            <w:tcMar>
              <w:left w:w="15" w:type="dxa"/>
              <w:top w:w="15" w:type="dxa"/>
              <w:right w:w="15" w:type="dxa"/>
              <w:bottom w:w="15" w:type="dxa"/>
            </w:tcMar>
            <w:tcW w:w="2133" w:type="dxa"/>
            <w:vAlign w:val="center"/>
          </w:tcPr>
          <w:p w14:paraId="73256484">
            <w:pPr>
              <w:spacing/>
              <w:ind w:right="0" w:firstLine="0" w:left="0"/>
              <w:rPr/>
            </w:pPr>
            <w:r>
              <w:rPr>
                <w:rFonts w:ascii="Times New Roman" w:hAnsi="Times New Roman" w:eastAsia="Times New Roman" w:cs="Times New Roman"/>
                <w:color w:val="000000"/>
                <w:sz w:val="24"/>
              </w:rPr>
              <w:t xml:space="preserve">Search permitted files</w:t>
            </w:r>
            <w:r/>
          </w:p>
        </w:tc>
        <w:tc>
          <w:tcPr>
            <w:tcBorders/>
            <w:tcMar>
              <w:left w:w="15" w:type="dxa"/>
              <w:top w:w="15" w:type="dxa"/>
              <w:right w:w="15" w:type="dxa"/>
              <w:bottom w:w="15" w:type="dxa"/>
            </w:tcMar>
            <w:tcW w:w="6424" w:type="dxa"/>
            <w:vAlign w:val="center"/>
          </w:tcPr>
          <w:p w14:paraId="6023C299">
            <w:pPr>
              <w:spacing/>
              <w:ind w:right="0" w:firstLine="0" w:left="0"/>
              <w:rPr/>
            </w:pPr>
            <w:r>
              <w:rPr>
                <w:rFonts w:ascii="Times New Roman" w:hAnsi="Times New Roman" w:eastAsia="Times New Roman" w:cs="Times New Roman"/>
                <w:color w:val="000000"/>
                <w:sz w:val="24"/>
              </w:rPr>
              <w:t xml:space="preserve">Generally safe to retry</w:t>
            </w:r>
            <w:r/>
          </w:p>
        </w:tc>
      </w:tr>
      <w:tr>
        <w:trPr/>
        <w:tc>
          <w:tcPr>
            <w:tcBorders/>
            <w:tcMar>
              <w:left w:w="15" w:type="dxa"/>
              <w:top w:w="15" w:type="dxa"/>
              <w:right w:w="15" w:type="dxa"/>
              <w:bottom w:w="15" w:type="dxa"/>
            </w:tcMar>
            <w:tcW w:w="2133" w:type="dxa"/>
            <w:vAlign w:val="center"/>
          </w:tcPr>
          <w:p w14:paraId="3D9D0FDD">
            <w:pPr>
              <w:spacing/>
              <w:ind w:right="0" w:firstLine="0" w:left="0"/>
              <w:rPr/>
            </w:pPr>
            <w:r>
              <w:rPr>
                <w:rFonts w:ascii="Times New Roman" w:hAnsi="Times New Roman" w:eastAsia="Times New Roman" w:cs="Times New Roman"/>
                <w:color w:val="000000"/>
                <w:sz w:val="24"/>
              </w:rPr>
              <w:t xml:space="preserve">Read a document</w:t>
            </w:r>
            <w:r/>
          </w:p>
        </w:tc>
        <w:tc>
          <w:tcPr>
            <w:tcBorders/>
            <w:tcMar>
              <w:left w:w="15" w:type="dxa"/>
              <w:top w:w="15" w:type="dxa"/>
              <w:right w:w="15" w:type="dxa"/>
              <w:bottom w:w="15" w:type="dxa"/>
            </w:tcMar>
            <w:tcW w:w="6424" w:type="dxa"/>
            <w:vAlign w:val="center"/>
          </w:tcPr>
          <w:p w14:paraId="0D2DEAC3">
            <w:pPr>
              <w:spacing/>
              <w:ind w:right="0" w:firstLine="0" w:left="0"/>
              <w:rPr/>
            </w:pPr>
            <w:r>
              <w:rPr>
                <w:rFonts w:ascii="Times New Roman" w:hAnsi="Times New Roman" w:eastAsia="Times New Roman" w:cs="Times New Roman"/>
                <w:color w:val="000000"/>
                <w:sz w:val="24"/>
              </w:rPr>
              <w:t xml:space="preserve">Generally safe to retry, subject to file changes</w:t>
            </w:r>
            <w:r/>
          </w:p>
        </w:tc>
      </w:tr>
      <w:tr>
        <w:trPr/>
        <w:tc>
          <w:tcPr>
            <w:tcBorders/>
            <w:tcMar>
              <w:left w:w="15" w:type="dxa"/>
              <w:top w:w="15" w:type="dxa"/>
              <w:right w:w="15" w:type="dxa"/>
              <w:bottom w:w="15" w:type="dxa"/>
            </w:tcMar>
            <w:tcW w:w="2133" w:type="dxa"/>
            <w:vAlign w:val="center"/>
          </w:tcPr>
          <w:p w14:paraId="4E560542">
            <w:pPr>
              <w:spacing/>
              <w:ind w:right="0" w:firstLine="0" w:left="0"/>
              <w:rPr/>
            </w:pPr>
            <w:r>
              <w:rPr>
                <w:rFonts w:ascii="Times New Roman" w:hAnsi="Times New Roman" w:eastAsia="Times New Roman" w:cs="Times New Roman"/>
                <w:color w:val="000000"/>
                <w:sz w:val="24"/>
              </w:rPr>
              <w:t xml:space="preserve">Create a new file</w:t>
            </w:r>
            <w:r/>
          </w:p>
        </w:tc>
        <w:tc>
          <w:tcPr>
            <w:tcBorders/>
            <w:tcMar>
              <w:left w:w="15" w:type="dxa"/>
              <w:top w:w="15" w:type="dxa"/>
              <w:right w:w="15" w:type="dxa"/>
              <w:bottom w:w="15" w:type="dxa"/>
            </w:tcMar>
            <w:tcW w:w="6424" w:type="dxa"/>
            <w:vAlign w:val="center"/>
          </w:tcPr>
          <w:p w14:paraId="1DD87E5F">
            <w:pPr>
              <w:spacing/>
              <w:ind w:right="0" w:firstLine="0" w:left="0"/>
              <w:rPr/>
            </w:pPr>
            <w:r>
              <w:rPr>
                <w:rFonts w:ascii="Times New Roman" w:hAnsi="Times New Roman" w:eastAsia="Times New Roman" w:cs="Times New Roman"/>
                <w:color w:val="000000"/>
                <w:sz w:val="24"/>
              </w:rPr>
              <w:t xml:space="preserve">Check operation identity and destination state before retry</w:t>
            </w:r>
            <w:r/>
          </w:p>
        </w:tc>
      </w:tr>
      <w:tr>
        <w:trPr/>
        <w:tc>
          <w:tcPr>
            <w:tcBorders/>
            <w:tcMar>
              <w:left w:w="15" w:type="dxa"/>
              <w:top w:w="15" w:type="dxa"/>
              <w:right w:w="15" w:type="dxa"/>
              <w:bottom w:w="15" w:type="dxa"/>
            </w:tcMar>
            <w:tcW w:w="2133" w:type="dxa"/>
            <w:vAlign w:val="center"/>
          </w:tcPr>
          <w:p w14:paraId="4B33B2B3">
            <w:pPr>
              <w:spacing/>
              <w:ind w:right="0" w:firstLine="0" w:left="0"/>
              <w:rPr/>
            </w:pPr>
            <w:r>
              <w:rPr>
                <w:rFonts w:ascii="Times New Roman" w:hAnsi="Times New Roman" w:eastAsia="Times New Roman" w:cs="Times New Roman"/>
                <w:color w:val="000000"/>
                <w:sz w:val="24"/>
              </w:rPr>
              <w:t xml:space="preserve">Overwrite a file</w:t>
            </w:r>
            <w:r/>
          </w:p>
        </w:tc>
        <w:tc>
          <w:tcPr>
            <w:tcBorders/>
            <w:tcMar>
              <w:left w:w="15" w:type="dxa"/>
              <w:top w:w="15" w:type="dxa"/>
              <w:right w:w="15" w:type="dxa"/>
              <w:bottom w:w="15" w:type="dxa"/>
            </w:tcMar>
            <w:tcW w:w="6424" w:type="dxa"/>
            <w:vAlign w:val="center"/>
          </w:tcPr>
          <w:p w14:paraId="6718B332">
            <w:pPr>
              <w:spacing/>
              <w:ind w:right="0" w:firstLine="0" w:left="0"/>
              <w:rPr/>
            </w:pPr>
            <w:r>
              <w:rPr>
                <w:rFonts w:ascii="Times New Roman" w:hAnsi="Times New Roman" w:eastAsia="Times New Roman" w:cs="Times New Roman"/>
                <w:color w:val="000000"/>
                <w:sz w:val="24"/>
              </w:rPr>
              <w:t xml:space="preserve">Require appropriate authorization and verify the expected file state</w:t>
            </w:r>
            <w:r/>
          </w:p>
        </w:tc>
      </w:tr>
      <w:tr>
        <w:trPr/>
        <w:tc>
          <w:tcPr>
            <w:tcBorders/>
            <w:tcMar>
              <w:left w:w="15" w:type="dxa"/>
              <w:top w:w="15" w:type="dxa"/>
              <w:right w:w="15" w:type="dxa"/>
              <w:bottom w:w="15" w:type="dxa"/>
            </w:tcMar>
            <w:tcW w:w="2133" w:type="dxa"/>
            <w:vAlign w:val="center"/>
          </w:tcPr>
          <w:p w14:paraId="6414C6CB">
            <w:pPr>
              <w:spacing/>
              <w:ind w:right="0" w:firstLine="0" w:left="0"/>
              <w:rPr/>
            </w:pPr>
            <w:r>
              <w:rPr>
                <w:rFonts w:ascii="Times New Roman" w:hAnsi="Times New Roman" w:eastAsia="Times New Roman" w:cs="Times New Roman"/>
                <w:color w:val="000000"/>
                <w:sz w:val="24"/>
              </w:rPr>
              <w:t xml:space="preserve">Launch an application</w:t>
            </w:r>
            <w:r/>
          </w:p>
        </w:tc>
        <w:tc>
          <w:tcPr>
            <w:tcBorders/>
            <w:tcMar>
              <w:left w:w="15" w:type="dxa"/>
              <w:top w:w="15" w:type="dxa"/>
              <w:right w:w="15" w:type="dxa"/>
              <w:bottom w:w="15" w:type="dxa"/>
            </w:tcMar>
            <w:tcW w:w="6424" w:type="dxa"/>
            <w:vAlign w:val="center"/>
          </w:tcPr>
          <w:p w14:paraId="5010008E">
            <w:pPr>
              <w:spacing/>
              <w:ind w:right="0" w:firstLine="0" w:left="0"/>
              <w:rPr/>
            </w:pPr>
            <w:r>
              <w:rPr>
                <w:rFonts w:ascii="Times New Roman" w:hAnsi="Times New Roman" w:eastAsia="Times New Roman" w:cs="Times New Roman"/>
                <w:color w:val="000000"/>
                <w:sz w:val="24"/>
              </w:rPr>
              <w:t xml:space="preserve">May launch duplicate instances; define tool-specific behavior</w:t>
            </w:r>
            <w:r/>
          </w:p>
        </w:tc>
      </w:tr>
      <w:tr>
        <w:trPr/>
        <w:tc>
          <w:tcPr>
            <w:tcBorders/>
            <w:tcMar>
              <w:left w:w="15" w:type="dxa"/>
              <w:top w:w="15" w:type="dxa"/>
              <w:right w:w="15" w:type="dxa"/>
              <w:bottom w:w="15" w:type="dxa"/>
            </w:tcMar>
            <w:tcW w:w="2133" w:type="dxa"/>
            <w:vAlign w:val="center"/>
          </w:tcPr>
          <w:p w14:paraId="48258223">
            <w:pPr>
              <w:spacing/>
              <w:ind w:right="0" w:firstLine="0" w:left="0"/>
              <w:rPr/>
            </w:pPr>
            <w:r>
              <w:rPr>
                <w:rFonts w:ascii="Times New Roman" w:hAnsi="Times New Roman" w:eastAsia="Times New Roman" w:cs="Times New Roman"/>
                <w:color w:val="000000"/>
                <w:sz w:val="24"/>
              </w:rPr>
              <w:t xml:space="preserve">Move or delete a file</w:t>
            </w:r>
            <w:r/>
          </w:p>
        </w:tc>
        <w:tc>
          <w:tcPr>
            <w:tcBorders/>
            <w:tcMar>
              <w:left w:w="15" w:type="dxa"/>
              <w:top w:w="15" w:type="dxa"/>
              <w:right w:w="15" w:type="dxa"/>
              <w:bottom w:w="15" w:type="dxa"/>
            </w:tcMar>
            <w:tcW w:w="6424" w:type="dxa"/>
            <w:vAlign w:val="center"/>
          </w:tcPr>
          <w:p w14:paraId="76AC70C6">
            <w:pPr>
              <w:spacing/>
              <w:ind w:right="0" w:firstLine="0" w:left="0"/>
              <w:rPr/>
            </w:pPr>
            <w:r>
              <w:rPr>
                <w:rFonts w:ascii="Times New Roman" w:hAnsi="Times New Roman" w:eastAsia="Times New Roman" w:cs="Times New Roman"/>
                <w:color w:val="000000"/>
                <w:sz w:val="24"/>
              </w:rPr>
              <w:t xml:space="preserve">Reconcile actual filesystem state before retrying</w:t>
            </w:r>
            <w:r/>
          </w:p>
        </w:tc>
      </w:tr>
    </w:tbl>
    <w:p w14:paraId="087D0D46">
      <w:pPr>
        <w:spacing/>
        <w:ind w:right="0" w:firstLine="0" w:left="0"/>
        <w:rPr/>
      </w:pPr>
      <w:r>
        <w:rPr>
          <w:rFonts w:ascii="Times New Roman" w:hAnsi="Times New Roman" w:eastAsia="Times New Roman" w:cs="Times New Roman"/>
          <w:color w:val="000000"/>
          <w:sz w:val="24"/>
        </w:rPr>
        <w:t xml:space="preserve">Do not promise “exactly-once execution” across the backend and Windows bridge. A database transaction cannot atomically commit a filesystem change on another computer. NEXUS must use durable identifiers, safe retries, reconciliation and explicit uncertaint</w:t>
      </w:r>
      <w:r>
        <w:rPr>
          <w:rFonts w:ascii="Times New Roman" w:hAnsi="Times New Roman" w:eastAsia="Times New Roman" w:cs="Times New Roman"/>
          <w:color w:val="000000"/>
          <w:sz w:val="24"/>
        </w:rPr>
        <w:t xml:space="preserve">y handling instead.</w:t>
      </w:r>
      <w:r/>
    </w:p>
    <w:p w14:paraId="1BE5C9CA">
      <w:pPr>
        <w:pStyle w:val="140"/>
        <w:spacing/>
        <w:ind w:right="0" w:firstLine="0" w:left="0"/>
        <w:rPr/>
      </w:pPr>
      <w:r>
        <w:rPr>
          <w:rFonts w:ascii="Times New Roman" w:hAnsi="Times New Roman" w:eastAsia="Times New Roman" w:cs="Times New Roman"/>
          <w:b/>
          <w:color w:val="000000"/>
          <w:sz w:val="36"/>
        </w:rPr>
        <w:t xml:space="preserve">03.9.6 — Database consistency versus real Windows operations</w:t>
      </w:r>
      <w:r/>
    </w:p>
    <w:p w14:paraId="7B31A0D1">
      <w:pPr>
        <w:spacing/>
        <w:ind w:right="0" w:firstLine="0" w:left="0"/>
        <w:rPr/>
      </w:pPr>
      <w:r>
        <w:rPr>
          <w:rFonts w:ascii="Times New Roman" w:hAnsi="Times New Roman" w:eastAsia="Times New Roman" w:cs="Times New Roman"/>
          <w:color w:val="000000"/>
          <w:sz w:val="24"/>
        </w:rPr>
        <w:t xml:space="preserve">PostgreSQL can atomically update NEXUS records. It cannot atomically commit a file operation performed on a teammate’s Windows computer.</w:t>
      </w:r>
      <w:r/>
    </w:p>
    <w:p w14:paraId="520F55C2">
      <w:pPr>
        <w:spacing/>
        <w:ind w:right="0" w:firstLine="0" w:left="0"/>
        <w:rPr/>
      </w:pPr>
      <w:r>
        <w:rPr>
          <w:rFonts w:ascii="Times New Roman" w:hAnsi="Times New Roman" w:eastAsia="Times New Roman" w:cs="Times New Roman"/>
          <w:color w:val="000000"/>
          <w:sz w:val="24"/>
        </w:rPr>
        <w:t xml:space="preserve">This creates a distributed consistency boundary.</w:t>
      </w:r>
      <w:r/>
    </w:p>
    <w:p w14:paraId="39EADC48">
      <w:pPr>
        <w:pStyle w:val="141"/>
        <w:spacing/>
        <w:ind w:right="0" w:firstLine="0" w:left="0"/>
        <w:rPr/>
      </w:pPr>
      <w:r>
        <w:rPr>
          <w:rFonts w:ascii="Times New Roman" w:hAnsi="Times New Roman" w:eastAsia="Times New Roman" w:cs="Times New Roman"/>
          <w:b/>
          <w:color w:val="000000"/>
          <w:sz w:val="28"/>
        </w:rPr>
        <w:t xml:space="preserve">Proposed step execution protocol</w:t>
      </w:r>
      <w:r/>
    </w:p>
    <w:p w14:paraId="35C44BBC">
      <w:pPr>
        <w:spacing/>
        <w:ind w:right="0" w:firstLine="0" w:left="0"/>
        <w:rPr/>
      </w:pPr>
      <w:r>
        <w:rPr>
          <w:rFonts w:ascii="Times New Roman" w:hAnsi="Times New Roman" w:eastAsia="Times New Roman" w:cs="Times New Roman"/>
          <w:color w:val="000000"/>
          <w:sz w:val="24"/>
        </w:rPr>
        <w:t xml:space="preserve">For each operation:</w:t>
      </w:r>
      <w:r/>
    </w:p>
    <w:p w14:paraId="346E2970">
      <w:pPr>
        <w:pStyle w:val="668"/>
        <w:numPr>
          <w:ilvl w:val="0"/>
          <w:numId w:val="6"/>
        </w:numPr>
        <w:spacing/>
        <w:ind w:right="0"/>
        <w:jc w:val="left"/>
        <w:rPr/>
      </w:pPr>
      <w:r>
        <w:rPr>
          <w:rFonts w:ascii="Times New Roman" w:hAnsi="Times New Roman" w:eastAsia="Times New Roman" w:cs="Times New Roman"/>
          <w:color w:val="000000"/>
          <w:sz w:val="24"/>
        </w:rPr>
        <w:t xml:space="preserve">Prepare: validate the task, target device, tool arguments and current permissions.</w:t>
      </w:r>
      <w:r/>
    </w:p>
    <w:p w14:paraId="57B374B0">
      <w:pPr>
        <w:pStyle w:val="668"/>
        <w:numPr>
          <w:ilvl w:val="0"/>
          <w:numId w:val="6"/>
        </w:numPr>
        <w:spacing/>
        <w:ind w:right="0"/>
        <w:jc w:val="left"/>
        <w:rPr/>
      </w:pPr>
      <w:r>
        <w:rPr>
          <w:rFonts w:ascii="Times New Roman" w:hAnsi="Times New Roman" w:eastAsia="Times New Roman" w:cs="Times New Roman"/>
          <w:color w:val="000000"/>
          <w:sz w:val="24"/>
        </w:rPr>
        <w:t xml:space="preserve">Persist intent: record the step as ready for execution, with its stable operation ID.</w:t>
      </w:r>
      <w:r/>
    </w:p>
    <w:p w14:paraId="7FC2C027">
      <w:pPr>
        <w:pStyle w:val="668"/>
        <w:numPr>
          <w:ilvl w:val="0"/>
          <w:numId w:val="6"/>
        </w:numPr>
        <w:spacing/>
        <w:ind w:right="0"/>
        <w:jc w:val="left"/>
        <w:rPr/>
      </w:pPr>
      <w:r>
        <w:rPr>
          <w:rFonts w:ascii="Times New Roman" w:hAnsi="Times New Roman" w:eastAsia="Times New Roman" w:cs="Times New Roman"/>
          <w:color w:val="000000"/>
          <w:sz w:val="24"/>
        </w:rPr>
        <w:t xml:space="preserve">Claim: ensure only one valid worker owns the step at a time.</w:t>
      </w:r>
      <w:r/>
    </w:p>
    <w:p w14:paraId="287D8400">
      <w:pPr>
        <w:pStyle w:val="668"/>
        <w:numPr>
          <w:ilvl w:val="0"/>
          <w:numId w:val="6"/>
        </w:numPr>
        <w:spacing/>
        <w:ind w:right="0"/>
        <w:jc w:val="left"/>
        <w:rPr/>
      </w:pPr>
      <w:r>
        <w:rPr>
          <w:rFonts w:ascii="Times New Roman" w:hAnsi="Times New Roman" w:eastAsia="Times New Roman" w:cs="Times New Roman"/>
          <w:color w:val="000000"/>
          <w:sz w:val="24"/>
        </w:rPr>
        <w:t xml:space="preserve">Dispatch: send the operation to the correct registered bridge.</w:t>
      </w:r>
      <w:r/>
    </w:p>
    <w:p w14:paraId="0B7F28B9">
      <w:pPr>
        <w:pStyle w:val="668"/>
        <w:numPr>
          <w:ilvl w:val="0"/>
          <w:numId w:val="6"/>
        </w:numPr>
        <w:spacing/>
        <w:ind w:right="0"/>
        <w:jc w:val="left"/>
        <w:rPr/>
      </w:pPr>
      <w:r>
        <w:rPr>
          <w:rFonts w:ascii="Times New Roman" w:hAnsi="Times New Roman" w:eastAsia="Times New Roman" w:cs="Times New Roman"/>
          <w:color w:val="000000"/>
          <w:sz w:val="24"/>
        </w:rPr>
        <w:t xml:space="preserve">Execute: the bridge validates the request against its own local policy and executes the registered tool.</w:t>
      </w:r>
      <w:r/>
    </w:p>
    <w:p w14:paraId="0F76F558">
      <w:pPr>
        <w:pStyle w:val="668"/>
        <w:numPr>
          <w:ilvl w:val="0"/>
          <w:numId w:val="6"/>
        </w:numPr>
        <w:spacing/>
        <w:ind w:right="0"/>
        <w:jc w:val="left"/>
        <w:rPr/>
      </w:pPr>
      <w:r>
        <w:rPr>
          <w:rFonts w:ascii="Times New Roman" w:hAnsi="Times New Roman" w:eastAsia="Times New Roman" w:cs="Times New Roman"/>
          <w:color w:val="000000"/>
          <w:sz w:val="24"/>
        </w:rPr>
        <w:t xml:space="preserve">Record outcome: persist the bridge's structured response and update the step state.</w:t>
      </w:r>
      <w:r/>
    </w:p>
    <w:p w14:paraId="6D6AB7D2">
      <w:pPr>
        <w:pStyle w:val="668"/>
        <w:numPr>
          <w:ilvl w:val="0"/>
          <w:numId w:val="6"/>
        </w:numPr>
        <w:spacing/>
        <w:ind w:right="0"/>
        <w:jc w:val="left"/>
        <w:rPr/>
      </w:pPr>
      <w:r>
        <w:rPr>
          <w:rFonts w:ascii="Times New Roman" w:hAnsi="Times New Roman" w:eastAsia="Times New Roman" w:cs="Times New Roman"/>
          <w:color w:val="000000"/>
          <w:sz w:val="24"/>
        </w:rPr>
        <w:t xml:space="preserve">Verify: when appropriate, inspect the resulting state rather than trusting a response alone.</w:t>
      </w:r>
      <w:r/>
    </w:p>
    <w:p w14:paraId="06166AC8">
      <w:pPr>
        <w:spacing/>
        <w:ind w:right="0" w:firstLine="0" w:left="0"/>
        <w:rPr/>
      </w:pPr>
      <w:r>
        <w:rPr>
          <w:rFonts w:ascii="Times New Roman" w:hAnsi="Times New Roman" w:eastAsia="Times New Roman" w:cs="Times New Roman"/>
          <w:color w:val="000000"/>
          <w:sz w:val="24"/>
        </w:rPr>
        <w:t xml:space="preserve">The intent record means NEXUS can tell that an operation was about to be attempted. It does not prove the operation actually happened.</w:t>
      </w:r>
      <w:r/>
    </w:p>
    <w:p w14:paraId="00E9B5D7">
      <w:pPr>
        <w:pStyle w:val="141"/>
        <w:spacing/>
        <w:ind w:right="0" w:firstLine="0" w:left="0"/>
        <w:rPr/>
      </w:pPr>
      <w:r>
        <w:rPr>
          <w:rFonts w:ascii="Times New Roman" w:hAnsi="Times New Roman" w:eastAsia="Times New Roman" w:cs="Times New Roman"/>
          <w:b/>
          <w:color w:val="000000"/>
          <w:sz w:val="28"/>
        </w:rPr>
        <w:t xml:space="preserve">What if the process crashes?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4627"/>
        <w:gridCol w:w="4728"/>
      </w:tblGrid>
      <w:tr>
        <w:trPr/>
        <w:tc>
          <w:tcPr>
            <w:tcBorders/>
            <w:tcMar>
              <w:left w:w="15" w:type="dxa"/>
              <w:top w:w="15" w:type="dxa"/>
              <w:right w:w="15" w:type="dxa"/>
              <w:bottom w:w="15" w:type="dxa"/>
            </w:tcMar>
            <w:tcW w:w="4627" w:type="dxa"/>
            <w:vAlign w:val="center"/>
          </w:tcPr>
          <w:p w14:paraId="255B86A3">
            <w:pPr>
              <w:spacing/>
              <w:ind w:right="0" w:firstLine="0" w:left="0"/>
              <w:jc w:val="center"/>
              <w:rPr/>
            </w:pPr>
            <w:r>
              <w:rPr>
                <w:rFonts w:ascii="Times New Roman" w:hAnsi="Times New Roman" w:eastAsia="Times New Roman" w:cs="Times New Roman"/>
                <w:b/>
                <w:color w:val="000000"/>
                <w:sz w:val="24"/>
              </w:rPr>
              <w:t xml:space="preserve">Failure point</w:t>
            </w:r>
            <w:r/>
          </w:p>
        </w:tc>
        <w:tc>
          <w:tcPr>
            <w:tcBorders/>
            <w:tcMar>
              <w:left w:w="15" w:type="dxa"/>
              <w:top w:w="15" w:type="dxa"/>
              <w:right w:w="15" w:type="dxa"/>
              <w:bottom w:w="15" w:type="dxa"/>
            </w:tcMar>
            <w:tcW w:w="4728" w:type="dxa"/>
            <w:vAlign w:val="center"/>
          </w:tcPr>
          <w:p w14:paraId="78DFDFC3">
            <w:pPr>
              <w:spacing/>
              <w:ind w:right="0" w:firstLine="0" w:left="0"/>
              <w:jc w:val="center"/>
              <w:rPr/>
            </w:pPr>
            <w:r>
              <w:rPr>
                <w:rFonts w:ascii="Times New Roman" w:hAnsi="Times New Roman" w:eastAsia="Times New Roman" w:cs="Times New Roman"/>
                <w:b/>
                <w:color w:val="000000"/>
                <w:sz w:val="24"/>
              </w:rPr>
              <w:t xml:space="preserve">Required behavior</w:t>
            </w:r>
            <w:r/>
          </w:p>
        </w:tc>
      </w:tr>
      <w:tr>
        <w:trPr/>
        <w:tc>
          <w:tcPr>
            <w:tcBorders/>
            <w:tcMar>
              <w:left w:w="15" w:type="dxa"/>
              <w:top w:w="15" w:type="dxa"/>
              <w:right w:w="15" w:type="dxa"/>
              <w:bottom w:w="15" w:type="dxa"/>
            </w:tcMar>
            <w:tcW w:w="4627" w:type="dxa"/>
            <w:vAlign w:val="center"/>
          </w:tcPr>
          <w:p w14:paraId="47F14EFA">
            <w:pPr>
              <w:spacing/>
              <w:ind w:right="0" w:firstLine="0" w:left="0"/>
              <w:rPr/>
            </w:pPr>
            <w:r>
              <w:rPr>
                <w:rFonts w:ascii="Times New Roman" w:hAnsi="Times New Roman" w:eastAsia="Times New Roman" w:cs="Times New Roman"/>
                <w:color w:val="000000"/>
                <w:sz w:val="24"/>
              </w:rPr>
              <w:t xml:space="preserve">Before intent is committed</w:t>
            </w:r>
            <w:r/>
          </w:p>
        </w:tc>
        <w:tc>
          <w:tcPr>
            <w:tcBorders/>
            <w:tcMar>
              <w:left w:w="15" w:type="dxa"/>
              <w:top w:w="15" w:type="dxa"/>
              <w:right w:w="15" w:type="dxa"/>
              <w:bottom w:w="15" w:type="dxa"/>
            </w:tcMar>
            <w:tcW w:w="4728" w:type="dxa"/>
            <w:vAlign w:val="center"/>
          </w:tcPr>
          <w:p w14:paraId="682E385E">
            <w:pPr>
              <w:spacing/>
              <w:ind w:right="0" w:firstLine="0" w:left="0"/>
              <w:rPr/>
            </w:pPr>
            <w:r>
              <w:rPr>
                <w:rFonts w:ascii="Times New Roman" w:hAnsi="Times New Roman" w:eastAsia="Times New Roman" w:cs="Times New Roman"/>
                <w:color w:val="000000"/>
                <w:sz w:val="24"/>
              </w:rPr>
              <w:t xml:space="preserve">The step must not be dispatched</w:t>
            </w:r>
            <w:r/>
          </w:p>
        </w:tc>
      </w:tr>
      <w:tr>
        <w:trPr/>
        <w:tc>
          <w:tcPr>
            <w:tcBorders/>
            <w:tcMar>
              <w:left w:w="15" w:type="dxa"/>
              <w:top w:w="15" w:type="dxa"/>
              <w:right w:w="15" w:type="dxa"/>
              <w:bottom w:w="15" w:type="dxa"/>
            </w:tcMar>
            <w:tcW w:w="4627" w:type="dxa"/>
            <w:vAlign w:val="center"/>
          </w:tcPr>
          <w:p w14:paraId="41CFB007">
            <w:pPr>
              <w:spacing/>
              <w:ind w:right="0" w:firstLine="0" w:left="0"/>
              <w:rPr/>
            </w:pPr>
            <w:r>
              <w:rPr>
                <w:rFonts w:ascii="Times New Roman" w:hAnsi="Times New Roman" w:eastAsia="Times New Roman" w:cs="Times New Roman"/>
                <w:color w:val="000000"/>
                <w:sz w:val="24"/>
              </w:rPr>
              <w:t xml:space="preserve">After intent, before dispatch</w:t>
            </w:r>
            <w:r/>
          </w:p>
        </w:tc>
        <w:tc>
          <w:tcPr>
            <w:tcBorders/>
            <w:tcMar>
              <w:left w:w="15" w:type="dxa"/>
              <w:top w:w="15" w:type="dxa"/>
              <w:right w:w="15" w:type="dxa"/>
              <w:bottom w:w="15" w:type="dxa"/>
            </w:tcMar>
            <w:tcW w:w="4728" w:type="dxa"/>
            <w:vAlign w:val="center"/>
          </w:tcPr>
          <w:p w14:paraId="4EB21DAA">
            <w:pPr>
              <w:spacing/>
              <w:ind w:right="0" w:firstLine="0" w:left="0"/>
              <w:rPr/>
            </w:pPr>
            <w:r>
              <w:rPr>
                <w:rFonts w:ascii="Times New Roman" w:hAnsi="Times New Roman" w:eastAsia="Times New Roman" w:cs="Times New Roman"/>
                <w:color w:val="000000"/>
                <w:sz w:val="24"/>
              </w:rPr>
              <w:t xml:space="preserve">Reconcile the step and dispatch if safe</w:t>
            </w:r>
            <w:r/>
          </w:p>
        </w:tc>
      </w:tr>
      <w:tr>
        <w:trPr/>
        <w:tc>
          <w:tcPr>
            <w:tcBorders/>
            <w:tcMar>
              <w:left w:w="15" w:type="dxa"/>
              <w:top w:w="15" w:type="dxa"/>
              <w:right w:w="15" w:type="dxa"/>
              <w:bottom w:w="15" w:type="dxa"/>
            </w:tcMar>
            <w:tcW w:w="4627" w:type="dxa"/>
            <w:vAlign w:val="center"/>
          </w:tcPr>
          <w:p w14:paraId="3C44A3A3">
            <w:pPr>
              <w:spacing/>
              <w:ind w:right="0" w:firstLine="0" w:left="0"/>
              <w:rPr/>
            </w:pPr>
            <w:r>
              <w:rPr>
                <w:rFonts w:ascii="Times New Roman" w:hAnsi="Times New Roman" w:eastAsia="Times New Roman" w:cs="Times New Roman"/>
                <w:color w:val="000000"/>
                <w:sz w:val="24"/>
              </w:rPr>
              <w:t xml:space="preserve">During dispatch, before a response</w:t>
            </w:r>
            <w:r/>
          </w:p>
        </w:tc>
        <w:tc>
          <w:tcPr>
            <w:tcBorders/>
            <w:tcMar>
              <w:left w:w="15" w:type="dxa"/>
              <w:top w:w="15" w:type="dxa"/>
              <w:right w:w="15" w:type="dxa"/>
              <w:bottom w:w="15" w:type="dxa"/>
            </w:tcMar>
            <w:tcW w:w="4728" w:type="dxa"/>
            <w:vAlign w:val="center"/>
          </w:tcPr>
          <w:p w14:paraId="423F496C">
            <w:pPr>
              <w:spacing/>
              <w:ind w:right="0" w:firstLine="0" w:left="0"/>
              <w:rPr/>
            </w:pPr>
            <w:r>
              <w:rPr>
                <w:rFonts w:ascii="Times New Roman" w:hAnsi="Times New Roman" w:eastAsia="Times New Roman" w:cs="Times New Roman"/>
                <w:color w:val="000000"/>
                <w:sz w:val="24"/>
              </w:rPr>
              <w:t xml:space="preserve">Mark the outcome uncertain until reconciled</w:t>
            </w:r>
            <w:r/>
          </w:p>
        </w:tc>
      </w:tr>
      <w:tr>
        <w:trPr/>
        <w:tc>
          <w:tcPr>
            <w:tcBorders/>
            <w:tcMar>
              <w:left w:w="15" w:type="dxa"/>
              <w:top w:w="15" w:type="dxa"/>
              <w:right w:w="15" w:type="dxa"/>
              <w:bottom w:w="15" w:type="dxa"/>
            </w:tcMar>
            <w:tcW w:w="4627" w:type="dxa"/>
            <w:vAlign w:val="center"/>
          </w:tcPr>
          <w:p w14:paraId="632F5A28">
            <w:pPr>
              <w:spacing/>
              <w:ind w:right="0" w:firstLine="0" w:left="0"/>
              <w:rPr/>
            </w:pPr>
            <w:r>
              <w:rPr>
                <w:rFonts w:ascii="Times New Roman" w:hAnsi="Times New Roman" w:eastAsia="Times New Roman" w:cs="Times New Roman"/>
                <w:color w:val="000000"/>
                <w:sz w:val="24"/>
              </w:rPr>
              <w:t xml:space="preserve">After Windows changes state, before outcome is persisted</w:t>
            </w:r>
            <w:r/>
          </w:p>
        </w:tc>
        <w:tc>
          <w:tcPr>
            <w:tcBorders/>
            <w:tcMar>
              <w:left w:w="15" w:type="dxa"/>
              <w:top w:w="15" w:type="dxa"/>
              <w:right w:w="15" w:type="dxa"/>
              <w:bottom w:w="15" w:type="dxa"/>
            </w:tcMar>
            <w:tcW w:w="4728" w:type="dxa"/>
            <w:vAlign w:val="center"/>
          </w:tcPr>
          <w:p w14:paraId="10947815">
            <w:pPr>
              <w:spacing/>
              <w:ind w:right="0" w:firstLine="0" w:left="0"/>
              <w:rPr/>
            </w:pPr>
            <w:r>
              <w:rPr>
                <w:rFonts w:ascii="Times New Roman" w:hAnsi="Times New Roman" w:eastAsia="Times New Roman" w:cs="Times New Roman"/>
                <w:color w:val="000000"/>
                <w:sz w:val="24"/>
              </w:rPr>
              <w:t xml:space="preserve">Inspect the real state before retrying</w:t>
            </w:r>
            <w:r/>
          </w:p>
        </w:tc>
      </w:tr>
      <w:tr>
        <w:trPr/>
        <w:tc>
          <w:tcPr>
            <w:tcBorders/>
            <w:tcMar>
              <w:left w:w="15" w:type="dxa"/>
              <w:top w:w="15" w:type="dxa"/>
              <w:right w:w="15" w:type="dxa"/>
              <w:bottom w:w="15" w:type="dxa"/>
            </w:tcMar>
            <w:tcW w:w="4627" w:type="dxa"/>
            <w:vAlign w:val="center"/>
          </w:tcPr>
          <w:p w14:paraId="5971D14A">
            <w:pPr>
              <w:spacing/>
              <w:ind w:right="0" w:firstLine="0" w:left="0"/>
              <w:rPr/>
            </w:pPr>
            <w:r>
              <w:rPr>
                <w:rFonts w:ascii="Times New Roman" w:hAnsi="Times New Roman" w:eastAsia="Times New Roman" w:cs="Times New Roman"/>
                <w:color w:val="000000"/>
                <w:sz w:val="24"/>
              </w:rPr>
              <w:t xml:space="preserve">After outcome is persisted</w:t>
            </w:r>
            <w:r/>
          </w:p>
        </w:tc>
        <w:tc>
          <w:tcPr>
            <w:tcBorders/>
            <w:tcMar>
              <w:left w:w="15" w:type="dxa"/>
              <w:top w:w="15" w:type="dxa"/>
              <w:right w:w="15" w:type="dxa"/>
              <w:bottom w:w="15" w:type="dxa"/>
            </w:tcMar>
            <w:tcW w:w="4728" w:type="dxa"/>
            <w:vAlign w:val="center"/>
          </w:tcPr>
          <w:p w14:paraId="6C25B6CC">
            <w:pPr>
              <w:spacing/>
              <w:ind w:right="0" w:firstLine="0" w:left="0"/>
              <w:rPr/>
            </w:pPr>
            <w:r>
              <w:rPr>
                <w:rFonts w:ascii="Times New Roman" w:hAnsi="Times New Roman" w:eastAsia="Times New Roman" w:cs="Times New Roman"/>
                <w:color w:val="000000"/>
                <w:sz w:val="24"/>
              </w:rPr>
              <w:t xml:space="preserve">Resume from the next eligible step, not from the beginning</w:t>
            </w:r>
            <w:r/>
          </w:p>
        </w:tc>
      </w:tr>
    </w:tbl>
    <w:p w14:paraId="09BD896D">
      <w:pPr>
        <w:spacing/>
        <w:ind w:right="0" w:firstLine="0" w:left="0"/>
        <w:rPr/>
      </w:pPr>
      <w:r>
        <w:rPr>
          <w:rFonts w:ascii="Times New Roman" w:hAnsi="Times New Roman" w:eastAsia="Times New Roman" w:cs="Times New Roman"/>
          <w:color w:val="000000"/>
          <w:sz w:val="24"/>
        </w:rPr>
        <w:t xml:space="preserve">This is a design target, not a guarantee that every action can always be reconciled. Some operations may require manual intervention.</w:t>
      </w:r>
      <w:r/>
    </w:p>
    <w:p w14:paraId="6FC4ED14">
      <w:pPr>
        <w:pStyle w:val="141"/>
        <w:spacing/>
        <w:ind w:right="0" w:firstLine="0" w:left="0"/>
        <w:rPr/>
      </w:pPr>
      <w:r>
        <w:rPr>
          <w:rFonts w:ascii="Times New Roman" w:hAnsi="Times New Roman" w:eastAsia="Times New Roman" w:cs="Times New Roman"/>
          <w:b/>
          <w:color w:val="000000"/>
          <w:sz w:val="28"/>
        </w:rPr>
        <w:t xml:space="preserve">Example: creating a report</w:t>
      </w:r>
      <w:r/>
    </w:p>
    <w:p w14:paraId="195F30FE">
      <w:pPr>
        <w:spacing/>
        <w:ind w:right="0" w:firstLine="0" w:left="0"/>
        <w:rPr/>
      </w:pPr>
      <w:r>
        <w:rPr>
          <w:rFonts w:ascii="Times New Roman" w:hAnsi="Times New Roman" w:eastAsia="Times New Roman" w:cs="Times New Roman"/>
          <w:color w:val="000000"/>
          <w:sz w:val="24"/>
        </w:rPr>
        <w:t xml:space="preserve">Suppose NEXUS creates </w:t>
      </w:r>
      <w:r>
        <w:rPr>
          <w:rFonts w:ascii="Courier New" w:hAnsi="Courier New" w:eastAsia="Courier New" w:cs="Courier New"/>
          <w:color w:val="000000"/>
          <w:sz w:val="20"/>
        </w:rPr>
        <w:t xml:space="preserve">report.txt</w:t>
      </w:r>
      <w:r>
        <w:rPr>
          <w:rFonts w:ascii="Times New Roman" w:hAnsi="Times New Roman" w:eastAsia="Times New Roman" w:cs="Times New Roman"/>
          <w:color w:val="000000"/>
          <w:sz w:val="24"/>
        </w:rPr>
        <w:t xml:space="preserve"> and the bridge disconnects before confirming success.</w:t>
      </w:r>
      <w:r/>
    </w:p>
    <w:p w14:paraId="6A54E739">
      <w:pPr>
        <w:spacing/>
        <w:ind w:right="0" w:firstLine="0" w:left="0"/>
        <w:rPr/>
      </w:pPr>
      <w:r>
        <w:rPr>
          <w:rFonts w:ascii="Times New Roman" w:hAnsi="Times New Roman" w:eastAsia="Times New Roman" w:cs="Times New Roman"/>
          <w:color w:val="000000"/>
          <w:sz w:val="24"/>
        </w:rPr>
        <w:t xml:space="preserve">The backend should not immediately create the file again. It should use the operation ID and inspect the destination. If the file exists, it must establish whether it corresponds to the attempted operation before marking the step successful. If that cannot</w:t>
      </w:r>
      <w:r>
        <w:rPr>
          <w:rFonts w:ascii="Times New Roman" w:hAnsi="Times New Roman" w:eastAsia="Times New Roman" w:cs="Times New Roman"/>
          <w:color w:val="000000"/>
          <w:sz w:val="24"/>
        </w:rPr>
        <w:t xml:space="preserve"> be established reliably, it should report an uncertain outcome.</w:t>
      </w:r>
      <w:r/>
    </w:p>
    <w:p w14:paraId="32A18283">
      <w:pPr>
        <w:spacing/>
        <w:ind w:right="0" w:firstLine="0" w:left="0"/>
        <w:rPr/>
      </w:pPr>
      <w:r>
        <w:rPr>
          <w:rFonts w:ascii="Times New Roman" w:hAnsi="Times New Roman" w:eastAsia="Times New Roman" w:cs="Times New Roman"/>
          <w:color w:val="000000"/>
          <w:sz w:val="24"/>
        </w:rPr>
        <w:t xml:space="preserve">This also means file tools need explicit overwrite policies and should not silently replace existing content.</w:t>
      </w:r>
      <w:r/>
    </w:p>
    <w:p w14:paraId="2BEF2FE6">
      <w:pPr>
        <w:pStyle w:val="140"/>
        <w:spacing/>
        <w:ind w:right="0" w:firstLine="0" w:left="0"/>
        <w:rPr/>
      </w:pPr>
      <w:r>
        <w:rPr>
          <w:rFonts w:ascii="Times New Roman" w:hAnsi="Times New Roman" w:eastAsia="Times New Roman" w:cs="Times New Roman"/>
          <w:b/>
          <w:color w:val="000000"/>
          <w:sz w:val="36"/>
        </w:rPr>
        <w:t xml:space="preserve">03.9.7 — Concurrency and worker ownership</w:t>
      </w:r>
      <w:r/>
    </w:p>
    <w:p w14:paraId="76B43CDF">
      <w:pPr>
        <w:spacing/>
        <w:ind w:right="0" w:firstLine="0" w:left="0"/>
        <w:rPr/>
      </w:pPr>
      <w:r>
        <w:rPr>
          <w:rFonts w:ascii="Times New Roman" w:hAnsi="Times New Roman" w:eastAsia="Times New Roman" w:cs="Times New Roman"/>
          <w:color w:val="000000"/>
          <w:sz w:val="24"/>
        </w:rPr>
        <w:t xml:space="preserve">Three developers using NEXUS simultaneously is a normal operating condition, not an edge case.</w:t>
      </w:r>
      <w:r/>
    </w:p>
    <w:p w14:paraId="70EEEB5B">
      <w:pPr>
        <w:spacing/>
        <w:ind w:right="0" w:firstLine="0" w:left="0"/>
        <w:rPr/>
      </w:pPr>
      <w:r>
        <w:rPr>
          <w:rFonts w:ascii="Times New Roman" w:hAnsi="Times New Roman" w:eastAsia="Times New Roman" w:cs="Times New Roman"/>
          <w:color w:val="000000"/>
          <w:sz w:val="24"/>
        </w:rPr>
        <w:t xml:space="preserve">The design must prevent duplicate execution and cross-user access while still allowing independent tasks to proceed.</w:t>
      </w:r>
      <w:r/>
    </w:p>
    <w:p w14:paraId="2626AF40">
      <w:pPr>
        <w:pStyle w:val="141"/>
        <w:spacing/>
        <w:ind w:right="0" w:firstLine="0" w:left="0"/>
        <w:rPr/>
      </w:pPr>
      <w:r>
        <w:rPr>
          <w:rFonts w:ascii="Times New Roman" w:hAnsi="Times New Roman" w:eastAsia="Times New Roman" w:cs="Times New Roman"/>
          <w:b/>
          <w:color w:val="000000"/>
          <w:sz w:val="28"/>
        </w:rPr>
        <w:t xml:space="preserve">Proposed concurrency rules</w:t>
      </w:r>
      <w:r/>
    </w:p>
    <w:p w14:paraId="5FAF0A12">
      <w:pPr>
        <w:pStyle w:val="668"/>
        <w:numPr>
          <w:ilvl w:val="0"/>
          <w:numId w:val="7"/>
        </w:numPr>
        <w:spacing/>
        <w:ind w:right="0"/>
        <w:jc w:val="left"/>
        <w:rPr/>
      </w:pPr>
      <w:r>
        <w:rPr>
          <w:rFonts w:ascii="Times New Roman" w:hAnsi="Times New Roman" w:eastAsia="Times New Roman" w:cs="Times New Roman"/>
          <w:color w:val="000000"/>
          <w:sz w:val="24"/>
        </w:rPr>
        <w:t xml:space="preserve">Multiple users may submit tasks concurrently.</w:t>
      </w:r>
      <w:r/>
    </w:p>
    <w:p w14:paraId="0F338F44">
      <w:pPr>
        <w:pStyle w:val="668"/>
        <w:numPr>
          <w:ilvl w:val="0"/>
          <w:numId w:val="7"/>
        </w:numPr>
        <w:spacing/>
        <w:ind w:right="0"/>
        <w:jc w:val="left"/>
        <w:rPr/>
      </w:pPr>
      <w:r>
        <w:rPr>
          <w:rFonts w:ascii="Times New Roman" w:hAnsi="Times New Roman" w:eastAsia="Times New Roman" w:cs="Times New Roman"/>
          <w:color w:val="000000"/>
          <w:sz w:val="24"/>
        </w:rPr>
        <w:t xml:space="preserve">Independent devices may execute tasks concurrently, subject to configured limits.</w:t>
      </w:r>
      <w:r/>
    </w:p>
    <w:p w14:paraId="703C2A1B">
      <w:pPr>
        <w:pStyle w:val="668"/>
        <w:numPr>
          <w:ilvl w:val="0"/>
          <w:numId w:val="7"/>
        </w:numPr>
        <w:spacing/>
        <w:ind w:right="0"/>
        <w:jc w:val="left"/>
        <w:rPr/>
      </w:pPr>
      <w:r>
        <w:rPr>
          <w:rFonts w:ascii="Times New Roman" w:hAnsi="Times New Roman" w:eastAsia="Times New Roman" w:cs="Times New Roman"/>
          <w:color w:val="000000"/>
          <w:sz w:val="24"/>
        </w:rPr>
        <w:t xml:space="preserve">Each task belongs to one authenticated user and has one explicit target device.</w:t>
      </w:r>
      <w:r/>
    </w:p>
    <w:p w14:paraId="0C54AEE6">
      <w:pPr>
        <w:pStyle w:val="668"/>
        <w:numPr>
          <w:ilvl w:val="0"/>
          <w:numId w:val="7"/>
        </w:numPr>
        <w:spacing/>
        <w:ind w:right="0"/>
        <w:jc w:val="left"/>
        <w:rPr/>
      </w:pPr>
      <w:r>
        <w:rPr>
          <w:rFonts w:ascii="Times New Roman" w:hAnsi="Times New Roman" w:eastAsia="Times New Roman" w:cs="Times New Roman"/>
          <w:color w:val="000000"/>
          <w:sz w:val="24"/>
        </w:rPr>
        <w:t xml:space="preserve">A device may have a configurable maximum number of active operations.</w:t>
      </w:r>
      <w:r/>
    </w:p>
    <w:p w14:paraId="77F8F417">
      <w:pPr>
        <w:pStyle w:val="668"/>
        <w:numPr>
          <w:ilvl w:val="0"/>
          <w:numId w:val="7"/>
        </w:numPr>
        <w:spacing/>
        <w:ind w:right="0"/>
        <w:jc w:val="left"/>
        <w:rPr/>
      </w:pPr>
      <w:r>
        <w:rPr>
          <w:rFonts w:ascii="Times New Roman" w:hAnsi="Times New Roman" w:eastAsia="Times New Roman" w:cs="Times New Roman"/>
          <w:color w:val="000000"/>
          <w:sz w:val="24"/>
        </w:rPr>
        <w:t xml:space="preserve">By default, operations that could conflict on the same resource should be serialized or guarded by resource-specific coordination.</w:t>
      </w:r>
      <w:r/>
    </w:p>
    <w:p w14:paraId="1722C5D9">
      <w:pPr>
        <w:pStyle w:val="668"/>
        <w:numPr>
          <w:ilvl w:val="0"/>
          <w:numId w:val="7"/>
        </w:numPr>
        <w:spacing/>
        <w:ind w:right="0"/>
        <w:jc w:val="left"/>
        <w:rPr/>
      </w:pPr>
      <w:r>
        <w:rPr>
          <w:rFonts w:ascii="Times New Roman" w:hAnsi="Times New Roman" w:eastAsia="Times New Roman" w:cs="Times New Roman"/>
          <w:color w:val="000000"/>
          <w:sz w:val="24"/>
        </w:rPr>
        <w:t xml:space="preserve">A worker claim must have an owner, an expiry or lease mechanism, and a way to prevent a stale worker from committing state changes after losing ownership.</w:t>
      </w:r>
      <w:r/>
    </w:p>
    <w:p w14:paraId="3BB5DCB6">
      <w:pPr>
        <w:pStyle w:val="668"/>
        <w:numPr>
          <w:ilvl w:val="0"/>
          <w:numId w:val="7"/>
        </w:numPr>
        <w:spacing/>
        <w:ind w:right="0"/>
        <w:jc w:val="left"/>
        <w:rPr/>
      </w:pPr>
      <w:r>
        <w:rPr>
          <w:rFonts w:ascii="Times New Roman" w:hAnsi="Times New Roman" w:eastAsia="Times New Roman" w:cs="Times New Roman"/>
          <w:color w:val="000000"/>
          <w:sz w:val="24"/>
        </w:rPr>
        <w:t xml:space="preserve">A worker must not hold a PostgreSQL transaction open while waiting for a Windows operation to finish.</w:t>
      </w:r>
      <w:r/>
    </w:p>
    <w:p w14:paraId="5A0949ED">
      <w:pPr>
        <w:pStyle w:val="141"/>
        <w:spacing/>
        <w:ind w:right="0" w:firstLine="0" w:left="0"/>
        <w:rPr/>
      </w:pPr>
      <w:r>
        <w:rPr>
          <w:rFonts w:ascii="Times New Roman" w:hAnsi="Times New Roman" w:eastAsia="Times New Roman" w:cs="Times New Roman"/>
          <w:b/>
          <w:color w:val="000000"/>
          <w:sz w:val="28"/>
        </w:rPr>
        <w:t xml:space="preserve">Worker claims and stale ownership</w:t>
      </w:r>
      <w:r/>
    </w:p>
    <w:p w14:paraId="2F4C339D">
      <w:pPr>
        <w:spacing/>
        <w:ind w:right="0" w:firstLine="0" w:left="0"/>
        <w:rPr/>
      </w:pPr>
      <w:r>
        <w:rPr>
          <w:rFonts w:ascii="Times New Roman" w:hAnsi="Times New Roman" w:eastAsia="Times New Roman" w:cs="Times New Roman"/>
          <w:color w:val="000000"/>
          <w:sz w:val="24"/>
        </w:rPr>
        <w:t xml:space="preserve">A basic </w:t>
      </w:r>
      <w:r>
        <w:rPr>
          <w:rFonts w:ascii="Courier New" w:hAnsi="Courier New" w:eastAsia="Courier New" w:cs="Courier New"/>
          <w:color w:val="000000"/>
          <w:sz w:val="20"/>
        </w:rPr>
        <w:t xml:space="preserve">status = 'running'</w:t>
      </w:r>
      <w:r>
        <w:rPr>
          <w:rFonts w:ascii="Times New Roman" w:hAnsi="Times New Roman" w:eastAsia="Times New Roman" w:cs="Times New Roman"/>
          <w:color w:val="000000"/>
          <w:sz w:val="24"/>
        </w:rPr>
        <w:t xml:space="preserve"> field is insufficient. Two workers could both read a task as eligible and execute it simultaneously.</w:t>
      </w:r>
      <w:r/>
    </w:p>
    <w:p w14:paraId="61372028">
      <w:pPr>
        <w:spacing/>
        <w:ind w:right="0" w:firstLine="0" w:left="0"/>
        <w:rPr/>
      </w:pPr>
      <w:r>
        <w:rPr>
          <w:rFonts w:ascii="Times New Roman" w:hAnsi="Times New Roman" w:eastAsia="Times New Roman" w:cs="Times New Roman"/>
          <w:color w:val="000000"/>
          <w:sz w:val="24"/>
        </w:rPr>
        <w:t xml:space="preserve">A suitable design will need an atomic claim mechanism—for example, a transaction using row-level locking and a claim token, or another validated PostgreSQL-based coordination approach.</w:t>
      </w:r>
      <w:r/>
    </w:p>
    <w:p w14:paraId="611D825E">
      <w:pPr>
        <w:spacing/>
        <w:ind w:right="0" w:firstLine="0" w:left="0"/>
        <w:rPr/>
      </w:pPr>
      <w:r>
        <w:rPr>
          <w:rFonts w:ascii="Times New Roman" w:hAnsi="Times New Roman" w:eastAsia="Times New Roman" w:cs="Times New Roman"/>
          <w:color w:val="000000"/>
          <w:sz w:val="24"/>
        </w:rPr>
        <w:t xml:space="preserve">If a worker's lease expires, another worker must not assume it is safe to repeat the Windows operation. It must first determine whether the previous worker dispatched the operation and whether the bridge executed it.</w:t>
      </w:r>
      <w:r/>
    </w:p>
    <w:p w14:paraId="600D5AC0">
      <w:pPr>
        <w:spacing/>
        <w:ind w:right="0" w:firstLine="0" w:left="0"/>
        <w:rPr/>
      </w:pPr>
      <w:r>
        <w:rPr>
          <w:rFonts w:ascii="Times New Roman" w:hAnsi="Times New Roman" w:eastAsia="Times New Roman" w:cs="Times New Roman"/>
          <w:color w:val="000000"/>
          <w:sz w:val="24"/>
        </w:rPr>
        <w:t xml:space="preserve">The precise locking approach, lease duration, worker count and connection-pool sizing remain implementation decisions.</w:t>
      </w:r>
      <w:r/>
    </w:p>
    <w:p w14:paraId="4D6CBE98">
      <w:pPr>
        <w:pStyle w:val="140"/>
        <w:spacing/>
        <w:ind w:right="0" w:firstLine="0" w:left="0"/>
        <w:rPr/>
      </w:pPr>
      <w:r>
        <w:rPr>
          <w:rFonts w:ascii="Times New Roman" w:hAnsi="Times New Roman" w:eastAsia="Times New Roman" w:cs="Times New Roman"/>
          <w:b/>
          <w:color w:val="000000"/>
          <w:sz w:val="36"/>
        </w:rPr>
        <w:t xml:space="preserve">03.9.8 — Approval, cancellation and progress</w:t>
      </w:r>
      <w:r/>
    </w:p>
    <w:p w14:paraId="4D7B85C0">
      <w:pPr>
        <w:pStyle w:val="141"/>
        <w:spacing/>
        <w:ind w:right="0" w:firstLine="0" w:left="0"/>
        <w:rPr/>
      </w:pPr>
      <w:r>
        <w:rPr>
          <w:rFonts w:ascii="Times New Roman" w:hAnsi="Times New Roman" w:eastAsia="Times New Roman" w:cs="Times New Roman"/>
          <w:b/>
          <w:color w:val="000000"/>
          <w:sz w:val="28"/>
        </w:rPr>
        <w:t xml:space="preserve">Approval</w:t>
      </w:r>
      <w:r/>
    </w:p>
    <w:p w14:paraId="3F77827E">
      <w:pPr>
        <w:spacing/>
        <w:ind w:right="0" w:firstLine="0" w:left="0"/>
        <w:rPr/>
      </w:pPr>
      <w:r>
        <w:rPr>
          <w:rFonts w:ascii="Times New Roman" w:hAnsi="Times New Roman" w:eastAsia="Times New Roman" w:cs="Times New Roman"/>
          <w:color w:val="000000"/>
          <w:sz w:val="24"/>
        </w:rPr>
        <w:t xml:space="preserve">An approval must be bound to the exact operation that the user reviewed.</w:t>
      </w:r>
      <w:r/>
    </w:p>
    <w:p w14:paraId="6A6AA530">
      <w:pPr>
        <w:spacing/>
        <w:ind w:right="0" w:firstLine="0" w:left="0"/>
        <w:rPr/>
      </w:pPr>
      <w:r>
        <w:rPr>
          <w:rFonts w:ascii="Times New Roman" w:hAnsi="Times New Roman" w:eastAsia="Times New Roman" w:cs="Times New Roman"/>
          <w:color w:val="000000"/>
          <w:sz w:val="24"/>
        </w:rPr>
        <w:t xml:space="preserve">The approval record should identify:</w:t>
      </w:r>
      <w:r/>
    </w:p>
    <w:p w14:paraId="65818561">
      <w:pPr>
        <w:pStyle w:val="668"/>
        <w:numPr>
          <w:ilvl w:val="0"/>
          <w:numId w:val="7"/>
        </w:numPr>
        <w:spacing/>
        <w:ind w:right="0"/>
        <w:jc w:val="left"/>
        <w:rPr/>
      </w:pPr>
      <w:r>
        <w:rPr>
          <w:rFonts w:ascii="Times New Roman" w:hAnsi="Times New Roman" w:eastAsia="Times New Roman" w:cs="Times New Roman"/>
          <w:color w:val="000000"/>
          <w:sz w:val="24"/>
        </w:rPr>
        <w:t xml:space="preserve">The task and step.</w:t>
      </w:r>
      <w:r/>
    </w:p>
    <w:p w14:paraId="333ACCD2">
      <w:pPr>
        <w:pStyle w:val="668"/>
        <w:numPr>
          <w:ilvl w:val="0"/>
          <w:numId w:val="7"/>
        </w:numPr>
        <w:spacing/>
        <w:ind w:right="0"/>
        <w:jc w:val="left"/>
        <w:rPr/>
      </w:pPr>
      <w:r>
        <w:rPr>
          <w:rFonts w:ascii="Times New Roman" w:hAnsi="Times New Roman" w:eastAsia="Times New Roman" w:cs="Times New Roman"/>
          <w:color w:val="000000"/>
          <w:sz w:val="24"/>
        </w:rPr>
        <w:t xml:space="preserve">The requesting user and target device.</w:t>
      </w:r>
      <w:r/>
    </w:p>
    <w:p w14:paraId="61116CFA">
      <w:pPr>
        <w:pStyle w:val="668"/>
        <w:numPr>
          <w:ilvl w:val="0"/>
          <w:numId w:val="7"/>
        </w:numPr>
        <w:spacing/>
        <w:ind w:right="0"/>
        <w:jc w:val="left"/>
        <w:rPr/>
      </w:pPr>
      <w:r>
        <w:rPr>
          <w:rFonts w:ascii="Times New Roman" w:hAnsi="Times New Roman" w:eastAsia="Times New Roman" w:cs="Times New Roman"/>
          <w:color w:val="000000"/>
          <w:sz w:val="24"/>
        </w:rPr>
        <w:t xml:space="preserve">The operation and its validated parameters, or a stable representation of them.</w:t>
      </w:r>
      <w:r/>
    </w:p>
    <w:p w14:paraId="5F9B1C1B">
      <w:pPr>
        <w:pStyle w:val="668"/>
        <w:numPr>
          <w:ilvl w:val="0"/>
          <w:numId w:val="7"/>
        </w:numPr>
        <w:spacing/>
        <w:ind w:right="0"/>
        <w:jc w:val="left"/>
        <w:rPr/>
      </w:pPr>
      <w:r>
        <w:rPr>
          <w:rFonts w:ascii="Times New Roman" w:hAnsi="Times New Roman" w:eastAsia="Times New Roman" w:cs="Times New Roman"/>
          <w:color w:val="000000"/>
          <w:sz w:val="24"/>
        </w:rPr>
        <w:t xml:space="preserve">The approving identity and decision.</w:t>
      </w:r>
      <w:r/>
    </w:p>
    <w:p w14:paraId="354A1F17">
      <w:pPr>
        <w:pStyle w:val="668"/>
        <w:numPr>
          <w:ilvl w:val="0"/>
          <w:numId w:val="7"/>
        </w:numPr>
        <w:spacing/>
        <w:ind w:right="0"/>
        <w:jc w:val="left"/>
        <w:rPr/>
      </w:pPr>
      <w:r>
        <w:rPr>
          <w:rFonts w:ascii="Times New Roman" w:hAnsi="Times New Roman" w:eastAsia="Times New Roman" w:cs="Times New Roman"/>
          <w:color w:val="000000"/>
          <w:sz w:val="24"/>
        </w:rPr>
        <w:t xml:space="preserve">Creation and expiry times.</w:t>
      </w:r>
      <w:r/>
    </w:p>
    <w:p w14:paraId="53488273">
      <w:pPr>
        <w:pStyle w:val="668"/>
        <w:numPr>
          <w:ilvl w:val="0"/>
          <w:numId w:val="7"/>
        </w:numPr>
        <w:spacing/>
        <w:ind w:right="0"/>
        <w:jc w:val="left"/>
        <w:rPr/>
      </w:pPr>
      <w:r>
        <w:rPr>
          <w:rFonts w:ascii="Times New Roman" w:hAnsi="Times New Roman" w:eastAsia="Times New Roman" w:cs="Times New Roman"/>
          <w:color w:val="000000"/>
          <w:sz w:val="24"/>
        </w:rPr>
        <w:t xml:space="preserve">The final execution status.</w:t>
      </w:r>
      <w:r/>
    </w:p>
    <w:p w14:paraId="00652ECC">
      <w:pPr>
        <w:spacing/>
        <w:ind w:right="0" w:firstLine="0" w:left="0"/>
        <w:rPr/>
      </w:pPr>
      <w:r>
        <w:rPr>
          <w:rFonts w:ascii="Times New Roman" w:hAnsi="Times New Roman" w:eastAsia="Times New Roman" w:cs="Times New Roman"/>
          <w:color w:val="000000"/>
          <w:sz w:val="24"/>
        </w:rPr>
        <w:t xml:space="preserve">If the operation parameters change after approval, the old approval must not authorize the changed operation.</w:t>
      </w:r>
      <w:r/>
    </w:p>
    <w:p w14:paraId="58651E16">
      <w:pPr>
        <w:spacing/>
        <w:ind w:right="0" w:firstLine="0" w:left="0"/>
        <w:rPr/>
      </w:pPr>
      <w:r>
        <w:rPr>
          <w:rFonts w:ascii="Times New Roman" w:hAnsi="Times New Roman" w:eastAsia="Times New Roman" w:cs="Times New Roman"/>
          <w:color w:val="000000"/>
          <w:sz w:val="24"/>
        </w:rPr>
        <w:t xml:space="preserve">A rejected or expired approval must not be executed. The API should return the updated task status after the decision has been persisted.</w:t>
      </w:r>
      <w:r/>
    </w:p>
    <w:p w14:paraId="135A9F96">
      <w:pPr>
        <w:pStyle w:val="141"/>
        <w:spacing/>
        <w:ind w:right="0" w:firstLine="0" w:left="0"/>
        <w:rPr/>
      </w:pPr>
      <w:r>
        <w:rPr>
          <w:rFonts w:ascii="Times New Roman" w:hAnsi="Times New Roman" w:eastAsia="Times New Roman" w:cs="Times New Roman"/>
          <w:b/>
          <w:color w:val="000000"/>
          <w:sz w:val="28"/>
        </w:rPr>
        <w:t xml:space="preserve">Cancellation</w:t>
      </w:r>
      <w:r/>
    </w:p>
    <w:p w14:paraId="7D62E96C">
      <w:pPr>
        <w:spacing/>
        <w:ind w:right="0" w:firstLine="0" w:left="0"/>
        <w:rPr/>
      </w:pPr>
      <w:r>
        <w:rPr>
          <w:rFonts w:ascii="Times New Roman" w:hAnsi="Times New Roman" w:eastAsia="Times New Roman" w:cs="Times New Roman"/>
          <w:color w:val="000000"/>
          <w:sz w:val="24"/>
        </w:rPr>
        <w:t xml:space="preserve">Cancellation is a request to stop—not proof that work has stopped.</w:t>
      </w:r>
      <w:r/>
    </w:p>
    <w:p w14:paraId="2C002C84">
      <w:pPr>
        <w:spacing/>
        <w:ind w:right="0" w:firstLine="0" w:left="0"/>
        <w:rPr/>
      </w:pPr>
      <w:r>
        <w:rPr>
          <w:rFonts w:ascii="Times New Roman" w:hAnsi="Times New Roman" w:eastAsia="Times New Roman" w:cs="Times New Roman"/>
          <w:color w:val="000000"/>
          <w:sz w:val="24"/>
        </w:rPr>
        <w:t xml:space="preserve">Proposed behavior:</w:t>
      </w:r>
      <w:r/>
    </w:p>
    <w:p w14:paraId="62A95C67">
      <w:pPr>
        <w:pStyle w:val="668"/>
        <w:numPr>
          <w:ilvl w:val="0"/>
          <w:numId w:val="8"/>
        </w:numPr>
        <w:spacing/>
        <w:ind w:right="0"/>
        <w:jc w:val="left"/>
        <w:rPr/>
      </w:pPr>
      <w:r>
        <w:rPr>
          <w:rFonts w:ascii="Times New Roman" w:hAnsi="Times New Roman" w:eastAsia="Times New Roman" w:cs="Times New Roman"/>
          <w:color w:val="000000"/>
          <w:sz w:val="24"/>
        </w:rPr>
        <w:t xml:space="preserve">Authenticate and authorize the cancellation request.</w:t>
      </w:r>
      <w:r/>
    </w:p>
    <w:p w14:paraId="4D16D750">
      <w:pPr>
        <w:pStyle w:val="668"/>
        <w:numPr>
          <w:ilvl w:val="0"/>
          <w:numId w:val="8"/>
        </w:numPr>
        <w:spacing/>
        <w:ind w:right="0"/>
        <w:jc w:val="left"/>
        <w:rPr/>
      </w:pPr>
      <w:r>
        <w:rPr>
          <w:rFonts w:ascii="Times New Roman" w:hAnsi="Times New Roman" w:eastAsia="Times New Roman" w:cs="Times New Roman"/>
          <w:color w:val="000000"/>
          <w:sz w:val="24"/>
        </w:rPr>
        <w:t xml:space="preserve">Persist the cancellation request.</w:t>
      </w:r>
      <w:r/>
    </w:p>
    <w:p w14:paraId="02B26590">
      <w:pPr>
        <w:pStyle w:val="668"/>
        <w:numPr>
          <w:ilvl w:val="0"/>
          <w:numId w:val="8"/>
        </w:numPr>
        <w:spacing/>
        <w:ind w:right="0"/>
        <w:jc w:val="left"/>
        <w:rPr/>
      </w:pPr>
      <w:r>
        <w:rPr>
          <w:rFonts w:ascii="Times New Roman" w:hAnsi="Times New Roman" w:eastAsia="Times New Roman" w:cs="Times New Roman"/>
          <w:color w:val="000000"/>
          <w:sz w:val="24"/>
        </w:rPr>
        <w:t xml:space="preserve">Signal the worker and, where applicable, the bridge.</w:t>
      </w:r>
      <w:r/>
    </w:p>
    <w:p w14:paraId="48E9330E">
      <w:pPr>
        <w:pStyle w:val="668"/>
        <w:numPr>
          <w:ilvl w:val="0"/>
          <w:numId w:val="8"/>
        </w:numPr>
        <w:spacing/>
        <w:ind w:right="0"/>
        <w:jc w:val="left"/>
        <w:rPr/>
      </w:pPr>
      <w:r>
        <w:rPr>
          <w:rFonts w:ascii="Times New Roman" w:hAnsi="Times New Roman" w:eastAsia="Times New Roman" w:cs="Times New Roman"/>
          <w:color w:val="000000"/>
          <w:sz w:val="24"/>
        </w:rPr>
        <w:t xml:space="preserve">Stop before dispatching additional operations when possible.</w:t>
      </w:r>
      <w:r/>
    </w:p>
    <w:p w14:paraId="1F3E4FAA">
      <w:pPr>
        <w:pStyle w:val="668"/>
        <w:numPr>
          <w:ilvl w:val="0"/>
          <w:numId w:val="8"/>
        </w:numPr>
        <w:spacing/>
        <w:ind w:right="0"/>
        <w:jc w:val="left"/>
        <w:rPr/>
      </w:pPr>
      <w:r>
        <w:rPr>
          <w:rFonts w:ascii="Times New Roman" w:hAnsi="Times New Roman" w:eastAsia="Times New Roman" w:cs="Times New Roman"/>
          <w:color w:val="000000"/>
          <w:sz w:val="24"/>
        </w:rPr>
        <w:t xml:space="preserve">Determine the outcome of any operation already in flight.</w:t>
      </w:r>
      <w:r/>
    </w:p>
    <w:p w14:paraId="104B568F">
      <w:pPr>
        <w:pStyle w:val="668"/>
        <w:numPr>
          <w:ilvl w:val="0"/>
          <w:numId w:val="8"/>
        </w:numPr>
        <w:spacing/>
        <w:ind w:right="0"/>
        <w:jc w:val="left"/>
        <w:rPr/>
      </w:pPr>
      <w:r>
        <w:rPr>
          <w:rFonts w:ascii="Times New Roman" w:hAnsi="Times New Roman" w:eastAsia="Times New Roman" w:cs="Times New Roman"/>
          <w:color w:val="000000"/>
          <w:sz w:val="24"/>
        </w:rPr>
        <w:t xml:space="preserve">Mark the task cancelled only after the required stopping conditions are verified.</w:t>
      </w:r>
      <w:r/>
    </w:p>
    <w:p w14:paraId="25E62755">
      <w:pPr>
        <w:spacing/>
        <w:ind w:right="0" w:firstLine="0" w:left="0"/>
        <w:rPr/>
      </w:pPr>
      <w:r>
        <w:rPr>
          <w:rFonts w:ascii="Times New Roman" w:hAnsi="Times New Roman" w:eastAsia="Times New Roman" w:cs="Times New Roman"/>
          <w:color w:val="000000"/>
          <w:sz w:val="24"/>
        </w:rPr>
        <w:t xml:space="preserve">If an operation has already changed the filesystem, cancellation does not automatically roll it back. NEXUS must report completed work and any remaining uncertainty.</w:t>
      </w:r>
      <w:r/>
    </w:p>
    <w:p w14:paraId="68EB16BA">
      <w:pPr>
        <w:pStyle w:val="141"/>
        <w:spacing/>
        <w:ind w:right="0" w:firstLine="0" w:left="0"/>
        <w:rPr/>
      </w:pPr>
      <w:r>
        <w:rPr>
          <w:rFonts w:ascii="Times New Roman" w:hAnsi="Times New Roman" w:eastAsia="Times New Roman" w:cs="Times New Roman"/>
          <w:b/>
          <w:color w:val="000000"/>
          <w:sz w:val="28"/>
        </w:rPr>
        <w:t xml:space="preserve">Progress</w:t>
      </w:r>
      <w:r/>
    </w:p>
    <w:p w14:paraId="40CF651B">
      <w:pPr>
        <w:spacing/>
        <w:ind w:right="0" w:firstLine="0" w:left="0"/>
        <w:rPr/>
      </w:pPr>
      <w:r>
        <w:rPr>
          <w:rFonts w:ascii="Times New Roman" w:hAnsi="Times New Roman" w:eastAsia="Times New Roman" w:cs="Times New Roman"/>
          <w:color w:val="000000"/>
          <w:sz w:val="24"/>
        </w:rPr>
        <w:t xml:space="preserve">Progress should be based on persisted events or step state, not just text generated by the model.</w:t>
      </w:r>
      <w:r/>
    </w:p>
    <w:p w14:paraId="36EA6C3D">
      <w:pPr>
        <w:spacing/>
        <w:ind w:right="0" w:firstLine="0" w:left="0"/>
        <w:rPr/>
      </w:pPr>
      <w:r>
        <w:rPr>
          <w:rFonts w:ascii="Times New Roman" w:hAnsi="Times New Roman" w:eastAsia="Times New Roman" w:cs="Times New Roman"/>
          <w:color w:val="000000"/>
          <w:sz w:val="24"/>
        </w:rPr>
        <w:t xml:space="preserve">An illustrative progress response:</w:t>
      </w:r>
      <w:r/>
    </w:p>
    <w:p w14:paraId="7118000E">
      <w:pPr>
        <w:spacing/>
        <w:ind w:right="0" w:firstLine="0" w:left="0"/>
        <w:rPr/>
      </w:pPr>
      <w:r>
        <w:rPr>
          <w:rFonts w:ascii="Courier New" w:hAnsi="Courier New" w:eastAsia="Courier New" w:cs="Courier New"/>
          <w:color w:val="000000"/>
          <w:sz w:val="20"/>
        </w:rPr>
        <w:t xml:space="preserve">{</w:t>
      </w:r>
      <w:r/>
    </w:p>
    <w:p w14:paraId="284D8BDF">
      <w:pPr>
        <w:spacing/>
        <w:ind w:right="0" w:firstLine="0" w:left="0"/>
        <w:rPr/>
      </w:pPr>
      <w:r>
        <w:rPr>
          <w:rFonts w:ascii="Courier New" w:hAnsi="Courier New" w:eastAsia="Courier New" w:cs="Courier New"/>
          <w:color w:val="000000"/>
          <w:sz w:val="20"/>
        </w:rPr>
        <w:t xml:space="preserve">  "task_id": "task-456",</w:t>
      </w:r>
      <w:r/>
    </w:p>
    <w:p w14:paraId="6BB8B465">
      <w:pPr>
        <w:spacing/>
        <w:ind w:right="0" w:firstLine="0" w:left="0"/>
        <w:rPr/>
      </w:pPr>
      <w:r>
        <w:rPr>
          <w:rFonts w:ascii="Courier New" w:hAnsi="Courier New" w:eastAsia="Courier New" w:cs="Courier New"/>
          <w:color w:val="000000"/>
          <w:sz w:val="20"/>
        </w:rPr>
        <w:t xml:space="preserve">  "status": "running",</w:t>
      </w:r>
      <w:r/>
    </w:p>
    <w:p w14:paraId="7ABC8972">
      <w:pPr>
        <w:spacing/>
        <w:ind w:right="0" w:firstLine="0" w:left="0"/>
        <w:rPr/>
      </w:pPr>
      <w:r>
        <w:rPr>
          <w:rFonts w:ascii="Courier New" w:hAnsi="Courier New" w:eastAsia="Courier New" w:cs="Courier New"/>
          <w:color w:val="000000"/>
          <w:sz w:val="20"/>
        </w:rPr>
        <w:t xml:space="preserve">  "current_step": 2,</w:t>
      </w:r>
      <w:r/>
    </w:p>
    <w:p w14:paraId="326A8246">
      <w:pPr>
        <w:spacing/>
        <w:ind w:right="0" w:firstLine="0" w:left="0"/>
        <w:rPr/>
      </w:pPr>
      <w:r>
        <w:rPr>
          <w:rFonts w:ascii="Courier New" w:hAnsi="Courier New" w:eastAsia="Courier New" w:cs="Courier New"/>
          <w:color w:val="000000"/>
          <w:sz w:val="20"/>
        </w:rPr>
        <w:t xml:space="preserve">  "completed_steps": 1,</w:t>
      </w:r>
      <w:r/>
    </w:p>
    <w:p w14:paraId="4F880B0E">
      <w:pPr>
        <w:spacing/>
        <w:ind w:right="0" w:firstLine="0" w:left="0"/>
        <w:rPr/>
      </w:pPr>
      <w:r>
        <w:rPr>
          <w:rFonts w:ascii="Courier New" w:hAnsi="Courier New" w:eastAsia="Courier New" w:cs="Courier New"/>
          <w:color w:val="000000"/>
          <w:sz w:val="20"/>
        </w:rPr>
        <w:t xml:space="preserve">  "total_steps": 3,</w:t>
      </w:r>
      <w:r/>
    </w:p>
    <w:p w14:paraId="1F4607C5">
      <w:pPr>
        <w:spacing/>
        <w:ind w:right="0" w:firstLine="0" w:left="0"/>
        <w:rPr/>
      </w:pPr>
      <w:r>
        <w:rPr>
          <w:rFonts w:ascii="Courier New" w:hAnsi="Courier New" w:eastAsia="Courier New" w:cs="Courier New"/>
          <w:color w:val="000000"/>
          <w:sz w:val="20"/>
        </w:rPr>
        <w:t xml:space="preserve">  "message": "Reading the matching documents"</w:t>
      </w:r>
      <w:r/>
    </w:p>
    <w:p w14:paraId="12B91A84">
      <w:pPr>
        <w:spacing/>
        <w:ind w:right="0" w:firstLine="0" w:left="0"/>
        <w:rPr/>
      </w:pPr>
      <w:r>
        <w:rPr>
          <w:rFonts w:ascii="Courier New" w:hAnsi="Courier New" w:eastAsia="Courier New" w:cs="Courier New"/>
          <w:color w:val="000000"/>
          <w:sz w:val="20"/>
        </w:rPr>
        <w:t xml:space="preserve">}</w:t>
      </w:r>
      <w:r/>
    </w:p>
    <w:p w14:paraId="0C55D003">
      <w:pPr>
        <w:spacing/>
        <w:ind w:right="0" w:firstLine="0" w:left="0"/>
        <w:rPr/>
      </w:pPr>
      <w:r>
        <w:rPr>
          <w:rFonts w:ascii="Times New Roman" w:hAnsi="Times New Roman" w:eastAsia="Times New Roman" w:cs="Times New Roman"/>
          <w:color w:val="000000"/>
          <w:sz w:val="24"/>
        </w:rPr>
        <w:t xml:space="preserve">The number of steps may change during planning, so </w:t>
      </w:r>
      <w:r>
        <w:rPr>
          <w:rFonts w:ascii="Courier New" w:hAnsi="Courier New" w:eastAsia="Courier New" w:cs="Courier New"/>
          <w:color w:val="000000"/>
          <w:sz w:val="20"/>
        </w:rPr>
        <w:t xml:space="preserve">total_steps</w:t>
      </w:r>
      <w:r>
        <w:rPr>
          <w:rFonts w:ascii="Times New Roman" w:hAnsi="Times New Roman" w:eastAsia="Times New Roman" w:cs="Times New Roman"/>
          <w:color w:val="000000"/>
          <w:sz w:val="24"/>
        </w:rPr>
        <w:t xml:space="preserve"> can be unknown initially. Progress must never be fabricated merely to make the interface appear active.</w:t>
      </w:r>
      <w:r/>
    </w:p>
    <w:p w14:paraId="7535FED7">
      <w:pPr>
        <w:spacing/>
        <w:ind w:right="0" w:firstLine="0" w:left="0"/>
        <w:rPr/>
      </w:pPr>
      <w:r>
        <w:rPr>
          <w:rFonts w:ascii="Times New Roman" w:hAnsi="Times New Roman" w:eastAsia="Times New Roman" w:cs="Times New Roman"/>
          <w:color w:val="000000"/>
          <w:sz w:val="24"/>
        </w:rPr>
        <w:t xml:space="preserve">For the first version, polling </w:t>
      </w:r>
      <w:r>
        <w:rPr>
          <w:rFonts w:ascii="Courier New" w:hAnsi="Courier New" w:eastAsia="Courier New" w:cs="Courier New"/>
          <w:color w:val="000000"/>
          <w:sz w:val="20"/>
        </w:rPr>
        <w:t xml:space="preserve">GET /v1/tasks/{task_id}</w:t>
      </w:r>
      <w:r>
        <w:rPr>
          <w:rFonts w:ascii="Times New Roman" w:hAnsi="Times New Roman" w:eastAsia="Times New Roman" w:cs="Times New Roman"/>
          <w:color w:val="000000"/>
          <w:sz w:val="24"/>
        </w:rPr>
        <w:t xml:space="preserve"> is adequate. Server-sent events or WebSockets can be considered later if polling creates measurable overhead or an unacceptable user experience.</w:t>
      </w:r>
      <w:r/>
    </w:p>
    <w:p w14:paraId="56F9435F">
      <w:pPr>
        <w:pStyle w:val="140"/>
        <w:spacing/>
        <w:ind w:right="0" w:firstLine="0" w:left="0"/>
        <w:rPr/>
      </w:pPr>
      <w:r>
        <w:rPr>
          <w:rFonts w:ascii="Times New Roman" w:hAnsi="Times New Roman" w:eastAsia="Times New Roman" w:cs="Times New Roman"/>
          <w:b/>
          <w:color w:val="000000"/>
          <w:sz w:val="36"/>
        </w:rPr>
        <w:t xml:space="preserve">03.9.9 — Results, errors and observability</w:t>
      </w:r>
      <w:r/>
    </w:p>
    <w:p w14:paraId="576B30E9">
      <w:pPr>
        <w:spacing/>
        <w:ind w:right="0" w:firstLine="0" w:left="0"/>
        <w:rPr/>
      </w:pPr>
      <w:r>
        <w:rPr>
          <w:rFonts w:ascii="Times New Roman" w:hAnsi="Times New Roman" w:eastAsia="Times New Roman" w:cs="Times New Roman"/>
          <w:color w:val="000000"/>
          <w:sz w:val="24"/>
        </w:rPr>
        <w:t xml:space="preserve">A task response should distinguish between the task's lifecycle status and its actual result.</w:t>
      </w:r>
      <w:r/>
    </w:p>
    <w:p w14:paraId="33CEC264">
      <w:pPr>
        <w:spacing/>
        <w:ind w:right="0" w:firstLine="0" w:left="0"/>
        <w:rPr/>
      </w:pPr>
      <w:r>
        <w:rPr>
          <w:rFonts w:ascii="Times New Roman" w:hAnsi="Times New Roman" w:eastAsia="Times New Roman" w:cs="Times New Roman"/>
          <w:color w:val="000000"/>
          <w:sz w:val="24"/>
        </w:rPr>
        <w:t xml:space="preserve">For example, an operation may have completed three steps, failed on the fourth, and left the fifth unattempted. The result must preserve that information.</w:t>
      </w:r>
      <w:r/>
    </w:p>
    <w:p w14:paraId="19ACC1FA">
      <w:pPr>
        <w:pStyle w:val="141"/>
        <w:spacing/>
        <w:ind w:right="0" w:firstLine="0" w:left="0"/>
        <w:rPr/>
      </w:pPr>
      <w:r>
        <w:rPr>
          <w:rFonts w:ascii="Times New Roman" w:hAnsi="Times New Roman" w:eastAsia="Times New Roman" w:cs="Times New Roman"/>
          <w:b/>
          <w:color w:val="000000"/>
          <w:sz w:val="28"/>
        </w:rPr>
        <w:t xml:space="preserve">Proposed result structure</w:t>
      </w:r>
      <w:r/>
    </w:p>
    <w:p w14:paraId="5FBC1CEB">
      <w:pPr>
        <w:spacing/>
        <w:ind w:right="0" w:firstLine="0" w:left="0"/>
        <w:rPr/>
      </w:pPr>
      <w:r>
        <w:rPr>
          <w:rFonts w:ascii="Courier New" w:hAnsi="Courier New" w:eastAsia="Courier New" w:cs="Courier New"/>
          <w:color w:val="000000"/>
          <w:sz w:val="20"/>
        </w:rPr>
        <w:t xml:space="preserve">{</w:t>
      </w:r>
      <w:r/>
    </w:p>
    <w:p w14:paraId="7DB4BD77">
      <w:pPr>
        <w:spacing/>
        <w:ind w:right="0" w:firstLine="0" w:left="0"/>
        <w:rPr/>
      </w:pPr>
      <w:r>
        <w:rPr>
          <w:rFonts w:ascii="Courier New" w:hAnsi="Courier New" w:eastAsia="Courier New" w:cs="Courier New"/>
          <w:color w:val="000000"/>
          <w:sz w:val="20"/>
        </w:rPr>
        <w:t xml:space="preserve">  "task_id": "task-456",</w:t>
      </w:r>
      <w:r/>
    </w:p>
    <w:p w14:paraId="432187C2">
      <w:pPr>
        <w:spacing/>
        <w:ind w:right="0" w:firstLine="0" w:left="0"/>
        <w:rPr/>
      </w:pPr>
      <w:r>
        <w:rPr>
          <w:rFonts w:ascii="Courier New" w:hAnsi="Courier New" w:eastAsia="Courier New" w:cs="Courier New"/>
          <w:color w:val="000000"/>
          <w:sz w:val="20"/>
        </w:rPr>
        <w:t xml:space="preserve">  "status": "failed",</w:t>
      </w:r>
      <w:r/>
    </w:p>
    <w:p w14:paraId="536F52DB">
      <w:pPr>
        <w:spacing/>
        <w:ind w:right="0" w:firstLine="0" w:left="0"/>
        <w:rPr/>
      </w:pPr>
      <w:r>
        <w:rPr>
          <w:rFonts w:ascii="Courier New" w:hAnsi="Courier New" w:eastAsia="Courier New" w:cs="Courier New"/>
          <w:color w:val="000000"/>
          <w:sz w:val="20"/>
        </w:rPr>
        <w:t xml:space="preserve">  "outcome": "partial_success",</w:t>
      </w:r>
      <w:r/>
    </w:p>
    <w:p w14:paraId="5603FD8C">
      <w:pPr>
        <w:spacing/>
        <w:ind w:right="0" w:firstLine="0" w:left="0"/>
        <w:rPr/>
      </w:pPr>
      <w:r>
        <w:rPr>
          <w:rFonts w:ascii="Courier New" w:hAnsi="Courier New" w:eastAsia="Courier New" w:cs="Courier New"/>
          <w:color w:val="000000"/>
          <w:sz w:val="20"/>
        </w:rPr>
        <w:t xml:space="preserve">  "completed_steps": 3,</w:t>
      </w:r>
      <w:r/>
    </w:p>
    <w:p w14:paraId="69F2B8D9">
      <w:pPr>
        <w:spacing/>
        <w:ind w:right="0" w:firstLine="0" w:left="0"/>
        <w:rPr/>
      </w:pPr>
      <w:r>
        <w:rPr>
          <w:rFonts w:ascii="Courier New" w:hAnsi="Courier New" w:eastAsia="Courier New" w:cs="Courier New"/>
          <w:color w:val="000000"/>
          <w:sz w:val="20"/>
        </w:rPr>
        <w:t xml:space="preserve">  "failed_step": {</w:t>
      </w:r>
      <w:r/>
    </w:p>
    <w:p w14:paraId="42AC55FA">
      <w:pPr>
        <w:spacing/>
        <w:ind w:right="0" w:firstLine="0" w:left="0"/>
        <w:rPr/>
      </w:pPr>
      <w:r>
        <w:rPr>
          <w:rFonts w:ascii="Courier New" w:hAnsi="Courier New" w:eastAsia="Courier New" w:cs="Courier New"/>
          <w:color w:val="000000"/>
          <w:sz w:val="20"/>
        </w:rPr>
        <w:t xml:space="preserve">    "step_id": "step-4",</w:t>
      </w:r>
      <w:r/>
    </w:p>
    <w:p w14:paraId="14C6C77F">
      <w:pPr>
        <w:spacing/>
        <w:ind w:right="0" w:firstLine="0" w:left="0"/>
        <w:rPr/>
      </w:pPr>
      <w:r>
        <w:rPr>
          <w:rFonts w:ascii="Courier New" w:hAnsi="Courier New" w:eastAsia="Courier New" w:cs="Courier New"/>
          <w:color w:val="000000"/>
          <w:sz w:val="20"/>
        </w:rPr>
        <w:t xml:space="preserve">    "error_code": "DEVICE_OPERATION_FAILED",</w:t>
      </w:r>
      <w:r/>
    </w:p>
    <w:p w14:paraId="04CD3CA5">
      <w:pPr>
        <w:spacing/>
        <w:ind w:right="0" w:firstLine="0" w:left="0"/>
        <w:rPr/>
      </w:pPr>
      <w:r>
        <w:rPr>
          <w:rFonts w:ascii="Courier New" w:hAnsi="Courier New" w:eastAsia="Courier New" w:cs="Courier New"/>
          <w:color w:val="000000"/>
          <w:sz w:val="20"/>
        </w:rPr>
        <w:t xml:space="preserve">    "message": "The requested document could not be read."</w:t>
      </w:r>
      <w:r/>
    </w:p>
    <w:p w14:paraId="1E49D11C">
      <w:pPr>
        <w:spacing/>
        <w:ind w:right="0" w:firstLine="0" w:left="0"/>
        <w:rPr/>
      </w:pPr>
      <w:r>
        <w:rPr>
          <w:rFonts w:ascii="Courier New" w:hAnsi="Courier New" w:eastAsia="Courier New" w:cs="Courier New"/>
          <w:color w:val="000000"/>
          <w:sz w:val="20"/>
        </w:rPr>
        <w:t xml:space="preserve">  },</w:t>
      </w:r>
      <w:r/>
    </w:p>
    <w:p w14:paraId="0D2C422F">
      <w:pPr>
        <w:spacing/>
        <w:ind w:right="0" w:firstLine="0" w:left="0"/>
        <w:rPr/>
      </w:pPr>
      <w:r>
        <w:rPr>
          <w:rFonts w:ascii="Courier New" w:hAnsi="Courier New" w:eastAsia="Courier New" w:cs="Courier New"/>
          <w:color w:val="000000"/>
          <w:sz w:val="20"/>
        </w:rPr>
        <w:t xml:space="preserve">  "uncertain_steps": [],</w:t>
      </w:r>
      <w:r/>
    </w:p>
    <w:p w14:paraId="3665BA4A">
      <w:pPr>
        <w:spacing/>
        <w:ind w:right="0" w:firstLine="0" w:left="0"/>
        <w:rPr/>
      </w:pPr>
      <w:r>
        <w:rPr>
          <w:rFonts w:ascii="Courier New" w:hAnsi="Courier New" w:eastAsia="Courier New" w:cs="Courier New"/>
          <w:color w:val="000000"/>
          <w:sz w:val="20"/>
        </w:rPr>
        <w:t xml:space="preserve">  "next_action": "Review the failed step and retry if appropriate."</w:t>
      </w:r>
      <w:r/>
    </w:p>
    <w:p w14:paraId="7332AB90">
      <w:pPr>
        <w:spacing/>
        <w:ind w:right="0" w:firstLine="0" w:left="0"/>
        <w:rPr/>
      </w:pPr>
      <w:r>
        <w:rPr>
          <w:rFonts w:ascii="Courier New" w:hAnsi="Courier New" w:eastAsia="Courier New" w:cs="Courier New"/>
          <w:color w:val="000000"/>
          <w:sz w:val="20"/>
        </w:rPr>
        <w:t xml:space="preserve">}</w:t>
      </w:r>
      <w:r/>
    </w:p>
    <w:p w14:paraId="24BC1BC3">
      <w:pPr>
        <w:spacing/>
        <w:ind w:right="0" w:firstLine="0" w:left="0"/>
        <w:rPr/>
      </w:pPr>
      <w:r>
        <w:rPr>
          <w:rFonts w:ascii="Times New Roman" w:hAnsi="Times New Roman" w:eastAsia="Times New Roman" w:cs="Times New Roman"/>
          <w:color w:val="000000"/>
          <w:sz w:val="24"/>
        </w:rPr>
        <w:t xml:space="preserve">This is illustrative, not the final response schema.</w:t>
      </w:r>
      <w:r/>
    </w:p>
    <w:p w14:paraId="640CD167">
      <w:pPr>
        <w:pStyle w:val="141"/>
        <w:spacing/>
        <w:ind w:right="0" w:firstLine="0" w:left="0"/>
        <w:rPr/>
      </w:pPr>
      <w:r>
        <w:rPr>
          <w:rFonts w:ascii="Times New Roman" w:hAnsi="Times New Roman" w:eastAsia="Times New Roman" w:cs="Times New Roman"/>
          <w:b/>
          <w:color w:val="000000"/>
          <w:sz w:val="28"/>
        </w:rPr>
        <w:t xml:space="preserve">Error categories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66"/>
        <w:gridCol w:w="3060"/>
        <w:gridCol w:w="4928"/>
      </w:tblGrid>
      <w:tr>
        <w:trPr/>
        <w:tc>
          <w:tcPr>
            <w:tcBorders/>
            <w:tcMar>
              <w:left w:w="15" w:type="dxa"/>
              <w:top w:w="15" w:type="dxa"/>
              <w:right w:w="15" w:type="dxa"/>
              <w:bottom w:w="15" w:type="dxa"/>
            </w:tcMar>
            <w:tcW w:w="1366" w:type="dxa"/>
            <w:vAlign w:val="center"/>
          </w:tcPr>
          <w:p w14:paraId="18F34EAC">
            <w:pPr>
              <w:spacing/>
              <w:ind w:right="0" w:firstLine="0" w:left="0"/>
              <w:jc w:val="center"/>
              <w:rPr/>
            </w:pPr>
            <w:r>
              <w:rPr>
                <w:rFonts w:ascii="Times New Roman" w:hAnsi="Times New Roman" w:eastAsia="Times New Roman" w:cs="Times New Roman"/>
                <w:b/>
                <w:color w:val="000000"/>
                <w:sz w:val="24"/>
              </w:rPr>
              <w:t xml:space="preserve">Category</w:t>
            </w:r>
            <w:r/>
          </w:p>
        </w:tc>
        <w:tc>
          <w:tcPr>
            <w:tcBorders/>
            <w:tcMar>
              <w:left w:w="15" w:type="dxa"/>
              <w:top w:w="15" w:type="dxa"/>
              <w:right w:w="15" w:type="dxa"/>
              <w:bottom w:w="15" w:type="dxa"/>
            </w:tcMar>
            <w:tcW w:w="3060" w:type="dxa"/>
            <w:vAlign w:val="center"/>
          </w:tcPr>
          <w:p w14:paraId="7F46A5BD">
            <w:pPr>
              <w:spacing/>
              <w:ind w:right="0" w:firstLine="0" w:left="0"/>
              <w:jc w:val="center"/>
              <w:rPr/>
            </w:pPr>
            <w:r>
              <w:rPr>
                <w:rFonts w:ascii="Times New Roman" w:hAnsi="Times New Roman" w:eastAsia="Times New Roman" w:cs="Times New Roman"/>
                <w:b/>
                <w:color w:val="000000"/>
                <w:sz w:val="24"/>
              </w:rPr>
              <w:t xml:space="preserve">Example</w:t>
            </w:r>
            <w:r/>
          </w:p>
        </w:tc>
        <w:tc>
          <w:tcPr>
            <w:tcBorders/>
            <w:tcMar>
              <w:left w:w="15" w:type="dxa"/>
              <w:top w:w="15" w:type="dxa"/>
              <w:right w:w="15" w:type="dxa"/>
              <w:bottom w:w="15" w:type="dxa"/>
            </w:tcMar>
            <w:tcW w:w="4928" w:type="dxa"/>
            <w:vAlign w:val="center"/>
          </w:tcPr>
          <w:p w14:paraId="43E38290">
            <w:pPr>
              <w:spacing/>
              <w:ind w:right="0" w:firstLine="0" w:left="0"/>
              <w:jc w:val="center"/>
              <w:rPr/>
            </w:pPr>
            <w:r>
              <w:rPr>
                <w:rFonts w:ascii="Times New Roman" w:hAnsi="Times New Roman" w:eastAsia="Times New Roman" w:cs="Times New Roman"/>
                <w:b/>
                <w:color w:val="000000"/>
                <w:sz w:val="24"/>
              </w:rPr>
              <w:t xml:space="preserve">Expected behavior</w:t>
            </w:r>
            <w:r/>
          </w:p>
        </w:tc>
      </w:tr>
      <w:tr>
        <w:trPr/>
        <w:tc>
          <w:tcPr>
            <w:tcBorders/>
            <w:tcMar>
              <w:left w:w="15" w:type="dxa"/>
              <w:top w:w="15" w:type="dxa"/>
              <w:right w:w="15" w:type="dxa"/>
              <w:bottom w:w="15" w:type="dxa"/>
            </w:tcMar>
            <w:tcW w:w="1366" w:type="dxa"/>
            <w:vAlign w:val="center"/>
          </w:tcPr>
          <w:p w14:paraId="1DBA56B0">
            <w:pPr>
              <w:spacing/>
              <w:ind w:right="0" w:firstLine="0" w:left="0"/>
              <w:rPr/>
            </w:pPr>
            <w:r>
              <w:rPr>
                <w:rFonts w:ascii="Times New Roman" w:hAnsi="Times New Roman" w:eastAsia="Times New Roman" w:cs="Times New Roman"/>
                <w:color w:val="000000"/>
                <w:sz w:val="24"/>
              </w:rPr>
              <w:t xml:space="preserve">Validation</w:t>
            </w:r>
            <w:r/>
          </w:p>
        </w:tc>
        <w:tc>
          <w:tcPr>
            <w:tcBorders/>
            <w:tcMar>
              <w:left w:w="15" w:type="dxa"/>
              <w:top w:w="15" w:type="dxa"/>
              <w:right w:w="15" w:type="dxa"/>
              <w:bottom w:w="15" w:type="dxa"/>
            </w:tcMar>
            <w:tcW w:w="3060" w:type="dxa"/>
            <w:vAlign w:val="center"/>
          </w:tcPr>
          <w:p w14:paraId="4EB8F883">
            <w:pPr>
              <w:spacing/>
              <w:ind w:right="0" w:firstLine="0" w:left="0"/>
              <w:rPr/>
            </w:pPr>
            <w:r>
              <w:rPr>
                <w:rFonts w:ascii="Times New Roman" w:hAnsi="Times New Roman" w:eastAsia="Times New Roman" w:cs="Times New Roman"/>
                <w:color w:val="000000"/>
                <w:sz w:val="24"/>
              </w:rPr>
              <w:t xml:space="preserve">Missing required input</w:t>
            </w:r>
            <w:r/>
          </w:p>
        </w:tc>
        <w:tc>
          <w:tcPr>
            <w:tcBorders/>
            <w:tcMar>
              <w:left w:w="15" w:type="dxa"/>
              <w:top w:w="15" w:type="dxa"/>
              <w:right w:w="15" w:type="dxa"/>
              <w:bottom w:w="15" w:type="dxa"/>
            </w:tcMar>
            <w:tcW w:w="4928" w:type="dxa"/>
            <w:vAlign w:val="center"/>
          </w:tcPr>
          <w:p w14:paraId="485578B3">
            <w:pPr>
              <w:spacing/>
              <w:ind w:right="0" w:firstLine="0" w:left="0"/>
              <w:rPr/>
            </w:pPr>
            <w:r>
              <w:rPr>
                <w:rFonts w:ascii="Times New Roman" w:hAnsi="Times New Roman" w:eastAsia="Times New Roman" w:cs="Times New Roman"/>
                <w:color w:val="000000"/>
                <w:sz w:val="24"/>
              </w:rPr>
              <w:t xml:space="preserve">Reject the request before execution</w:t>
            </w:r>
            <w:r/>
          </w:p>
        </w:tc>
      </w:tr>
      <w:tr>
        <w:trPr/>
        <w:tc>
          <w:tcPr>
            <w:tcBorders/>
            <w:tcMar>
              <w:left w:w="15" w:type="dxa"/>
              <w:top w:w="15" w:type="dxa"/>
              <w:right w:w="15" w:type="dxa"/>
              <w:bottom w:w="15" w:type="dxa"/>
            </w:tcMar>
            <w:tcW w:w="1366" w:type="dxa"/>
            <w:vAlign w:val="center"/>
          </w:tcPr>
          <w:p w14:paraId="4F8272F6">
            <w:pPr>
              <w:spacing/>
              <w:ind w:right="0" w:firstLine="0" w:left="0"/>
              <w:rPr/>
            </w:pPr>
            <w:r>
              <w:rPr>
                <w:rFonts w:ascii="Times New Roman" w:hAnsi="Times New Roman" w:eastAsia="Times New Roman" w:cs="Times New Roman"/>
                <w:color w:val="000000"/>
                <w:sz w:val="24"/>
              </w:rPr>
              <w:t xml:space="preserve">Authentication</w:t>
            </w:r>
            <w:r/>
          </w:p>
        </w:tc>
        <w:tc>
          <w:tcPr>
            <w:tcBorders/>
            <w:tcMar>
              <w:left w:w="15" w:type="dxa"/>
              <w:top w:w="15" w:type="dxa"/>
              <w:right w:w="15" w:type="dxa"/>
              <w:bottom w:w="15" w:type="dxa"/>
            </w:tcMar>
            <w:tcW w:w="3060" w:type="dxa"/>
            <w:vAlign w:val="center"/>
          </w:tcPr>
          <w:p w14:paraId="595708AD">
            <w:pPr>
              <w:spacing/>
              <w:ind w:right="0" w:firstLine="0" w:left="0"/>
              <w:rPr/>
            </w:pPr>
            <w:r>
              <w:rPr>
                <w:rFonts w:ascii="Times New Roman" w:hAnsi="Times New Roman" w:eastAsia="Times New Roman" w:cs="Times New Roman"/>
                <w:color w:val="000000"/>
                <w:sz w:val="24"/>
              </w:rPr>
              <w:t xml:space="preserve">Invalid credentials</w:t>
            </w:r>
            <w:r/>
          </w:p>
        </w:tc>
        <w:tc>
          <w:tcPr>
            <w:tcBorders/>
            <w:tcMar>
              <w:left w:w="15" w:type="dxa"/>
              <w:top w:w="15" w:type="dxa"/>
              <w:right w:w="15" w:type="dxa"/>
              <w:bottom w:w="15" w:type="dxa"/>
            </w:tcMar>
            <w:tcW w:w="4928" w:type="dxa"/>
            <w:vAlign w:val="center"/>
          </w:tcPr>
          <w:p w14:paraId="4BE14C7B">
            <w:pPr>
              <w:spacing/>
              <w:ind w:right="0" w:firstLine="0" w:left="0"/>
              <w:rPr/>
            </w:pPr>
            <w:r>
              <w:rPr>
                <w:rFonts w:ascii="Times New Roman" w:hAnsi="Times New Roman" w:eastAsia="Times New Roman" w:cs="Times New Roman"/>
                <w:color w:val="000000"/>
                <w:sz w:val="24"/>
              </w:rPr>
              <w:t xml:space="preserve">Deny access</w:t>
            </w:r>
            <w:r/>
          </w:p>
        </w:tc>
      </w:tr>
      <w:tr>
        <w:trPr/>
        <w:tc>
          <w:tcPr>
            <w:tcBorders/>
            <w:tcMar>
              <w:left w:w="15" w:type="dxa"/>
              <w:top w:w="15" w:type="dxa"/>
              <w:right w:w="15" w:type="dxa"/>
              <w:bottom w:w="15" w:type="dxa"/>
            </w:tcMar>
            <w:tcW w:w="1366" w:type="dxa"/>
            <w:vAlign w:val="center"/>
          </w:tcPr>
          <w:p w14:paraId="6C4B5633">
            <w:pPr>
              <w:spacing/>
              <w:ind w:right="0" w:firstLine="0" w:left="0"/>
              <w:rPr/>
            </w:pPr>
            <w:r>
              <w:rPr>
                <w:rFonts w:ascii="Times New Roman" w:hAnsi="Times New Roman" w:eastAsia="Times New Roman" w:cs="Times New Roman"/>
                <w:color w:val="000000"/>
                <w:sz w:val="24"/>
              </w:rPr>
              <w:t xml:space="preserve">Authorization</w:t>
            </w:r>
            <w:r/>
          </w:p>
        </w:tc>
        <w:tc>
          <w:tcPr>
            <w:tcBorders/>
            <w:tcMar>
              <w:left w:w="15" w:type="dxa"/>
              <w:top w:w="15" w:type="dxa"/>
              <w:right w:w="15" w:type="dxa"/>
              <w:bottom w:w="15" w:type="dxa"/>
            </w:tcMar>
            <w:tcW w:w="3060" w:type="dxa"/>
            <w:vAlign w:val="center"/>
          </w:tcPr>
          <w:p w14:paraId="53004C71">
            <w:pPr>
              <w:spacing/>
              <w:ind w:right="0" w:firstLine="0" w:left="0"/>
              <w:rPr/>
            </w:pPr>
            <w:r>
              <w:rPr>
                <w:rFonts w:ascii="Times New Roman" w:hAnsi="Times New Roman" w:eastAsia="Times New Roman" w:cs="Times New Roman"/>
                <w:color w:val="000000"/>
                <w:sz w:val="24"/>
              </w:rPr>
              <w:t xml:space="preserve">User cannot access the target device</w:t>
            </w:r>
            <w:r/>
          </w:p>
        </w:tc>
        <w:tc>
          <w:tcPr>
            <w:tcBorders/>
            <w:tcMar>
              <w:left w:w="15" w:type="dxa"/>
              <w:top w:w="15" w:type="dxa"/>
              <w:right w:w="15" w:type="dxa"/>
              <w:bottom w:w="15" w:type="dxa"/>
            </w:tcMar>
            <w:tcW w:w="4928" w:type="dxa"/>
            <w:vAlign w:val="center"/>
          </w:tcPr>
          <w:p w14:paraId="55F85CE5">
            <w:pPr>
              <w:spacing/>
              <w:ind w:right="0" w:firstLine="0" w:left="0"/>
              <w:rPr/>
            </w:pPr>
            <w:r>
              <w:rPr>
                <w:rFonts w:ascii="Times New Roman" w:hAnsi="Times New Roman" w:eastAsia="Times New Roman" w:cs="Times New Roman"/>
                <w:color w:val="000000"/>
                <w:sz w:val="24"/>
              </w:rPr>
              <w:t xml:space="preserve">Deny access and audit appropriately</w:t>
            </w:r>
            <w:r/>
          </w:p>
        </w:tc>
      </w:tr>
      <w:tr>
        <w:trPr/>
        <w:tc>
          <w:tcPr>
            <w:tcBorders/>
            <w:tcMar>
              <w:left w:w="15" w:type="dxa"/>
              <w:top w:w="15" w:type="dxa"/>
              <w:right w:w="15" w:type="dxa"/>
              <w:bottom w:w="15" w:type="dxa"/>
            </w:tcMar>
            <w:tcW w:w="1366" w:type="dxa"/>
            <w:vAlign w:val="center"/>
          </w:tcPr>
          <w:p w14:paraId="2F26DC6A">
            <w:pPr>
              <w:spacing/>
              <w:ind w:right="0" w:firstLine="0" w:left="0"/>
              <w:rPr/>
            </w:pPr>
            <w:r>
              <w:rPr>
                <w:rFonts w:ascii="Times New Roman" w:hAnsi="Times New Roman" w:eastAsia="Times New Roman" w:cs="Times New Roman"/>
                <w:color w:val="000000"/>
                <w:sz w:val="24"/>
              </w:rPr>
              <w:t xml:space="preserve">Conflict</w:t>
            </w:r>
            <w:r/>
          </w:p>
        </w:tc>
        <w:tc>
          <w:tcPr>
            <w:tcBorders/>
            <w:tcMar>
              <w:left w:w="15" w:type="dxa"/>
              <w:top w:w="15" w:type="dxa"/>
              <w:right w:w="15" w:type="dxa"/>
              <w:bottom w:w="15" w:type="dxa"/>
            </w:tcMar>
            <w:tcW w:w="3060" w:type="dxa"/>
            <w:vAlign w:val="center"/>
          </w:tcPr>
          <w:p w14:paraId="10E06C49">
            <w:pPr>
              <w:spacing/>
              <w:ind w:right="0" w:firstLine="0" w:left="0"/>
              <w:rPr/>
            </w:pPr>
            <w:r>
              <w:rPr>
                <w:rFonts w:ascii="Times New Roman" w:hAnsi="Times New Roman" w:eastAsia="Times New Roman" w:cs="Times New Roman"/>
                <w:color w:val="000000"/>
                <w:sz w:val="24"/>
              </w:rPr>
              <w:t xml:space="preserve">Duplicate request ID with different content</w:t>
            </w:r>
            <w:r/>
          </w:p>
        </w:tc>
        <w:tc>
          <w:tcPr>
            <w:tcBorders/>
            <w:tcMar>
              <w:left w:w="15" w:type="dxa"/>
              <w:top w:w="15" w:type="dxa"/>
              <w:right w:w="15" w:type="dxa"/>
              <w:bottom w:w="15" w:type="dxa"/>
            </w:tcMar>
            <w:tcW w:w="4928" w:type="dxa"/>
            <w:vAlign w:val="center"/>
          </w:tcPr>
          <w:p w14:paraId="069B1E37">
            <w:pPr>
              <w:spacing/>
              <w:ind w:right="0" w:firstLine="0" w:left="0"/>
              <w:rPr/>
            </w:pPr>
            <w:r>
              <w:rPr>
                <w:rFonts w:ascii="Times New Roman" w:hAnsi="Times New Roman" w:eastAsia="Times New Roman" w:cs="Times New Roman"/>
                <w:color w:val="000000"/>
                <w:sz w:val="24"/>
              </w:rPr>
              <w:t xml:space="preserve">Return a conflict response</w:t>
            </w:r>
            <w:r/>
          </w:p>
        </w:tc>
      </w:tr>
      <w:tr>
        <w:trPr/>
        <w:tc>
          <w:tcPr>
            <w:tcBorders/>
            <w:tcMar>
              <w:left w:w="15" w:type="dxa"/>
              <w:top w:w="15" w:type="dxa"/>
              <w:right w:w="15" w:type="dxa"/>
              <w:bottom w:w="15" w:type="dxa"/>
            </w:tcMar>
            <w:tcW w:w="1366" w:type="dxa"/>
            <w:vAlign w:val="center"/>
          </w:tcPr>
          <w:p w14:paraId="3F86BDD3">
            <w:pPr>
              <w:spacing/>
              <w:ind w:right="0" w:firstLine="0" w:left="0"/>
              <w:rPr/>
            </w:pPr>
            <w:r>
              <w:rPr>
                <w:rFonts w:ascii="Times New Roman" w:hAnsi="Times New Roman" w:eastAsia="Times New Roman" w:cs="Times New Roman"/>
                <w:color w:val="000000"/>
                <w:sz w:val="24"/>
              </w:rPr>
              <w:t xml:space="preserve">Device unavailable</w:t>
            </w:r>
            <w:r/>
          </w:p>
        </w:tc>
        <w:tc>
          <w:tcPr>
            <w:tcBorders/>
            <w:tcMar>
              <w:left w:w="15" w:type="dxa"/>
              <w:top w:w="15" w:type="dxa"/>
              <w:right w:w="15" w:type="dxa"/>
              <w:bottom w:w="15" w:type="dxa"/>
            </w:tcMar>
            <w:tcW w:w="3060" w:type="dxa"/>
            <w:vAlign w:val="center"/>
          </w:tcPr>
          <w:p w14:paraId="173FE29F">
            <w:pPr>
              <w:spacing/>
              <w:ind w:right="0" w:firstLine="0" w:left="0"/>
              <w:rPr/>
            </w:pPr>
            <w:r>
              <w:rPr>
                <w:rFonts w:ascii="Times New Roman" w:hAnsi="Times New Roman" w:eastAsia="Times New Roman" w:cs="Times New Roman"/>
                <w:color w:val="000000"/>
                <w:sz w:val="24"/>
              </w:rPr>
              <w:t xml:space="preserve">Bridge disconnected</w:t>
            </w:r>
            <w:r/>
          </w:p>
        </w:tc>
        <w:tc>
          <w:tcPr>
            <w:tcBorders/>
            <w:tcMar>
              <w:left w:w="15" w:type="dxa"/>
              <w:top w:w="15" w:type="dxa"/>
              <w:right w:w="15" w:type="dxa"/>
              <w:bottom w:w="15" w:type="dxa"/>
            </w:tcMar>
            <w:tcW w:w="4928" w:type="dxa"/>
            <w:vAlign w:val="center"/>
          </w:tcPr>
          <w:p w14:paraId="673E11FC">
            <w:pPr>
              <w:spacing/>
              <w:ind w:right="0" w:firstLine="0" w:left="0"/>
              <w:rPr/>
            </w:pPr>
            <w:r>
              <w:rPr>
                <w:rFonts w:ascii="Times New Roman" w:hAnsi="Times New Roman" w:eastAsia="Times New Roman" w:cs="Times New Roman"/>
                <w:color w:val="000000"/>
                <w:sz w:val="24"/>
              </w:rPr>
              <w:t xml:space="preserve">Wait, fail or interrupt according to policy</w:t>
            </w:r>
            <w:r/>
          </w:p>
        </w:tc>
      </w:tr>
      <w:tr>
        <w:trPr/>
        <w:tc>
          <w:tcPr>
            <w:tcBorders/>
            <w:tcMar>
              <w:left w:w="15" w:type="dxa"/>
              <w:top w:w="15" w:type="dxa"/>
              <w:right w:w="15" w:type="dxa"/>
              <w:bottom w:w="15" w:type="dxa"/>
            </w:tcMar>
            <w:tcW w:w="1366" w:type="dxa"/>
            <w:vAlign w:val="center"/>
          </w:tcPr>
          <w:p w14:paraId="6A178475">
            <w:pPr>
              <w:spacing/>
              <w:ind w:right="0" w:firstLine="0" w:left="0"/>
              <w:rPr/>
            </w:pPr>
            <w:r>
              <w:rPr>
                <w:rFonts w:ascii="Times New Roman" w:hAnsi="Times New Roman" w:eastAsia="Times New Roman" w:cs="Times New Roman"/>
                <w:color w:val="000000"/>
                <w:sz w:val="24"/>
              </w:rPr>
              <w:t xml:space="preserve">Tool failure</w:t>
            </w:r>
            <w:r/>
          </w:p>
        </w:tc>
        <w:tc>
          <w:tcPr>
            <w:tcBorders/>
            <w:tcMar>
              <w:left w:w="15" w:type="dxa"/>
              <w:top w:w="15" w:type="dxa"/>
              <w:right w:w="15" w:type="dxa"/>
              <w:bottom w:w="15" w:type="dxa"/>
            </w:tcMar>
            <w:tcW w:w="3060" w:type="dxa"/>
            <w:vAlign w:val="center"/>
          </w:tcPr>
          <w:p w14:paraId="2E74B786">
            <w:pPr>
              <w:spacing/>
              <w:ind w:right="0" w:firstLine="0" w:left="0"/>
              <w:rPr/>
            </w:pPr>
            <w:r>
              <w:rPr>
                <w:rFonts w:ascii="Times New Roman" w:hAnsi="Times New Roman" w:eastAsia="Times New Roman" w:cs="Times New Roman"/>
                <w:color w:val="000000"/>
                <w:sz w:val="24"/>
              </w:rPr>
              <w:t xml:space="preserve">Document cannot be read</w:t>
            </w:r>
            <w:r/>
          </w:p>
        </w:tc>
        <w:tc>
          <w:tcPr>
            <w:tcBorders/>
            <w:tcMar>
              <w:left w:w="15" w:type="dxa"/>
              <w:top w:w="15" w:type="dxa"/>
              <w:right w:w="15" w:type="dxa"/>
              <w:bottom w:w="15" w:type="dxa"/>
            </w:tcMar>
            <w:tcW w:w="4928" w:type="dxa"/>
            <w:vAlign w:val="center"/>
          </w:tcPr>
          <w:p w14:paraId="24F4EB72">
            <w:pPr>
              <w:spacing/>
              <w:ind w:right="0" w:firstLine="0" w:left="0"/>
              <w:rPr/>
            </w:pPr>
            <w:r>
              <w:rPr>
                <w:rFonts w:ascii="Times New Roman" w:hAnsi="Times New Roman" w:eastAsia="Times New Roman" w:cs="Times New Roman"/>
                <w:color w:val="000000"/>
                <w:sz w:val="24"/>
              </w:rPr>
              <w:t xml:space="preserve">Record the failed step and explain why</w:t>
            </w:r>
            <w:r/>
          </w:p>
        </w:tc>
      </w:tr>
      <w:tr>
        <w:trPr/>
        <w:tc>
          <w:tcPr>
            <w:tcBorders/>
            <w:tcMar>
              <w:left w:w="15" w:type="dxa"/>
              <w:top w:w="15" w:type="dxa"/>
              <w:right w:w="15" w:type="dxa"/>
              <w:bottom w:w="15" w:type="dxa"/>
            </w:tcMar>
            <w:tcW w:w="1366" w:type="dxa"/>
            <w:vAlign w:val="center"/>
          </w:tcPr>
          <w:p w14:paraId="7E96B5A1">
            <w:pPr>
              <w:spacing/>
              <w:ind w:right="0" w:firstLine="0" w:left="0"/>
              <w:rPr/>
            </w:pPr>
            <w:r>
              <w:rPr>
                <w:rFonts w:ascii="Times New Roman" w:hAnsi="Times New Roman" w:eastAsia="Times New Roman" w:cs="Times New Roman"/>
                <w:color w:val="000000"/>
                <w:sz w:val="24"/>
              </w:rPr>
              <w:t xml:space="preserve">Uncertain outcome</w:t>
            </w:r>
            <w:r/>
          </w:p>
        </w:tc>
        <w:tc>
          <w:tcPr>
            <w:tcBorders/>
            <w:tcMar>
              <w:left w:w="15" w:type="dxa"/>
              <w:top w:w="15" w:type="dxa"/>
              <w:right w:w="15" w:type="dxa"/>
              <w:bottom w:w="15" w:type="dxa"/>
            </w:tcMar>
            <w:tcW w:w="3060" w:type="dxa"/>
            <w:vAlign w:val="center"/>
          </w:tcPr>
          <w:p w14:paraId="509DECE3">
            <w:pPr>
              <w:spacing/>
              <w:ind w:right="0" w:firstLine="0" w:left="0"/>
              <w:rPr/>
            </w:pPr>
            <w:r>
              <w:rPr>
                <w:rFonts w:ascii="Times New Roman" w:hAnsi="Times New Roman" w:eastAsia="Times New Roman" w:cs="Times New Roman"/>
                <w:color w:val="000000"/>
                <w:sz w:val="24"/>
              </w:rPr>
              <w:t xml:space="preserve">Connection lost during file creation</w:t>
            </w:r>
            <w:r/>
          </w:p>
        </w:tc>
        <w:tc>
          <w:tcPr>
            <w:tcBorders/>
            <w:tcMar>
              <w:left w:w="15" w:type="dxa"/>
              <w:top w:w="15" w:type="dxa"/>
              <w:right w:w="15" w:type="dxa"/>
              <w:bottom w:w="15" w:type="dxa"/>
            </w:tcMar>
            <w:tcW w:w="4928" w:type="dxa"/>
            <w:vAlign w:val="center"/>
          </w:tcPr>
          <w:p w14:paraId="60973B3D">
            <w:pPr>
              <w:spacing/>
              <w:ind w:right="0" w:firstLine="0" w:left="0"/>
              <w:rPr/>
            </w:pPr>
            <w:r>
              <w:rPr>
                <w:rFonts w:ascii="Times New Roman" w:hAnsi="Times New Roman" w:eastAsia="Times New Roman" w:cs="Times New Roman"/>
                <w:color w:val="000000"/>
                <w:sz w:val="24"/>
              </w:rPr>
              <w:t xml:space="preserve">Reconcile before retry</w:t>
            </w:r>
            <w:r/>
          </w:p>
        </w:tc>
      </w:tr>
      <w:tr>
        <w:trPr/>
        <w:tc>
          <w:tcPr>
            <w:tcBorders/>
            <w:tcMar>
              <w:left w:w="15" w:type="dxa"/>
              <w:top w:w="15" w:type="dxa"/>
              <w:right w:w="15" w:type="dxa"/>
              <w:bottom w:w="15" w:type="dxa"/>
            </w:tcMar>
            <w:tcW w:w="1366" w:type="dxa"/>
            <w:vAlign w:val="center"/>
          </w:tcPr>
          <w:p w14:paraId="23A34B84">
            <w:pPr>
              <w:spacing/>
              <w:ind w:right="0" w:firstLine="0" w:left="0"/>
              <w:rPr/>
            </w:pPr>
            <w:r>
              <w:rPr>
                <w:rFonts w:ascii="Times New Roman" w:hAnsi="Times New Roman" w:eastAsia="Times New Roman" w:cs="Times New Roman"/>
                <w:color w:val="000000"/>
                <w:sz w:val="24"/>
              </w:rPr>
              <w:t xml:space="preserve">Internal failure</w:t>
            </w:r>
            <w:r/>
          </w:p>
        </w:tc>
        <w:tc>
          <w:tcPr>
            <w:tcBorders/>
            <w:tcMar>
              <w:left w:w="15" w:type="dxa"/>
              <w:top w:w="15" w:type="dxa"/>
              <w:right w:w="15" w:type="dxa"/>
              <w:bottom w:w="15" w:type="dxa"/>
            </w:tcMar>
            <w:tcW w:w="3060" w:type="dxa"/>
            <w:vAlign w:val="center"/>
          </w:tcPr>
          <w:p w14:paraId="160E0A45">
            <w:pPr>
              <w:spacing/>
              <w:ind w:right="0" w:firstLine="0" w:left="0"/>
              <w:rPr/>
            </w:pPr>
            <w:r>
              <w:rPr>
                <w:rFonts w:ascii="Times New Roman" w:hAnsi="Times New Roman" w:eastAsia="Times New Roman" w:cs="Times New Roman"/>
                <w:color w:val="000000"/>
                <w:sz w:val="24"/>
              </w:rPr>
              <w:t xml:space="preserve">Unexpected backend error</w:t>
            </w:r>
            <w:r/>
          </w:p>
        </w:tc>
        <w:tc>
          <w:tcPr>
            <w:tcBorders/>
            <w:tcMar>
              <w:left w:w="15" w:type="dxa"/>
              <w:top w:w="15" w:type="dxa"/>
              <w:right w:w="15" w:type="dxa"/>
              <w:bottom w:w="15" w:type="dxa"/>
            </w:tcMar>
            <w:tcW w:w="4928" w:type="dxa"/>
            <w:vAlign w:val="center"/>
          </w:tcPr>
          <w:p w14:paraId="72DB7AF6">
            <w:pPr>
              <w:spacing/>
              <w:ind w:right="0" w:firstLine="0" w:left="0"/>
              <w:rPr/>
            </w:pPr>
            <w:r>
              <w:rPr>
                <w:rFonts w:ascii="Times New Roman" w:hAnsi="Times New Roman" w:eastAsia="Times New Roman" w:cs="Times New Roman"/>
                <w:color w:val="000000"/>
                <w:sz w:val="24"/>
              </w:rPr>
              <w:t xml:space="preserve">Return a stable error ID; keep sensitive details out of client responses</w:t>
            </w:r>
            <w:r/>
          </w:p>
        </w:tc>
      </w:tr>
    </w:tbl>
    <w:p w14:paraId="4528D450">
      <w:pPr>
        <w:spacing/>
        <w:ind w:right="0" w:firstLine="0" w:left="0"/>
        <w:rPr/>
      </w:pPr>
      <w:r>
        <w:rPr>
          <w:rFonts w:ascii="Times New Roman" w:hAnsi="Times New Roman" w:eastAsia="Times New Roman" w:cs="Times New Roman"/>
          <w:color w:val="000000"/>
          <w:sz w:val="24"/>
        </w:rPr>
        <w:t xml:space="preserve">Every error should have a stable machine-readable code and a clear human-readable message. Logs should carry correlation identifiers, but must not contain credentials, tokens or unnecessary private document content.</w:t>
      </w:r>
      <w:r/>
    </w:p>
    <w:p w14:paraId="3834181F">
      <w:pPr>
        <w:pStyle w:val="140"/>
        <w:spacing/>
        <w:ind w:right="0" w:firstLine="0" w:left="0"/>
        <w:rPr/>
      </w:pPr>
      <w:r>
        <w:rPr>
          <w:rFonts w:ascii="Times New Roman" w:hAnsi="Times New Roman" w:eastAsia="Times New Roman" w:cs="Times New Roman"/>
          <w:b/>
          <w:color w:val="000000"/>
          <w:sz w:val="36"/>
        </w:rPr>
        <w:t xml:space="preserve">03.9.10 — API acceptance criteria</w:t>
      </w:r>
      <w:r/>
    </w:p>
    <w:p w14:paraId="4511EE70">
      <w:pPr>
        <w:spacing/>
        <w:ind w:right="0" w:firstLine="0" w:left="0"/>
        <w:rPr/>
      </w:pPr>
      <w:r>
        <w:rPr>
          <w:rFonts w:ascii="Times New Roman" w:hAnsi="Times New Roman" w:eastAsia="Times New Roman" w:cs="Times New Roman"/>
          <w:color w:val="000000"/>
          <w:sz w:val="24"/>
        </w:rPr>
        <w:t xml:space="preserve">The following tests should be required before this section is considered implemented.</w:t>
      </w:r>
      <w:r/>
    </w:p>
    <w:p w14:paraId="19E17FC9">
      <w:pPr>
        <w:pStyle w:val="141"/>
        <w:spacing/>
        <w:ind w:right="0" w:firstLine="0" w:left="0"/>
        <w:rPr/>
      </w:pPr>
      <w:r>
        <w:rPr>
          <w:rFonts w:ascii="Times New Roman" w:hAnsi="Times New Roman" w:eastAsia="Times New Roman" w:cs="Times New Roman"/>
          <w:b/>
          <w:color w:val="000000"/>
          <w:sz w:val="28"/>
        </w:rPr>
        <w:t xml:space="preserve">Implementation review checklist</w:t>
      </w:r>
      <w:r/>
    </w:p>
    <w:p w14:paraId="683A0A69">
      <w:pPr>
        <w:spacing/>
        <w:ind w:right="0" w:firstLine="0" w:left="0"/>
        <w:rPr/>
      </w:pPr>
      <w:r>
        <w:rPr>
          <w:rFonts w:ascii="Times New Roman" w:hAnsi="Times New Roman" w:eastAsia="Times New Roman" w:cs="Times New Roman"/>
          <w:color w:val="000000"/>
          <w:sz w:val="24"/>
        </w:rPr>
        <w:t xml:space="preserve">0/20 reviewed</w:t>
      </w:r>
      <w:r/>
    </w:p>
    <w:p w14:paraId="4FD35B7C">
      <w:pPr>
        <w:spacing/>
        <w:ind w:right="0" w:firstLine="0" w:left="0"/>
        <w:rPr/>
      </w:pPr>
      <w:r>
        <w:rPr>
          <w:rFonts w:ascii="Times New Roman" w:hAnsi="Times New Roman" w:eastAsia="Times New Roman" w:cs="Times New Roman"/>
          <w:color w:val="000000"/>
          <w:sz w:val="24"/>
        </w:rPr>
        <w:t xml:space="preserve">Task submission</w:t>
      </w:r>
      <w:r/>
    </w:p>
    <w:p w14:paraId="658DBE84">
      <w:pPr>
        <w:spacing/>
        <w:ind w:right="0" w:firstLine="0" w:left="0"/>
        <w:rPr/>
      </w:pPr>
      <w:r>
        <w:rPr>
          <w:rFonts w:ascii="Times New Roman" w:hAnsi="Times New Roman" w:eastAsia="Times New Roman" w:cs="Times New Roman"/>
          <w:color w:val="000000"/>
          <w:sz w:val="24"/>
        </w:rPr>
        <w:t xml:space="preserve">A valid request creates a durable task and returns its ID.</w:t>
      </w:r>
      <w:r/>
    </w:p>
    <w:p w14:paraId="53F456F3">
      <w:pPr>
        <w:spacing/>
        <w:ind w:right="0" w:firstLine="0" w:left="0"/>
        <w:rPr/>
      </w:pPr>
      <w:r>
        <w:rPr>
          <w:rFonts w:ascii="Times New Roman" w:hAnsi="Times New Roman" w:eastAsia="Times New Roman" w:cs="Times New Roman"/>
          <w:color w:val="000000"/>
          <w:sz w:val="24"/>
        </w:rPr>
        <w:t xml:space="preserve">A retry with the same request ID does not create a duplicate task.</w:t>
      </w:r>
      <w:r/>
    </w:p>
    <w:p w14:paraId="24563424">
      <w:pPr>
        <w:spacing/>
        <w:ind w:right="0" w:firstLine="0" w:left="0"/>
        <w:rPr/>
      </w:pPr>
      <w:r>
        <w:rPr>
          <w:rFonts w:ascii="Times New Roman" w:hAnsi="Times New Roman" w:eastAsia="Times New Roman" w:cs="Times New Roman"/>
          <w:color w:val="000000"/>
          <w:sz w:val="24"/>
        </w:rPr>
        <w:t xml:space="preserve">Reusing a request ID with different content is rejected.</w:t>
      </w:r>
      <w:r/>
    </w:p>
    <w:p w14:paraId="733D3509">
      <w:pPr>
        <w:spacing/>
        <w:ind w:right="0" w:firstLine="0" w:left="0"/>
        <w:rPr/>
      </w:pPr>
      <w:r>
        <w:rPr>
          <w:rFonts w:ascii="Times New Roman" w:hAnsi="Times New Roman" w:eastAsia="Times New Roman" w:cs="Times New Roman"/>
          <w:color w:val="000000"/>
          <w:sz w:val="24"/>
        </w:rPr>
        <w:t xml:space="preserve">A failed database commit never produces a false acceptance response.</w:t>
      </w:r>
      <w:r/>
    </w:p>
    <w:p w14:paraId="687B467E">
      <w:pPr>
        <w:spacing/>
        <w:ind w:right="0" w:firstLine="0" w:left="0"/>
        <w:rPr/>
      </w:pPr>
      <w:r>
        <w:rPr>
          <w:rFonts w:ascii="Times New Roman" w:hAnsi="Times New Roman" w:eastAsia="Times New Roman" w:cs="Times New Roman"/>
          <w:color w:val="000000"/>
          <w:sz w:val="24"/>
        </w:rPr>
        <w:t xml:space="preserve">Ownership and device routing</w:t>
      </w:r>
      <w:r/>
    </w:p>
    <w:p w14:paraId="26542D7A">
      <w:pPr>
        <w:spacing/>
        <w:ind w:right="0" w:firstLine="0" w:left="0"/>
        <w:rPr/>
      </w:pPr>
      <w:r>
        <w:rPr>
          <w:rFonts w:ascii="Times New Roman" w:hAnsi="Times New Roman" w:eastAsia="Times New Roman" w:cs="Times New Roman"/>
          <w:color w:val="000000"/>
          <w:sz w:val="24"/>
        </w:rPr>
        <w:t xml:space="preserve">A user cannot read, approve or cancel another user's task.</w:t>
      </w:r>
      <w:r/>
    </w:p>
    <w:p w14:paraId="6169B05E">
      <w:pPr>
        <w:spacing/>
        <w:ind w:right="0" w:firstLine="0" w:left="0"/>
        <w:rPr/>
      </w:pPr>
      <w:r>
        <w:rPr>
          <w:rFonts w:ascii="Times New Roman" w:hAnsi="Times New Roman" w:eastAsia="Times New Roman" w:cs="Times New Roman"/>
          <w:color w:val="000000"/>
          <w:sz w:val="24"/>
        </w:rPr>
        <w:t xml:space="preserve">An offline target device is never silently replaced with another device.</w:t>
      </w:r>
      <w:r/>
    </w:p>
    <w:p w14:paraId="2A0D87DA">
      <w:pPr>
        <w:spacing/>
        <w:ind w:right="0" w:firstLine="0" w:left="0"/>
        <w:rPr/>
      </w:pPr>
      <w:r>
        <w:rPr>
          <w:rFonts w:ascii="Times New Roman" w:hAnsi="Times New Roman" w:eastAsia="Times New Roman" w:cs="Times New Roman"/>
          <w:color w:val="000000"/>
          <w:sz w:val="24"/>
        </w:rPr>
        <w:t xml:space="preserve">A revoked device cannot execute new operations.</w:t>
      </w:r>
      <w:r/>
    </w:p>
    <w:p w14:paraId="2E6468CA">
      <w:pPr>
        <w:spacing/>
        <w:ind w:right="0" w:firstLine="0" w:left="0"/>
        <w:rPr/>
      </w:pPr>
      <w:r>
        <w:rPr>
          <w:rFonts w:ascii="Times New Roman" w:hAnsi="Times New Roman" w:eastAsia="Times New Roman" w:cs="Times New Roman"/>
          <w:color w:val="000000"/>
          <w:sz w:val="24"/>
        </w:rPr>
        <w:t xml:space="preserve">A stale worker cannot overwrite a newer worker's task state.</w:t>
      </w:r>
      <w:r/>
    </w:p>
    <w:p w14:paraId="3DA8E073">
      <w:pPr>
        <w:spacing/>
        <w:ind w:right="0" w:firstLine="0" w:left="0"/>
        <w:rPr/>
      </w:pPr>
      <w:r>
        <w:rPr>
          <w:rFonts w:ascii="Times New Roman" w:hAnsi="Times New Roman" w:eastAsia="Times New Roman" w:cs="Times New Roman"/>
          <w:color w:val="000000"/>
          <w:sz w:val="24"/>
        </w:rPr>
        <w:t xml:space="preserve">Execution and recovery</w:t>
      </w:r>
      <w:r/>
    </w:p>
    <w:p w14:paraId="7CD876DE">
      <w:pPr>
        <w:spacing/>
        <w:ind w:right="0" w:firstLine="0" w:left="0"/>
        <w:rPr/>
      </w:pPr>
      <w:r>
        <w:rPr>
          <w:rFonts w:ascii="Times New Roman" w:hAnsi="Times New Roman" w:eastAsia="Times New Roman" w:cs="Times New Roman"/>
          <w:color w:val="000000"/>
          <w:sz w:val="24"/>
        </w:rPr>
        <w:t xml:space="preserve">A long-running task does not require the original HTTP request to remain open.</w:t>
      </w:r>
      <w:r/>
    </w:p>
    <w:p w14:paraId="1C3AC0BA">
      <w:pPr>
        <w:spacing/>
        <w:ind w:right="0" w:firstLine="0" w:left="0"/>
        <w:rPr/>
      </w:pPr>
      <w:r>
        <w:rPr>
          <w:rFonts w:ascii="Times New Roman" w:hAnsi="Times New Roman" w:eastAsia="Times New Roman" w:cs="Times New Roman"/>
          <w:color w:val="000000"/>
          <w:sz w:val="24"/>
        </w:rPr>
        <w:t xml:space="preserve">A crash before dispatch does not lose the persisted task.</w:t>
      </w:r>
      <w:r/>
    </w:p>
    <w:p w14:paraId="275F138F">
      <w:pPr>
        <w:spacing/>
        <w:ind w:right="0" w:firstLine="0" w:left="0"/>
        <w:rPr/>
      </w:pPr>
      <w:r>
        <w:rPr>
          <w:rFonts w:ascii="Times New Roman" w:hAnsi="Times New Roman" w:eastAsia="Times New Roman" w:cs="Times New Roman"/>
          <w:color w:val="000000"/>
          <w:sz w:val="24"/>
        </w:rPr>
        <w:t xml:space="preserve">A timeout after dispatch triggers reconciliation before an unsafe retry.</w:t>
      </w:r>
      <w:r/>
    </w:p>
    <w:p w14:paraId="1DE9EC4D">
      <w:pPr>
        <w:spacing/>
        <w:ind w:right="0" w:firstLine="0" w:left="0"/>
        <w:rPr/>
      </w:pPr>
      <w:r>
        <w:rPr>
          <w:rFonts w:ascii="Times New Roman" w:hAnsi="Times New Roman" w:eastAsia="Times New Roman" w:cs="Times New Roman"/>
          <w:color w:val="000000"/>
          <w:sz w:val="24"/>
        </w:rPr>
        <w:t xml:space="preserve">Restarting the backend does not blindly replay every running task.</w:t>
      </w:r>
      <w:r/>
    </w:p>
    <w:p w14:paraId="576C47DB">
      <w:pPr>
        <w:spacing/>
        <w:ind w:right="0" w:firstLine="0" w:left="0"/>
        <w:rPr/>
      </w:pPr>
      <w:r>
        <w:rPr>
          <w:rFonts w:ascii="Times New Roman" w:hAnsi="Times New Roman" w:eastAsia="Times New Roman" w:cs="Times New Roman"/>
          <w:color w:val="000000"/>
          <w:sz w:val="24"/>
        </w:rPr>
        <w:t xml:space="preserve">Approval and cancellation</w:t>
      </w:r>
      <w:r/>
    </w:p>
    <w:p w14:paraId="36D4F1F8">
      <w:pPr>
        <w:spacing/>
        <w:ind w:right="0" w:firstLine="0" w:left="0"/>
        <w:rPr/>
      </w:pPr>
      <w:r>
        <w:rPr>
          <w:rFonts w:ascii="Times New Roman" w:hAnsi="Times New Roman" w:eastAsia="Times New Roman" w:cs="Times New Roman"/>
          <w:color w:val="000000"/>
          <w:sz w:val="24"/>
        </w:rPr>
        <w:t xml:space="preserve">An expired or rejected approval cannot authorize execution.</w:t>
      </w:r>
      <w:r/>
    </w:p>
    <w:p w14:paraId="751B3E29">
      <w:pPr>
        <w:spacing/>
        <w:ind w:right="0" w:firstLine="0" w:left="0"/>
        <w:rPr/>
      </w:pPr>
      <w:r>
        <w:rPr>
          <w:rFonts w:ascii="Times New Roman" w:hAnsi="Times New Roman" w:eastAsia="Times New Roman" w:cs="Times New Roman"/>
          <w:color w:val="000000"/>
          <w:sz w:val="24"/>
        </w:rPr>
        <w:t xml:space="preserve">Changing approved operation parameters invalidates the prior approval.</w:t>
      </w:r>
      <w:r/>
    </w:p>
    <w:p w14:paraId="2F2184D9">
      <w:pPr>
        <w:spacing/>
        <w:ind w:right="0" w:firstLine="0" w:left="0"/>
        <w:rPr/>
      </w:pPr>
      <w:r>
        <w:rPr>
          <w:rFonts w:ascii="Times New Roman" w:hAnsi="Times New Roman" w:eastAsia="Times New Roman" w:cs="Times New Roman"/>
          <w:color w:val="000000"/>
          <w:sz w:val="24"/>
        </w:rPr>
        <w:t xml:space="preserve">Cancellation prevents additional operations when safely possible.</w:t>
      </w:r>
      <w:r/>
    </w:p>
    <w:p w14:paraId="1A5FAF7A">
      <w:pPr>
        <w:spacing/>
        <w:ind w:right="0" w:firstLine="0" w:left="0"/>
        <w:rPr/>
      </w:pPr>
      <w:r>
        <w:rPr>
          <w:rFonts w:ascii="Times New Roman" w:hAnsi="Times New Roman" w:eastAsia="Times New Roman" w:cs="Times New Roman"/>
          <w:color w:val="000000"/>
          <w:sz w:val="24"/>
        </w:rPr>
        <w:t xml:space="preserve">An in-flight operation is reconciled before the task is marked cancelled.</w:t>
      </w:r>
      <w:r/>
    </w:p>
    <w:p w14:paraId="2E1E40CE">
      <w:pPr>
        <w:spacing/>
        <w:ind w:right="0" w:firstLine="0" w:left="0"/>
        <w:rPr/>
      </w:pPr>
      <w:r>
        <w:rPr>
          <w:rFonts w:ascii="Times New Roman" w:hAnsi="Times New Roman" w:eastAsia="Times New Roman" w:cs="Times New Roman"/>
          <w:color w:val="000000"/>
          <w:sz w:val="24"/>
        </w:rPr>
        <w:t xml:space="preserve">Results and observability</w:t>
      </w:r>
      <w:r/>
    </w:p>
    <w:p w14:paraId="79C1A49B">
      <w:pPr>
        <w:spacing/>
        <w:ind w:right="0" w:firstLine="0" w:left="0"/>
        <w:rPr/>
      </w:pPr>
      <w:r>
        <w:rPr>
          <w:rFonts w:ascii="Times New Roman" w:hAnsi="Times New Roman" w:eastAsia="Times New Roman" w:cs="Times New Roman"/>
          <w:color w:val="000000"/>
          <w:sz w:val="24"/>
        </w:rPr>
        <w:t xml:space="preserve">Partial results identify completed, failed and uncertain steps.</w:t>
      </w:r>
      <w:r/>
    </w:p>
    <w:p w14:paraId="6F44E171">
      <w:pPr>
        <w:spacing/>
        <w:ind w:right="0" w:firstLine="0" w:left="0"/>
        <w:rPr/>
      </w:pPr>
      <w:r>
        <w:rPr>
          <w:rFonts w:ascii="Times New Roman" w:hAnsi="Times New Roman" w:eastAsia="Times New Roman" w:cs="Times New Roman"/>
          <w:color w:val="000000"/>
          <w:sz w:val="24"/>
        </w:rPr>
        <w:t xml:space="preserve">Errors have stable codes and useful messages.</w:t>
      </w:r>
      <w:r/>
    </w:p>
    <w:p w14:paraId="4C9B01B4">
      <w:pPr>
        <w:spacing/>
        <w:ind w:right="0" w:firstLine="0" w:left="0"/>
        <w:rPr/>
      </w:pPr>
      <w:r>
        <w:rPr>
          <w:rFonts w:ascii="Times New Roman" w:hAnsi="Times New Roman" w:eastAsia="Times New Roman" w:cs="Times New Roman"/>
          <w:color w:val="000000"/>
          <w:sz w:val="24"/>
        </w:rPr>
        <w:t xml:space="preserve">Progress is derived from actual task state.</w:t>
      </w:r>
      <w:r/>
    </w:p>
    <w:p w14:paraId="67B27E88">
      <w:pPr>
        <w:spacing/>
        <w:ind w:right="0" w:firstLine="0" w:left="0"/>
        <w:rPr/>
      </w:pPr>
      <w:r>
        <w:rPr>
          <w:rFonts w:ascii="Times New Roman" w:hAnsi="Times New Roman" w:eastAsia="Times New Roman" w:cs="Times New Roman"/>
          <w:color w:val="000000"/>
          <w:sz w:val="24"/>
        </w:rPr>
        <w:t xml:space="preserve">Logs contain enough correlation data for diagnosis without leaking secrets.</w:t>
      </w:r>
      <w:r/>
    </w:p>
    <w:p w14:paraId="778AC9B9">
      <w:pPr>
        <w:pStyle w:val="140"/>
        <w:spacing/>
        <w:ind w:right="0" w:firstLine="0" w:left="0"/>
        <w:rPr/>
      </w:pPr>
      <w:r>
        <w:rPr>
          <w:rFonts w:ascii="Times New Roman" w:hAnsi="Times New Roman" w:eastAsia="Times New Roman" w:cs="Times New Roman"/>
          <w:b/>
          <w:color w:val="000000"/>
          <w:sz w:val="36"/>
        </w:rPr>
        <w:t xml:space="preserve">03.9.11 — Decisions to carry into detailed design</w:t>
      </w:r>
      <w:r/>
    </w:p>
    <w:p w14:paraId="5F7B4E9E">
      <w:pPr>
        <w:spacing/>
        <w:ind w:right="0" w:firstLine="0" w:left="0"/>
        <w:rPr/>
      </w:pPr>
      <w:r>
        <w:rPr>
          <w:rFonts w:ascii="Times New Roman" w:hAnsi="Times New Roman" w:eastAsia="Times New Roman" w:cs="Times New Roman"/>
          <w:color w:val="000000"/>
          <w:sz w:val="24"/>
        </w:rPr>
        <w:t xml:space="preserve">These decisions are proposed defaults, not frozen implementation requirements.</w:t>
      </w:r>
      <w:r/>
    </w:p>
    <w:tbl>
      <w:tblPr>
        <w:tblStyle w:val="12"/>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160"/>
        <w:gridCol w:w="4886"/>
      </w:tblGrid>
      <w:tr>
        <w:trPr/>
        <w:tc>
          <w:tcPr>
            <w:tcBorders/>
            <w:tcMar>
              <w:left w:w="15" w:type="dxa"/>
              <w:top w:w="15" w:type="dxa"/>
              <w:right w:w="15" w:type="dxa"/>
              <w:bottom w:w="15" w:type="dxa"/>
            </w:tcMar>
            <w:tcW w:w="3160" w:type="dxa"/>
            <w:vAlign w:val="center"/>
          </w:tcPr>
          <w:p w14:paraId="51963744">
            <w:pPr>
              <w:spacing/>
              <w:ind w:right="0" w:firstLine="0" w:left="0"/>
              <w:jc w:val="center"/>
              <w:rPr/>
            </w:pPr>
            <w:r>
              <w:rPr>
                <w:rFonts w:ascii="Times New Roman" w:hAnsi="Times New Roman" w:eastAsia="Times New Roman" w:cs="Times New Roman"/>
                <w:b/>
                <w:color w:val="000000"/>
                <w:sz w:val="24"/>
              </w:rPr>
              <w:t xml:space="preserve">Decision</w:t>
            </w:r>
            <w:r/>
          </w:p>
        </w:tc>
        <w:tc>
          <w:tcPr>
            <w:tcBorders/>
            <w:tcMar>
              <w:left w:w="15" w:type="dxa"/>
              <w:top w:w="15" w:type="dxa"/>
              <w:right w:w="15" w:type="dxa"/>
              <w:bottom w:w="15" w:type="dxa"/>
            </w:tcMar>
            <w:tcW w:w="4886" w:type="dxa"/>
            <w:vAlign w:val="center"/>
          </w:tcPr>
          <w:p w14:paraId="1FC11771">
            <w:pPr>
              <w:spacing/>
              <w:ind w:right="0" w:firstLine="0" w:left="0"/>
              <w:jc w:val="center"/>
              <w:rPr/>
            </w:pPr>
            <w:r>
              <w:rPr>
                <w:rFonts w:ascii="Times New Roman" w:hAnsi="Times New Roman" w:eastAsia="Times New Roman" w:cs="Times New Roman"/>
                <w:b/>
                <w:color w:val="000000"/>
                <w:sz w:val="24"/>
              </w:rPr>
              <w:t xml:space="preserve">Proposed direction</w:t>
            </w:r>
            <w:r/>
          </w:p>
        </w:tc>
      </w:tr>
      <w:tr>
        <w:trPr/>
        <w:tc>
          <w:tcPr>
            <w:tcBorders/>
            <w:tcMar>
              <w:left w:w="15" w:type="dxa"/>
              <w:top w:w="15" w:type="dxa"/>
              <w:right w:w="15" w:type="dxa"/>
              <w:bottom w:w="15" w:type="dxa"/>
            </w:tcMar>
            <w:tcW w:w="3160" w:type="dxa"/>
            <w:vAlign w:val="center"/>
          </w:tcPr>
          <w:p w14:paraId="729059C4">
            <w:pPr>
              <w:spacing/>
              <w:ind w:right="0" w:firstLine="0" w:left="0"/>
              <w:rPr/>
            </w:pPr>
            <w:r>
              <w:rPr>
                <w:rFonts w:ascii="Times New Roman" w:hAnsi="Times New Roman" w:eastAsia="Times New Roman" w:cs="Times New Roman"/>
                <w:color w:val="000000"/>
                <w:sz w:val="24"/>
              </w:rPr>
              <w:t xml:space="preserve">Long-running tasks</w:t>
            </w:r>
            <w:r/>
          </w:p>
        </w:tc>
        <w:tc>
          <w:tcPr>
            <w:tcBorders/>
            <w:tcMar>
              <w:left w:w="15" w:type="dxa"/>
              <w:top w:w="15" w:type="dxa"/>
              <w:right w:w="15" w:type="dxa"/>
              <w:bottom w:w="15" w:type="dxa"/>
            </w:tcMar>
            <w:tcW w:w="4886" w:type="dxa"/>
            <w:vAlign w:val="center"/>
          </w:tcPr>
          <w:p w14:paraId="4ED9A691">
            <w:pPr>
              <w:spacing/>
              <w:ind w:right="0" w:firstLine="0" w:left="0"/>
              <w:rPr/>
            </w:pPr>
            <w:r>
              <w:rPr>
                <w:rFonts w:ascii="Times New Roman" w:hAnsi="Times New Roman" w:eastAsia="Times New Roman" w:cs="Times New Roman"/>
                <w:color w:val="000000"/>
                <w:sz w:val="24"/>
              </w:rPr>
              <w:t xml:space="preserve">Asynchronous</w:t>
            </w:r>
            <w:r/>
          </w:p>
        </w:tc>
      </w:tr>
      <w:tr>
        <w:trPr/>
        <w:tc>
          <w:tcPr>
            <w:tcBorders/>
            <w:tcMar>
              <w:left w:w="15" w:type="dxa"/>
              <w:top w:w="15" w:type="dxa"/>
              <w:right w:w="15" w:type="dxa"/>
              <w:bottom w:w="15" w:type="dxa"/>
            </w:tcMar>
            <w:tcW w:w="3160" w:type="dxa"/>
            <w:vAlign w:val="center"/>
          </w:tcPr>
          <w:p w14:paraId="13C7702B">
            <w:pPr>
              <w:spacing/>
              <w:ind w:right="0" w:firstLine="0" w:left="0"/>
              <w:rPr/>
            </w:pPr>
            <w:r>
              <w:rPr>
                <w:rFonts w:ascii="Times New Roman" w:hAnsi="Times New Roman" w:eastAsia="Times New Roman" w:cs="Times New Roman"/>
                <w:color w:val="000000"/>
                <w:sz w:val="24"/>
              </w:rPr>
              <w:t xml:space="preserve">Initial progress interface</w:t>
            </w:r>
            <w:r/>
          </w:p>
        </w:tc>
        <w:tc>
          <w:tcPr>
            <w:tcBorders/>
            <w:tcMar>
              <w:left w:w="15" w:type="dxa"/>
              <w:top w:w="15" w:type="dxa"/>
              <w:right w:w="15" w:type="dxa"/>
              <w:bottom w:w="15" w:type="dxa"/>
            </w:tcMar>
            <w:tcW w:w="4886" w:type="dxa"/>
            <w:vAlign w:val="center"/>
          </w:tcPr>
          <w:p w14:paraId="53F01095">
            <w:pPr>
              <w:spacing/>
              <w:ind w:right="0" w:firstLine="0" w:left="0"/>
              <w:rPr/>
            </w:pPr>
            <w:r>
              <w:rPr>
                <w:rFonts w:ascii="Times New Roman" w:hAnsi="Times New Roman" w:eastAsia="Times New Roman" w:cs="Times New Roman"/>
                <w:color w:val="000000"/>
                <w:sz w:val="24"/>
              </w:rPr>
              <w:t xml:space="preserve">HTTP polling</w:t>
            </w:r>
            <w:r/>
          </w:p>
        </w:tc>
      </w:tr>
      <w:tr>
        <w:trPr/>
        <w:tc>
          <w:tcPr>
            <w:tcBorders/>
            <w:tcMar>
              <w:left w:w="15" w:type="dxa"/>
              <w:top w:w="15" w:type="dxa"/>
              <w:right w:w="15" w:type="dxa"/>
              <w:bottom w:w="15" w:type="dxa"/>
            </w:tcMar>
            <w:tcW w:w="3160" w:type="dxa"/>
            <w:vAlign w:val="center"/>
          </w:tcPr>
          <w:p w14:paraId="6EA4EA5C">
            <w:pPr>
              <w:spacing/>
              <w:ind w:right="0" w:firstLine="0" w:left="0"/>
              <w:rPr/>
            </w:pPr>
            <w:r>
              <w:rPr>
                <w:rFonts w:ascii="Times New Roman" w:hAnsi="Times New Roman" w:eastAsia="Times New Roman" w:cs="Times New Roman"/>
                <w:color w:val="000000"/>
                <w:sz w:val="24"/>
              </w:rPr>
              <w:t xml:space="preserve">Task durability</w:t>
            </w:r>
            <w:r/>
          </w:p>
        </w:tc>
        <w:tc>
          <w:tcPr>
            <w:tcBorders/>
            <w:tcMar>
              <w:left w:w="15" w:type="dxa"/>
              <w:top w:w="15" w:type="dxa"/>
              <w:right w:w="15" w:type="dxa"/>
              <w:bottom w:w="15" w:type="dxa"/>
            </w:tcMar>
            <w:tcW w:w="4886" w:type="dxa"/>
            <w:vAlign w:val="center"/>
          </w:tcPr>
          <w:p w14:paraId="25D3CDF6">
            <w:pPr>
              <w:spacing/>
              <w:ind w:right="0" w:firstLine="0" w:left="0"/>
              <w:rPr/>
            </w:pPr>
            <w:r>
              <w:rPr>
                <w:rFonts w:ascii="Times New Roman" w:hAnsi="Times New Roman" w:eastAsia="Times New Roman" w:cs="Times New Roman"/>
                <w:color w:val="000000"/>
                <w:sz w:val="24"/>
              </w:rPr>
              <w:t xml:space="preserve">PostgreSQL</w:t>
            </w:r>
            <w:r/>
          </w:p>
        </w:tc>
      </w:tr>
      <w:tr>
        <w:trPr/>
        <w:tc>
          <w:tcPr>
            <w:tcBorders/>
            <w:tcMar>
              <w:left w:w="15" w:type="dxa"/>
              <w:top w:w="15" w:type="dxa"/>
              <w:right w:w="15" w:type="dxa"/>
              <w:bottom w:w="15" w:type="dxa"/>
            </w:tcMar>
            <w:tcW w:w="3160" w:type="dxa"/>
            <w:vAlign w:val="center"/>
          </w:tcPr>
          <w:p w14:paraId="1DB1F053">
            <w:pPr>
              <w:spacing/>
              <w:ind w:right="0" w:firstLine="0" w:left="0"/>
              <w:rPr/>
            </w:pPr>
            <w:r>
              <w:rPr>
                <w:rFonts w:ascii="Times New Roman" w:hAnsi="Times New Roman" w:eastAsia="Times New Roman" w:cs="Times New Roman"/>
                <w:color w:val="000000"/>
                <w:sz w:val="24"/>
              </w:rPr>
              <w:t xml:space="preserve">Duplicate submission prevention</w:t>
            </w:r>
            <w:r/>
          </w:p>
        </w:tc>
        <w:tc>
          <w:tcPr>
            <w:tcBorders/>
            <w:tcMar>
              <w:left w:w="15" w:type="dxa"/>
              <w:top w:w="15" w:type="dxa"/>
              <w:right w:w="15" w:type="dxa"/>
              <w:bottom w:w="15" w:type="dxa"/>
            </w:tcMar>
            <w:tcW w:w="4886" w:type="dxa"/>
            <w:vAlign w:val="center"/>
          </w:tcPr>
          <w:p w14:paraId="47295A4D">
            <w:pPr>
              <w:spacing/>
              <w:ind w:right="0" w:firstLine="0" w:left="0"/>
              <w:rPr/>
            </w:pPr>
            <w:r>
              <w:rPr>
                <w:rFonts w:ascii="Times New Roman" w:hAnsi="Times New Roman" w:eastAsia="Times New Roman" w:cs="Times New Roman"/>
                <w:color w:val="000000"/>
                <w:sz w:val="24"/>
              </w:rPr>
              <w:t xml:space="preserve">Client request ID + database uniqueness</w:t>
            </w:r>
            <w:r/>
          </w:p>
        </w:tc>
      </w:tr>
      <w:tr>
        <w:trPr/>
        <w:tc>
          <w:tcPr>
            <w:tcBorders/>
            <w:tcMar>
              <w:left w:w="15" w:type="dxa"/>
              <w:top w:w="15" w:type="dxa"/>
              <w:right w:w="15" w:type="dxa"/>
              <w:bottom w:w="15" w:type="dxa"/>
            </w:tcMar>
            <w:tcW w:w="3160" w:type="dxa"/>
            <w:vAlign w:val="center"/>
          </w:tcPr>
          <w:p w14:paraId="2DBFEE03">
            <w:pPr>
              <w:spacing/>
              <w:ind w:right="0" w:firstLine="0" w:left="0"/>
              <w:rPr/>
            </w:pPr>
            <w:r>
              <w:rPr>
                <w:rFonts w:ascii="Times New Roman" w:hAnsi="Times New Roman" w:eastAsia="Times New Roman" w:cs="Times New Roman"/>
                <w:color w:val="000000"/>
                <w:sz w:val="24"/>
              </w:rPr>
              <w:t xml:space="preserve">Step retry prevention</w:t>
            </w:r>
            <w:r/>
          </w:p>
        </w:tc>
        <w:tc>
          <w:tcPr>
            <w:tcBorders/>
            <w:tcMar>
              <w:left w:w="15" w:type="dxa"/>
              <w:top w:w="15" w:type="dxa"/>
              <w:right w:w="15" w:type="dxa"/>
              <w:bottom w:w="15" w:type="dxa"/>
            </w:tcMar>
            <w:tcW w:w="4886" w:type="dxa"/>
            <w:vAlign w:val="center"/>
          </w:tcPr>
          <w:p w14:paraId="352E1B1B">
            <w:pPr>
              <w:spacing/>
              <w:ind w:right="0" w:firstLine="0" w:left="0"/>
              <w:rPr/>
            </w:pPr>
            <w:r>
              <w:rPr>
                <w:rFonts w:ascii="Times New Roman" w:hAnsi="Times New Roman" w:eastAsia="Times New Roman" w:cs="Times New Roman"/>
                <w:color w:val="000000"/>
                <w:sz w:val="24"/>
              </w:rPr>
              <w:t xml:space="preserve">Stable operation IDs + tool-specific reconciliation</w:t>
            </w:r>
            <w:r/>
          </w:p>
        </w:tc>
      </w:tr>
      <w:tr>
        <w:trPr/>
        <w:tc>
          <w:tcPr>
            <w:tcBorders/>
            <w:tcMar>
              <w:left w:w="15" w:type="dxa"/>
              <w:top w:w="15" w:type="dxa"/>
              <w:right w:w="15" w:type="dxa"/>
              <w:bottom w:w="15" w:type="dxa"/>
            </w:tcMar>
            <w:tcW w:w="3160" w:type="dxa"/>
            <w:vAlign w:val="center"/>
          </w:tcPr>
          <w:p w14:paraId="36C472E9">
            <w:pPr>
              <w:spacing/>
              <w:ind w:right="0" w:firstLine="0" w:left="0"/>
              <w:rPr/>
            </w:pPr>
            <w:r>
              <w:rPr>
                <w:rFonts w:ascii="Times New Roman" w:hAnsi="Times New Roman" w:eastAsia="Times New Roman" w:cs="Times New Roman"/>
                <w:color w:val="000000"/>
                <w:sz w:val="24"/>
              </w:rPr>
              <w:t xml:space="preserve">Worker coordination</w:t>
            </w:r>
            <w:r/>
          </w:p>
        </w:tc>
        <w:tc>
          <w:tcPr>
            <w:tcBorders/>
            <w:tcMar>
              <w:left w:w="15" w:type="dxa"/>
              <w:top w:w="15" w:type="dxa"/>
              <w:right w:w="15" w:type="dxa"/>
              <w:bottom w:w="15" w:type="dxa"/>
            </w:tcMar>
            <w:tcW w:w="4886" w:type="dxa"/>
            <w:vAlign w:val="center"/>
          </w:tcPr>
          <w:p w14:paraId="725E4122">
            <w:pPr>
              <w:spacing/>
              <w:ind w:right="0" w:firstLine="0" w:left="0"/>
              <w:rPr/>
            </w:pPr>
            <w:r>
              <w:rPr>
                <w:rFonts w:ascii="Times New Roman" w:hAnsi="Times New Roman" w:eastAsia="Times New Roman" w:cs="Times New Roman"/>
                <w:color w:val="000000"/>
                <w:sz w:val="24"/>
              </w:rPr>
              <w:t xml:space="preserve">PostgreSQL-backed atomic claims initially</w:t>
            </w:r>
            <w:r/>
          </w:p>
        </w:tc>
      </w:tr>
      <w:tr>
        <w:trPr/>
        <w:tc>
          <w:tcPr>
            <w:tcBorders/>
            <w:tcMar>
              <w:left w:w="15" w:type="dxa"/>
              <w:top w:w="15" w:type="dxa"/>
              <w:right w:w="15" w:type="dxa"/>
              <w:bottom w:w="15" w:type="dxa"/>
            </w:tcMar>
            <w:tcW w:w="3160" w:type="dxa"/>
            <w:vAlign w:val="center"/>
          </w:tcPr>
          <w:p w14:paraId="448F09C8">
            <w:pPr>
              <w:spacing/>
              <w:ind w:right="0" w:firstLine="0" w:left="0"/>
              <w:rPr/>
            </w:pPr>
            <w:r>
              <w:rPr>
                <w:rFonts w:ascii="Times New Roman" w:hAnsi="Times New Roman" w:eastAsia="Times New Roman" w:cs="Times New Roman"/>
                <w:color w:val="000000"/>
                <w:sz w:val="24"/>
              </w:rPr>
              <w:t xml:space="preserve">Task ownership</w:t>
            </w:r>
            <w:r/>
          </w:p>
        </w:tc>
        <w:tc>
          <w:tcPr>
            <w:tcBorders/>
            <w:tcMar>
              <w:left w:w="15" w:type="dxa"/>
              <w:top w:w="15" w:type="dxa"/>
              <w:right w:w="15" w:type="dxa"/>
              <w:bottom w:w="15" w:type="dxa"/>
            </w:tcMar>
            <w:tcW w:w="4886" w:type="dxa"/>
            <w:vAlign w:val="center"/>
          </w:tcPr>
          <w:p w14:paraId="7714F8C3">
            <w:pPr>
              <w:spacing/>
              <w:ind w:right="0" w:firstLine="0" w:left="0"/>
              <w:rPr/>
            </w:pPr>
            <w:r>
              <w:rPr>
                <w:rFonts w:ascii="Times New Roman" w:hAnsi="Times New Roman" w:eastAsia="Times New Roman" w:cs="Times New Roman"/>
                <w:color w:val="000000"/>
                <w:sz w:val="24"/>
              </w:rPr>
              <w:t xml:space="preserve">Authenticated user + explicit target device</w:t>
            </w:r>
            <w:r/>
          </w:p>
        </w:tc>
      </w:tr>
      <w:tr>
        <w:trPr/>
        <w:tc>
          <w:tcPr>
            <w:tcBorders/>
            <w:tcMar>
              <w:left w:w="15" w:type="dxa"/>
              <w:top w:w="15" w:type="dxa"/>
              <w:right w:w="15" w:type="dxa"/>
              <w:bottom w:w="15" w:type="dxa"/>
            </w:tcMar>
            <w:tcW w:w="3160" w:type="dxa"/>
            <w:vAlign w:val="center"/>
          </w:tcPr>
          <w:p w14:paraId="7D1E24FD">
            <w:pPr>
              <w:spacing/>
              <w:ind w:right="0" w:firstLine="0" w:left="0"/>
              <w:rPr/>
            </w:pPr>
            <w:r>
              <w:rPr>
                <w:rFonts w:ascii="Times New Roman" w:hAnsi="Times New Roman" w:eastAsia="Times New Roman" w:cs="Times New Roman"/>
                <w:color w:val="000000"/>
                <w:sz w:val="24"/>
              </w:rPr>
              <w:t xml:space="preserve">Permission enforcement</w:t>
            </w:r>
            <w:r/>
          </w:p>
        </w:tc>
        <w:tc>
          <w:tcPr>
            <w:tcBorders/>
            <w:tcMar>
              <w:left w:w="15" w:type="dxa"/>
              <w:top w:w="15" w:type="dxa"/>
              <w:right w:w="15" w:type="dxa"/>
              <w:bottom w:w="15" w:type="dxa"/>
            </w:tcMar>
            <w:tcW w:w="4886" w:type="dxa"/>
            <w:vAlign w:val="center"/>
          </w:tcPr>
          <w:p w14:paraId="30AA7497">
            <w:pPr>
              <w:spacing/>
              <w:ind w:right="0" w:firstLine="0" w:left="0"/>
              <w:rPr/>
            </w:pPr>
            <w:r>
              <w:rPr>
                <w:rFonts w:ascii="Times New Roman" w:hAnsi="Times New Roman" w:eastAsia="Times New Roman" w:cs="Times New Roman"/>
                <w:color w:val="000000"/>
                <w:sz w:val="24"/>
              </w:rPr>
              <w:t xml:space="preserve">Backend policy plus independent bridge validation</w:t>
            </w:r>
            <w:r/>
          </w:p>
        </w:tc>
      </w:tr>
      <w:tr>
        <w:trPr/>
        <w:tc>
          <w:tcPr>
            <w:tcBorders/>
            <w:tcMar>
              <w:left w:w="15" w:type="dxa"/>
              <w:top w:w="15" w:type="dxa"/>
              <w:right w:w="15" w:type="dxa"/>
              <w:bottom w:w="15" w:type="dxa"/>
            </w:tcMar>
            <w:tcW w:w="3160" w:type="dxa"/>
            <w:vAlign w:val="center"/>
          </w:tcPr>
          <w:p w14:paraId="07217B33">
            <w:pPr>
              <w:spacing/>
              <w:ind w:right="0" w:firstLine="0" w:left="0"/>
              <w:rPr/>
            </w:pPr>
            <w:r>
              <w:rPr>
                <w:rFonts w:ascii="Times New Roman" w:hAnsi="Times New Roman" w:eastAsia="Times New Roman" w:cs="Times New Roman"/>
                <w:color w:val="000000"/>
                <w:sz w:val="24"/>
              </w:rPr>
              <w:t xml:space="preserve">Disconnect handling</w:t>
            </w:r>
            <w:r/>
          </w:p>
        </w:tc>
        <w:tc>
          <w:tcPr>
            <w:tcBorders/>
            <w:tcMar>
              <w:left w:w="15" w:type="dxa"/>
              <w:top w:w="15" w:type="dxa"/>
              <w:right w:w="15" w:type="dxa"/>
              <w:bottom w:w="15" w:type="dxa"/>
            </w:tcMar>
            <w:tcW w:w="4886" w:type="dxa"/>
            <w:vAlign w:val="center"/>
          </w:tcPr>
          <w:p w14:paraId="4B6C82CB">
            <w:pPr>
              <w:spacing/>
              <w:ind w:right="0" w:firstLine="0" w:left="0"/>
              <w:rPr/>
            </w:pPr>
            <w:r>
              <w:rPr>
                <w:rFonts w:ascii="Times New Roman" w:hAnsi="Times New Roman" w:eastAsia="Times New Roman" w:cs="Times New Roman"/>
                <w:color w:val="000000"/>
                <w:sz w:val="24"/>
              </w:rPr>
              <w:t xml:space="preserve">Persist uncertainty; reconcile before unsafe retry</w:t>
            </w:r>
            <w:r/>
          </w:p>
        </w:tc>
      </w:tr>
      <w:tr>
        <w:trPr/>
        <w:tc>
          <w:tcPr>
            <w:tcBorders/>
            <w:tcMar>
              <w:left w:w="15" w:type="dxa"/>
              <w:top w:w="15" w:type="dxa"/>
              <w:right w:w="15" w:type="dxa"/>
              <w:bottom w:w="15" w:type="dxa"/>
            </w:tcMar>
            <w:tcW w:w="3160" w:type="dxa"/>
            <w:vAlign w:val="center"/>
          </w:tcPr>
          <w:p w14:paraId="770CC57F">
            <w:pPr>
              <w:spacing/>
              <w:ind w:right="0" w:firstLine="0" w:left="0"/>
              <w:rPr/>
            </w:pPr>
            <w:r>
              <w:rPr>
                <w:rFonts w:ascii="Times New Roman" w:hAnsi="Times New Roman" w:eastAsia="Times New Roman" w:cs="Times New Roman"/>
                <w:color w:val="000000"/>
                <w:sz w:val="24"/>
              </w:rPr>
              <w:t xml:space="preserve">Recovery</w:t>
            </w:r>
            <w:r/>
          </w:p>
        </w:tc>
        <w:tc>
          <w:tcPr>
            <w:tcBorders/>
            <w:tcMar>
              <w:left w:w="15" w:type="dxa"/>
              <w:top w:w="15" w:type="dxa"/>
              <w:right w:w="15" w:type="dxa"/>
              <w:bottom w:w="15" w:type="dxa"/>
            </w:tcMar>
            <w:tcW w:w="4886" w:type="dxa"/>
            <w:vAlign w:val="center"/>
          </w:tcPr>
          <w:p w14:paraId="45910D8A">
            <w:pPr>
              <w:spacing/>
              <w:ind w:right="0" w:firstLine="0" w:left="0"/>
              <w:rPr/>
            </w:pPr>
            <w:r>
              <w:rPr>
                <w:rFonts w:ascii="Times New Roman" w:hAnsi="Times New Roman" w:eastAsia="Times New Roman" w:cs="Times New Roman"/>
                <w:color w:val="000000"/>
                <w:sz w:val="24"/>
              </w:rPr>
              <w:t xml:space="preserve">Resume only from validated persisted state</w:t>
            </w:r>
            <w:r/>
          </w:p>
        </w:tc>
      </w:tr>
      <w:tr>
        <w:trPr/>
        <w:tc>
          <w:tcPr>
            <w:tcBorders/>
            <w:tcMar>
              <w:left w:w="15" w:type="dxa"/>
              <w:top w:w="15" w:type="dxa"/>
              <w:right w:w="15" w:type="dxa"/>
              <w:bottom w:w="15" w:type="dxa"/>
            </w:tcMar>
            <w:tcW w:w="3160" w:type="dxa"/>
            <w:vAlign w:val="center"/>
          </w:tcPr>
          <w:p w14:paraId="3C56F838">
            <w:pPr>
              <w:spacing/>
              <w:ind w:right="0" w:firstLine="0" w:left="0"/>
              <w:rPr/>
            </w:pPr>
            <w:r>
              <w:rPr>
                <w:rFonts w:ascii="Times New Roman" w:hAnsi="Times New Roman" w:eastAsia="Times New Roman" w:cs="Times New Roman"/>
                <w:color w:val="000000"/>
                <w:sz w:val="24"/>
              </w:rPr>
              <w:t xml:space="preserve">Queue technology</w:t>
            </w:r>
            <w:r/>
          </w:p>
        </w:tc>
        <w:tc>
          <w:tcPr>
            <w:tcBorders/>
            <w:tcMar>
              <w:left w:w="15" w:type="dxa"/>
              <w:top w:w="15" w:type="dxa"/>
              <w:right w:w="15" w:type="dxa"/>
              <w:bottom w:w="15" w:type="dxa"/>
            </w:tcMar>
            <w:tcW w:w="4886" w:type="dxa"/>
            <w:vAlign w:val="center"/>
          </w:tcPr>
          <w:p w14:paraId="2872F01A">
            <w:pPr>
              <w:spacing/>
              <w:ind w:right="0" w:firstLine="0" w:left="0"/>
              <w:rPr/>
            </w:pPr>
            <w:r>
              <w:rPr>
                <w:rFonts w:ascii="Times New Roman" w:hAnsi="Times New Roman" w:eastAsia="Times New Roman" w:cs="Times New Roman"/>
                <w:color w:val="000000"/>
                <w:sz w:val="24"/>
              </w:rPr>
              <w:t xml:space="preserve">Do not introduce a separate broker until justified</w:t>
            </w:r>
            <w:r/>
          </w:p>
        </w:tc>
      </w:tr>
    </w:tbl>
    <w:p>
      <w:pP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spacing w:after="0" w:line="240" w:lineRule="auto"/>
        <w:ind/>
        <w:rPr/>
      </w:pPr>
      <w:r/>
      <w:r>
        <w:separator/>
      </w:r>
      <w:r/>
    </w:p>
  </w:endnote>
  <w:endnote w:type="continuationSeparator" w:id="0">
    <w:p>
      <w:pP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font>
  <w:font w:name="Wingdings">
    <w:panose1 w:val="05000000000000000000"/>
  </w:font>
  <w:font w:name="Courier New">
    <w:panose1 w:val="02070309020205020404"/>
  </w:font>
  <w:font w:name="Symbol">
    <w:panose1 w:val="05050102010706020507"/>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spacing w:after="0" w:line="240" w:lineRule="auto"/>
        <w:ind/>
        <w:rPr/>
      </w:pPr>
      <w:r/>
      <w:r>
        <w:separator/>
      </w:r>
      <w:r/>
    </w:p>
  </w:footnote>
  <w:footnote w:type="continuationSeparator" w:id="0">
    <w:p>
      <w:pP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4ED9C06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
    <w:nsid w:val="562D898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2">
    <w:nsid w:val="18AEDFA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5CFBB45C"/>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
    <w:nsid w:val="55155F4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3B9BA574"/>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6">
    <w:nsid w:val="72E006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07F20B92"/>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 Id="rId10"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ONLYOFFICE/10.0.0.169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praveen kumar reddy</dc:creator>
  <cp:revision>1</cp:revision>
  <dcterms:created xsi:type="dcterms:W3CDTF">2026-10-20T05:43:53Z</dcterms:created>
  <dcterms:modified xsi:type="dcterms:W3CDTF">2026-10-22T13:10:31Z</dcterms:modified>
</cp:coreProperties>
</file>