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8CE99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04.08.01 Purpose</w:t>
      </w:r>
      <w:r/>
    </w:p>
    <w:p w14:paraId="4E37C6D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three developers will implement different parts of NEXUS, but those parts must agree on the exact shape and meaning of the data they exchange.</w:t>
      </w:r>
      <w:r/>
    </w:p>
    <w:p w14:paraId="0784D5B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the backend cannot safely interpret a bridge response if one developer uses </w:t>
      </w:r>
      <w:r>
        <w:rPr>
          <w:rFonts w:ascii="Courier New" w:hAnsi="Courier New" w:eastAsia="Courier New" w:cs="Courier New"/>
          <w:color w:val="000000"/>
          <w:sz w:val="20"/>
        </w:rPr>
        <w:t xml:space="preserve">success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another uses </w:t>
      </w:r>
      <w:r>
        <w:rPr>
          <w:rFonts w:ascii="Courier New" w:hAnsi="Courier New" w:eastAsia="Courier New" w:cs="Courier New"/>
          <w:color w:val="000000"/>
          <w:sz w:val="20"/>
        </w:rPr>
        <w:t xml:space="preserve">completed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a third treats a timeout as a failure that can always be retried.</w:t>
      </w:r>
      <w:r/>
    </w:p>
    <w:p w14:paraId="35BC101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section establishes the rules for freezing shared contracts before implementation expands.</w:t>
      </w:r>
      <w:r/>
    </w:p>
    <w:p w14:paraId="30A7E00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Objective: every component must agree on identifiers, required fields, valid states, error meanings, authorization boundaries, version compatibility and failure behavior.</w:t>
      </w:r>
      <w:r/>
    </w:p>
    <w:p w14:paraId="48126F9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contract freeze applies to the first vertical slice. It does not mean that every future NEXUS API or tool must be designed now.</w:t>
      </w:r>
      <w:r/>
    </w:p>
    <w:p w14:paraId="5ACE224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04.08.02 Contract ownership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873"/>
        <w:gridCol w:w="2346"/>
        <w:gridCol w:w="19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3" w:type="dxa"/>
            <w:vAlign w:val="center"/>
          </w:tcPr>
          <w:p w14:paraId="7AE00A86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Contract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6" w:type="dxa"/>
            <w:vAlign w:val="center"/>
          </w:tcPr>
          <w:p w14:paraId="1BBEB1DB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Accountable 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6" w:type="dxa"/>
            <w:vAlign w:val="center"/>
          </w:tcPr>
          <w:p w14:paraId="5D9F259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 reviewer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3" w:type="dxa"/>
            <w:vAlign w:val="center"/>
          </w:tcPr>
          <w:p w14:paraId="063930C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 API and task lifecycle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6" w:type="dxa"/>
            <w:vAlign w:val="center"/>
          </w:tcPr>
          <w:p w14:paraId="0B3F223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6" w:type="dxa"/>
            <w:vAlign w:val="center"/>
          </w:tcPr>
          <w:p w14:paraId="115EE9F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Developers 2 and 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3" w:type="dxa"/>
            <w:vAlign w:val="center"/>
          </w:tcPr>
          <w:p w14:paraId="2CD4BAB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protocol and local tool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6" w:type="dxa"/>
            <w:vAlign w:val="center"/>
          </w:tcPr>
          <w:p w14:paraId="68079CA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6" w:type="dxa"/>
            <w:vAlign w:val="center"/>
          </w:tcPr>
          <w:p w14:paraId="31BD798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Developers 1 and 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3" w:type="dxa"/>
            <w:vAlign w:val="center"/>
          </w:tcPr>
          <w:p w14:paraId="52FA311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Planner proposal and context interfaces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6" w:type="dxa"/>
            <w:vAlign w:val="center"/>
          </w:tcPr>
          <w:p w14:paraId="046AFB0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6" w:type="dxa"/>
            <w:vAlign w:val="center"/>
          </w:tcPr>
          <w:p w14:paraId="44876A2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Developers 1 and 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3" w:type="dxa"/>
            <w:vAlign w:val="center"/>
          </w:tcPr>
          <w:p w14:paraId="29FD2C2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Shared error catalogue and identifiers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6" w:type="dxa"/>
            <w:vAlign w:val="center"/>
          </w:tcPr>
          <w:p w14:paraId="0582D07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 coordinates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6" w:type="dxa"/>
            <w:vAlign w:val="center"/>
          </w:tcPr>
          <w:p w14:paraId="7ABA898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three developers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3" w:type="dxa"/>
            <w:vAlign w:val="center"/>
          </w:tcPr>
          <w:p w14:paraId="729C75F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 and recovery invariants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6" w:type="dxa"/>
            <w:vAlign w:val="center"/>
          </w:tcPr>
          <w:p w14:paraId="0998A81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Shared responsibility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6" w:type="dxa"/>
            <w:vAlign w:val="center"/>
          </w:tcPr>
          <w:p w14:paraId="65331B5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three developers</w:t>
            </w:r>
            <w:r/>
          </w:p>
        </w:tc>
      </w:tr>
    </w:tbl>
    <w:p w14:paraId="6689AD8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accountable owner maintains the contract, examples and tests. Other developers must approve changes that affect their consumers.</w:t>
      </w:r>
      <w:r/>
    </w:p>
    <w:p w14:paraId="7A43FFF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contract must not be changed unilaterally after another component has implemented against it.</w:t>
      </w:r>
      <w:r/>
    </w:p>
    <w:p w14:paraId="74AFF1D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04.08.03 Contract layers</w:t>
      </w:r>
      <w:r/>
    </w:p>
    <w:p w14:paraId="3AA7406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maintain distinct contracts for distinct boundaries.</w:t>
      </w:r>
      <w:r/>
    </w:p>
    <w:p w14:paraId="3D7C76E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Public API</w:t>
      </w:r>
      <w:r/>
    </w:p>
    <w:p w14:paraId="72DCC9E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 ↔ FastAPI</w:t>
      </w:r>
      <w:r/>
    </w:p>
    <w:p w14:paraId="4FC0650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Authentication, requests, task status, approvals, results and errors.</w:t>
      </w:r>
      <w:r/>
    </w:p>
    <w:p w14:paraId="0D63A26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Internal application</w:t>
      </w:r>
      <w:r/>
    </w:p>
    <w:p w14:paraId="40D3BB0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Services ↔ orchestrator and policy</w:t>
      </w:r>
      <w:r/>
    </w:p>
    <w:p w14:paraId="29B66EC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Validated domain objects, state transitions and authorization decisions.</w:t>
      </w:r>
      <w:r/>
    </w:p>
    <w:p w14:paraId="1CCE35E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Planner</w:t>
      </w:r>
      <w:r/>
    </w:p>
    <w:p w14:paraId="477FE4E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or deterministic planner → backend</w:t>
      </w:r>
      <w:r/>
    </w:p>
    <w:p w14:paraId="4C40082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proposals and clarification results; never authoritative permission decisions.</w:t>
      </w:r>
      <w:r/>
    </w:p>
    <w:p w14:paraId="01A9601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Bridge protocol</w:t>
      </w:r>
      <w:r/>
    </w:p>
    <w:p w14:paraId="320D6CF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↔ Windows bridge</w:t>
      </w:r>
      <w:r/>
    </w:p>
    <w:p w14:paraId="5E1956D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identity, operation envelope, deadlines, responses and protocol compatibility.</w:t>
      </w:r>
      <w:r/>
    </w:p>
    <w:p w14:paraId="5407417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Tool contract</w:t>
      </w:r>
      <w:r/>
    </w:p>
    <w:p w14:paraId="2C27D04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Registry ↔ tool implementation</w:t>
      </w:r>
      <w:r/>
    </w:p>
    <w:p w14:paraId="5024115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Arguments, results, resource limits, risk metadata, retries and verification.</w:t>
      </w:r>
      <w:r/>
    </w:p>
    <w:p w14:paraId="095881E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layers may share schema definitions where appropriate, but they should not collapse into one giant schema. In particular, a planner proposal is not a bridge command, and a bridge response is not itself proof that the overall task succeeded.</w:t>
      </w:r>
      <w:r/>
    </w:p>
    <w:p w14:paraId="4C76272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04.08.04 Identifier and timestamp conventions</w:t>
      </w:r>
      <w:r/>
    </w:p>
    <w:p w14:paraId="79A1B47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contract should define these identifiers consistently: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23"/>
        <w:gridCol w:w="592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752DAD4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Identifier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550FC60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36BCB9D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user_id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0E6AB89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Authenticated user identity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72E6A57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device_id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2E1AF46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Registered target computer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17C71EF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5C1767B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Durable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3C9DAD1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step_id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54093A6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Logical operation within a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5D0F2CB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operation_id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7598A1C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identity of one logical external operation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49D8981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attempt_id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256EA4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One execution attempt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C0A34B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request_id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49DDEFC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Correlation identifier for a request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027BB44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client_request_id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4102CB8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Client-generated key for duplicate task-submission protection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7D66F2F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approval_id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17BE5C9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record for a specific operation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ADDBD4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policy_version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25" w:type="dxa"/>
            <w:vAlign w:val="center"/>
          </w:tcPr>
          <w:p w14:paraId="1AB6C65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 version used for a decision</w:t>
            </w:r>
            <w:r/>
          </w:p>
        </w:tc>
      </w:tr>
    </w:tbl>
    <w:p w14:paraId="4099E70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Rules:</w:t>
      </w:r>
      <w:r/>
    </w:p>
    <w:p w14:paraId="474E063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Identifiers are opaque to consumers; they must not encode permissions.</w:t>
      </w:r>
      <w:r/>
    </w:p>
    <w:p w14:paraId="631F45D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authenticated identity determines task ownership.</w:t>
      </w:r>
      <w:r/>
    </w:p>
    <w:p w14:paraId="0881F641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client-generated request ID is not an authentication credential.</w:t>
      </w:r>
      <w:r/>
    </w:p>
    <w:p w14:paraId="51E7067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operation ID is not proof of authorization.</w:t>
      </w:r>
      <w:r/>
    </w:p>
    <w:p w14:paraId="37D7CCD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Timestamps use UTC in ISO 8601 format.</w:t>
      </w:r>
      <w:r/>
    </w:p>
    <w:p w14:paraId="461D3F4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Missing,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empty and default values must have documented, distinct meanings where relevant.</w:t>
      </w:r>
      <w:r/>
    </w:p>
    <w:p w14:paraId="4388606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IDs used for correlation must remain consistent across retries of the same logical operation.</w:t>
      </w:r>
      <w:r/>
    </w:p>
    <w:p w14:paraId="565D43A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ID format—UUID or another suitable opaque identifier—is still an implementation decision.</w:t>
      </w:r>
      <w:r/>
    </w:p>
    <w:p w14:paraId="0D4FB33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04.08.05 Public task API schemas</w:t>
      </w:r>
      <w:r/>
    </w:p>
    <w:p w14:paraId="4B40282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examples establish the intended contract semantics. They are proposed examples, not final Pydantic models or a generated OpenAPI specification.</w:t>
      </w:r>
      <w:r/>
    </w:p>
    <w:p w14:paraId="494C5B1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A. Task submission request</w:t>
      </w:r>
      <w:r/>
    </w:p>
    <w:p w14:paraId="68C6A5D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E83CB7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"client_request_id": "client-generated-unique-id",</w:t>
      </w:r>
      <w:r/>
    </w:p>
    <w:p w14:paraId="098775F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"target_device_id": "registered-device-id",</w:t>
      </w:r>
      <w:r/>
    </w:p>
    <w:p w14:paraId="64371EE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"request": "Find files containing the word design"</w:t>
      </w:r>
      <w:r/>
    </w:p>
    <w:p w14:paraId="38C20BA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177C9F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fields:</w:t>
      </w:r>
      <w:r/>
    </w:p>
    <w:p w14:paraId="6450F3F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client_request_id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enables duplicate-submission detection.</w:t>
      </w:r>
      <w:r/>
    </w:p>
    <w:p w14:paraId="3C83A3F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target_device_id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explicit destination device.</w:t>
      </w:r>
      <w:r/>
    </w:p>
    <w:p w14:paraId="271EB7A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user-requested task description.</w:t>
      </w:r>
      <w:r/>
    </w:p>
    <w:p w14:paraId="260D76E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must derive </w:t>
      </w:r>
      <w:r>
        <w:rPr>
          <w:rFonts w:ascii="Courier New" w:hAnsi="Courier New" w:eastAsia="Courier New" w:cs="Courier New"/>
          <w:color w:val="000000"/>
          <w:sz w:val="20"/>
        </w:rPr>
        <w:t xml:space="preserve">user_id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the authenticated session. It must not accept a client-supplied owner as authoritative.</w:t>
      </w:r>
      <w:r/>
    </w:p>
    <w:p w14:paraId="1E51FE3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B. Task acceptance response</w:t>
      </w:r>
      <w:r/>
    </w:p>
    <w:p w14:paraId="5C3DEAC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088F349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"task_id": "task-id",</w:t>
      </w:r>
      <w:r/>
    </w:p>
    <w:p w14:paraId="6CD4EC7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"status": "QUEUED",</w:t>
      </w:r>
      <w:r/>
    </w:p>
    <w:p w14:paraId="2DEE129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"request_id": "request-correlation-id",</w:t>
      </w:r>
      <w:r/>
    </w:p>
    <w:p w14:paraId="7FA0697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"created_at": "2026-10-22T12:00:00Z"</w:t>
      </w:r>
      <w:r/>
    </w:p>
    <w:p w14:paraId="493EAD3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462CFC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response means the task has been durably accepted. It does not mean execution has started or completed.</w:t>
      </w:r>
      <w:r/>
    </w:p>
    <w:p w14:paraId="4A4A40A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persistence fails before the task can be accepted, the API must not return a successful acceptance response.</w:t>
      </w:r>
      <w:r/>
    </w:p>
    <w:p w14:paraId="1C096F0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C. Task status response</w:t>
      </w:r>
      <w:r/>
    </w:p>
    <w:p w14:paraId="2A2C89F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5C56FFD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"task_id": "task-id",</w:t>
      </w:r>
      <w:r/>
    </w:p>
    <w:p w14:paraId="7F7ADC12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"target_device_id": "registered-device-id",</w:t>
      </w:r>
      <w:r/>
    </w:p>
    <w:p w14:paraId="379AE12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"status": "RUNNING",</w:t>
      </w:r>
      <w:r/>
    </w:p>
    <w:p w14:paraId="04D5569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"created_at": "2026-10-22T12:00:00Z",</w:t>
      </w:r>
      <w:r/>
    </w:p>
    <w:p w14:paraId="75D5958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"updated_at": "2026-10-22T12:00:02Z",</w:t>
      </w:r>
      <w:r/>
    </w:p>
    <w:p w14:paraId="513F5F4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"steps": [</w:t>
      </w:r>
      <w:r/>
    </w:p>
    <w:p w14:paraId="32B2872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2097638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"step_id": "step-id",</w:t>
      </w:r>
      <w:r/>
    </w:p>
    <w:p w14:paraId="3C95F85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"tool_name": "search_files",</w:t>
      </w:r>
      <w:r/>
    </w:p>
    <w:p w14:paraId="36C4C85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"status": "RUNNING"</w:t>
      </w:r>
      <w:r/>
    </w:p>
    <w:p w14:paraId="17CEE73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5591F2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 w14:paraId="25E3A50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"error": null</w:t>
      </w:r>
      <w:r/>
    </w:p>
    <w:p w14:paraId="6A15BEF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2684D9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final schema should distinguish required and optional fields, and define whether embedded steps are complete or only a summary. A dedicated steps endpoint can return detailed step history without making every task-status response excessively large.</w:t>
      </w:r>
      <w:r/>
    </w:p>
    <w:p w14:paraId="09BBA7C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D. Error response</w:t>
      </w:r>
      <w:r/>
    </w:p>
    <w:p w14:paraId="560CAEB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66D9B772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"error": {</w:t>
      </w:r>
      <w:r/>
    </w:p>
    <w:p w14:paraId="2646012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"code": "DEVICE_UNAVAILABLE",</w:t>
      </w:r>
      <w:r/>
    </w:p>
    <w:p w14:paraId="536CC92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"message": "The selected device is currently unavailable.",</w:t>
      </w:r>
      <w:r/>
    </w:p>
    <w:p w14:paraId="0A249EF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"request_id": "request-correlation-id",</w:t>
      </w:r>
      <w:r/>
    </w:p>
    <w:p w14:paraId="415DC43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"retryable": true</w:t>
      </w:r>
      <w:r/>
    </w:p>
    <w:p w14:paraId="7BE7046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 w14:paraId="03B03572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A985EC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Courier New" w:hAnsi="Courier New" w:eastAsia="Courier New" w:cs="Courier New"/>
          <w:color w:val="000000"/>
          <w:sz w:val="20"/>
        </w:rPr>
        <w:t xml:space="preserve">retryable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field is informational. It must not authorize an unsafe retry of an external operation. The client must follow the operation-specific recovery policy.</w:t>
      </w:r>
      <w:r/>
    </w:p>
    <w:p w14:paraId="0E949E2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04.08.06 Canonical task and step states</w:t>
      </w:r>
      <w:r/>
    </w:p>
    <w:p w14:paraId="1A47401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one canonical set of state names across persistence, application services and API responses. Any different naming required by a transport must be translated at that boundary.</w:t>
      </w:r>
      <w:r/>
    </w:p>
    <w:p w14:paraId="551AD08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 states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44"/>
        <w:gridCol w:w="65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3B9BE17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53" w:type="dxa"/>
            <w:vAlign w:val="center"/>
          </w:tcPr>
          <w:p w14:paraId="0AAEF2D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6991728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QUEUED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53" w:type="dxa"/>
            <w:vAlign w:val="center"/>
          </w:tcPr>
          <w:p w14:paraId="317F81E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Durably accepted, waiting for eligible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7723D84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53" w:type="dxa"/>
            <w:vAlign w:val="center"/>
          </w:tcPr>
          <w:p w14:paraId="3646888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Execution is in progress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15D7CE0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53" w:type="dxa"/>
            <w:vAlign w:val="center"/>
          </w:tcPr>
          <w:p w14:paraId="160949A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 operation requires a valid approval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1DDB8A7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INTERRUPTED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53" w:type="dxa"/>
            <w:vAlign w:val="center"/>
          </w:tcPr>
          <w:p w14:paraId="7B28C17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Execution was interrupted and recovery is 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7C982F5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SUCCEEDED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53" w:type="dxa"/>
            <w:vAlign w:val="center"/>
          </w:tcPr>
          <w:p w14:paraId="1245549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required operations have verified outcomes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271629B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53" w:type="dxa"/>
            <w:vAlign w:val="center"/>
          </w:tcPr>
          <w:p w14:paraId="3F7E248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task cannot complete under the defined failure policy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4" w:type="dxa"/>
            <w:vAlign w:val="center"/>
          </w:tcPr>
          <w:p w14:paraId="2698B8A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53" w:type="dxa"/>
            <w:vAlign w:val="center"/>
          </w:tcPr>
          <w:p w14:paraId="3046DE2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Cancellation is confirmed and unresolved side effects are reconciled</w:t>
            </w:r>
            <w:r/>
          </w:p>
        </w:tc>
      </w:tr>
    </w:tbl>
    <w:p w14:paraId="514967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last three are terminal states. A terminal task must not silently return to an active state.</w:t>
      </w:r>
      <w:r/>
    </w:p>
    <w:p w14:paraId="30F1E6A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states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66"/>
        <w:gridCol w:w="748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001DCD6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37B1EE2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0E60850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PENDING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5E8CDB4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Recorded but not ready to execute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3A94938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READY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46E820B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Dependencies and eligibility permit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0F82C8F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6EAE721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is 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00EE9D6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DISPATCHED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14D090B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 sent to the bridge; execution outcome not yet established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1AB4B9D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76BF5C3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has reported execution in progress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1DA038D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SUCCEEDED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1BA317A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completed and the result was validated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036428D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0E0B094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Failure is established under the tool contract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45A6EF3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REJECTED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1CEEBA3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was rejected by validation or policy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310ED17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2CC0884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External outcome cannot yet be established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600339E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88" w:type="dxa"/>
            <w:vAlign w:val="center"/>
          </w:tcPr>
          <w:p w14:paraId="02D5235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did not execute, or its outcome has been reconciled and cancellation confirmed</w:t>
            </w:r>
            <w:r/>
          </w:p>
        </w:tc>
      </w:tr>
    </w:tbl>
    <w:p w14:paraId="7E250E6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DISPATCHED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not equivalent to </w:t>
      </w:r>
      <w:r>
        <w:rPr>
          <w:rFonts w:ascii="Courier New" w:hAnsi="Courier New" w:eastAsia="Courier New" w:cs="Courier New"/>
          <w:color w:val="000000"/>
          <w:sz w:val="20"/>
        </w:rPr>
        <w:t xml:space="preserve">RUNNING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UNCERTAIN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not equivalent to </w:t>
      </w:r>
      <w:r>
        <w:rPr>
          <w:rFonts w:ascii="Courier New" w:hAnsi="Courier New" w:eastAsia="Courier New" w:cs="Courier New"/>
          <w:color w:val="000000"/>
          <w:sz w:val="20"/>
        </w:rPr>
        <w:t xml:space="preserve">FAILED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0626A9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Contract freeze rules</w:t>
      </w:r>
      <w:r/>
    </w:p>
    <w:p w14:paraId="3B3A56E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 owns authoritative state transitions.</w:t>
      </w:r>
      <w:r/>
    </w:p>
    <w:p w14:paraId="536E63B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AI planner cannot set execution status.</w:t>
      </w:r>
      <w:r/>
    </w:p>
    <w:p w14:paraId="568F9B7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reports evidence and outcomes, but cannot directly change the backend's task state.</w:t>
      </w:r>
      <w:r/>
    </w:p>
    <w:p w14:paraId="1A9B433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cannot bypass transition validation.</w:t>
      </w:r>
      <w:r/>
    </w:p>
    <w:p w14:paraId="38976EE9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changes must be persisted before they are reported as authoritative.</w:t>
      </w:r>
      <w:r/>
    </w:p>
    <w:p w14:paraId="0230474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transitions return a stable error and leave the persisted state unchanged.</w:t>
      </w:r>
      <w:r/>
    </w:p>
    <w:p w14:paraId="7237E19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handling of an interrupted task and approval expiry must be documented in the state-machine contract before those paths are implemented.</w:t>
      </w:r>
      <w:r/>
    </w:p>
    <w:p w14:paraId="68A79C0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04.08.07 Planner proposal contract</w:t>
      </w:r>
      <w:r/>
    </w:p>
    <w:p w14:paraId="449B68C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planner returns a proposal that the application must validate. It does not return an executable authorization decision.</w:t>
      </w:r>
      <w:r/>
    </w:p>
    <w:p w14:paraId="32F86D3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successful response:</w:t>
      </w:r>
      <w:r/>
    </w:p>
    <w:p w14:paraId="785B491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274A43D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"proposal_version": "1",</w:t>
      </w:r>
      <w:r/>
    </w:p>
    <w:p w14:paraId="3C7BC9C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"outcome": "PROPOSED",</w:t>
      </w:r>
      <w:r/>
    </w:p>
    <w:p w14:paraId="13B9F21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"objective": "Find files matching the requested term",</w:t>
      </w:r>
      <w:r/>
    </w:p>
    <w:p w14:paraId="5D9987E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"target_device_id": "registered-device-id",</w:t>
      </w:r>
      <w:r/>
    </w:p>
    <w:p w14:paraId="26B988D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"steps": [</w:t>
      </w:r>
      <w:r/>
    </w:p>
    <w:p w14:paraId="5CFAD14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4BC3E56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"step_id": "proposal-step-1",</w:t>
      </w:r>
      <w:r/>
    </w:p>
    <w:p w14:paraId="4F5D81B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"tool_name": "search_files",</w:t>
      </w:r>
      <w:r/>
    </w:p>
    <w:p w14:paraId="4101028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"tool_schema_version": "1",</w:t>
      </w:r>
      <w:r/>
    </w:p>
    <w:p w14:paraId="15BB3F3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"arguments": {</w:t>
      </w:r>
      <w:r/>
    </w:p>
    <w:p w14:paraId="4C08D63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"directory_id": "nexus_test_documents",</w:t>
      </w:r>
      <w:r/>
    </w:p>
    <w:p w14:paraId="2621D6F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"query": "design"</w:t>
      </w:r>
      <w:r/>
    </w:p>
    <w:p w14:paraId="755A693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},</w:t>
      </w:r>
      <w:r/>
    </w:p>
    <w:p w14:paraId="20A304E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"depends_on": []</w:t>
      </w:r>
      <w:r/>
    </w:p>
    <w:p w14:paraId="035AAAA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A897852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</w:t>
      </w:r>
      <w:r/>
    </w:p>
    <w:p w14:paraId="2D3A9E4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B9513D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example demonstrates structure only. The application should assign authoritative execution IDs and validate the requested target against the persisted task and authenticated user's permissions.</w:t>
      </w:r>
      <w:r/>
    </w:p>
    <w:p w14:paraId="13AE4FE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planner contract must define three outcomes:</w:t>
      </w:r>
      <w:r/>
    </w:p>
    <w:p w14:paraId="5714EC1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PROPOSED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structurally valid proposal is available for further validation.</w:t>
      </w:r>
      <w:r/>
    </w:p>
    <w:p w14:paraId="41F61E0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CLARIFICATION_REQUIRED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request cannot be safely or correctly planned without additional information.</w:t>
      </w:r>
      <w:r/>
    </w:p>
    <w:p w14:paraId="31DCAC4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UNSUPPORTED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requested capability is unavailable or outside the supported scope.</w:t>
      </w:r>
      <w:r/>
    </w:p>
    <w:p w14:paraId="662B0A2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planner must not be able to declare an operation approved, remove an approval requirement, assign itself additional permissions, or assert that an external side effect succeeded.</w:t>
      </w:r>
      <w:r/>
    </w:p>
    <w:p w14:paraId="127CD98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proposal with an unknown tool, invalid schema or unauthorized target is rejected even if the model claims that it is safe.</w:t>
      </w:r>
      <w:r/>
    </w:p>
    <w:p w14:paraId="0A6A44F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04.08.08 Windows bridge request and response contract</w:t>
      </w:r>
      <w:r/>
    </w:p>
    <w:p w14:paraId="00E57F3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protocol is a security boundary and requires stricter compatibility rules than ordinary internal data structures.</w:t>
      </w:r>
      <w:r/>
    </w:p>
    <w:p w14:paraId="726378F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request envelope</w:t>
      </w:r>
      <w:r/>
    </w:p>
    <w:p w14:paraId="5F00965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0823C74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"protocol_version": "1",</w:t>
      </w:r>
      <w:r/>
    </w:p>
    <w:p w14:paraId="74EAF54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"operation_id": "stable-operation-id",</w:t>
      </w:r>
      <w:r/>
    </w:p>
    <w:p w14:paraId="52E8775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"attempt_id": "attempt-id",</w:t>
      </w:r>
      <w:r/>
    </w:p>
    <w:p w14:paraId="720A68A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"task_id": "task-id",</w:t>
      </w:r>
      <w:r/>
    </w:p>
    <w:p w14:paraId="1F3FEE7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"step_id": "step-id",</w:t>
      </w:r>
      <w:r/>
    </w:p>
    <w:p w14:paraId="5800CF6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"target_device_id": "registered-device-id",</w:t>
      </w:r>
      <w:r/>
    </w:p>
    <w:p w14:paraId="06E6EA8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"tool_name": "search_files",</w:t>
      </w:r>
      <w:r/>
    </w:p>
    <w:p w14:paraId="4C5EA62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"tool_schema_version": "1",</w:t>
      </w:r>
      <w:r/>
    </w:p>
    <w:p w14:paraId="34CC8BF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"arguments": {</w:t>
      </w:r>
      <w:r/>
    </w:p>
    <w:p w14:paraId="7C7D690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"directory_id": "nexus_test_documents",</w:t>
      </w:r>
      <w:r/>
    </w:p>
    <w:p w14:paraId="0895DD8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"query": "design"</w:t>
      </w:r>
      <w:r/>
    </w:p>
    <w:p w14:paraId="6AE2A13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 w14:paraId="7BF70A3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"deadline": "2026-10-22T12:00:30Z"</w:t>
      </w:r>
      <w:r/>
    </w:p>
    <w:p w14:paraId="2A61447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D58075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must authenticate the caller or validate the request through the selected authenticated transport. It must also verify that the target device matches its own registered identity.</w:t>
      </w:r>
      <w:r/>
    </w:p>
    <w:p w14:paraId="6E058D7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response envelope</w:t>
      </w:r>
      <w:r/>
    </w:p>
    <w:p w14:paraId="4E0619B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6A30869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"protocol_version": "1",</w:t>
      </w:r>
      <w:r/>
    </w:p>
    <w:p w14:paraId="08E14E5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"operation_id": "stable-operation-id",</w:t>
      </w:r>
      <w:r/>
    </w:p>
    <w:p w14:paraId="2D50309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"attempt_id": "attempt-id",</w:t>
      </w:r>
      <w:r/>
    </w:p>
    <w:p w14:paraId="287B2D1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"device_id": "registered-device-id",</w:t>
      </w:r>
      <w:r/>
    </w:p>
    <w:p w14:paraId="32B3FC6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"status": "SUCCEEDED",</w:t>
      </w:r>
      <w:r/>
    </w:p>
    <w:p w14:paraId="679806F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"result": {</w:t>
      </w:r>
      <w:r/>
    </w:p>
    <w:p w14:paraId="48EBE73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"matches": []</w:t>
      </w:r>
      <w:r/>
    </w:p>
    <w:p w14:paraId="43C53DD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 w14:paraId="12A89D3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"error": null</w:t>
      </w:r>
      <w:r/>
    </w:p>
    <w:p w14:paraId="49528C3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6EFD85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actual </w:t>
      </w:r>
      <w:r>
        <w:rPr>
          <w:rFonts w:ascii="Courier New" w:hAnsi="Courier New" w:eastAsia="Courier New" w:cs="Courier New"/>
          <w:color w:val="000000"/>
          <w:sz w:val="20"/>
        </w:rPr>
        <w:t xml:space="preserve">result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schema belongs to the </w:t>
      </w:r>
      <w:r>
        <w:rPr>
          <w:rFonts w:ascii="Courier New" w:hAnsi="Courier New" w:eastAsia="Courier New" w:cs="Courier New"/>
          <w:color w:val="000000"/>
          <w:sz w:val="20"/>
        </w:rPr>
        <w:t xml:space="preserve">search_files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tool contract. The empty array here is illustrative, not evidence that a search occurred.</w:t>
      </w:r>
      <w:r/>
    </w:p>
    <w:p w14:paraId="2CE77A26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response semantics</w:t>
      </w:r>
      <w:r/>
    </w:p>
    <w:p w14:paraId="254EE1F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SUCCEEDED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tool completed and produced a result.</w:t>
      </w:r>
      <w:r/>
    </w:p>
    <w:p w14:paraId="355A9D79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FAILED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tool's contract establishes that the operation failed.</w:t>
      </w:r>
      <w:r/>
    </w:p>
    <w:p w14:paraId="6FD96BF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REJECTED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validation, authorization or local policy blocked the operation.</w:t>
      </w:r>
      <w:r/>
    </w:p>
    <w:p w14:paraId="291B147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operation remains in progress.</w:t>
      </w:r>
      <w:r/>
    </w:p>
    <w:p w14:paraId="55A84D4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UNCERTAIN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bridge cannot establish the final outcome.</w:t>
      </w:r>
      <w:r/>
    </w:p>
    <w:p w14:paraId="40948C7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response must be correlated to the requested operation and attempt. Mismatched IDs, target device or unsupported protocol versions must not be accepted as successful execution.</w:t>
      </w:r>
      <w:r/>
    </w:p>
    <w:p w14:paraId="5313698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bridge executes a side effect but fails to record its result, recovery must reconcile the operation. The protocol cannot promise exactly-once execution for arbitrary Windows operations.</w:t>
      </w:r>
      <w:r/>
    </w:p>
    <w:p w14:paraId="748F00C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04.08.09 Canonical error catalogue</w:t>
      </w:r>
      <w:r/>
    </w:p>
    <w:p w14:paraId="20B7F80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codes should describe stable categories of failure, not implementation-specific exception names.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42"/>
        <w:gridCol w:w="3711"/>
        <w:gridCol w:w="350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1F16097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7BAFE51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001DEBC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Expected handling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0ADC2CE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INVALID_ARGUMENT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4406C2E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 or tool arguments are invalid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09CF9CE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 the request; do not dispatch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47646D0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AUTHENTICATION_REQUIRED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2BB4626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 authentication is missing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7F07C13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Authenticate again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16EDB55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ACCESS_DENIED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64C1953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or device lacks required access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32C56A4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not retry without an authorized change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0DD3365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POLICY_DENIED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218964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 prohibits the 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4392E8D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not bypass the policy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1177A06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APPROVAL_REQUIRED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579F2D7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needs explicit 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05CB490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Present the exact operation for review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33309FE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APPROVAL_EXPIRED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520A563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approval is no longer valid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054B6EC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 a new approval if the task remains eligible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7F42B37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DEVICE_UNAVAILABLE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45A641E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Target device cannot currently be reached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4309E2E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Preserve task state and follow recovery rules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2A99506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DEPENDENCY_UNAVAILABLE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4422B98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required service is 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780F222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bounded retry or controlled failure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660B4C5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CONTRACT_VERSION_UNSUPPORTED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4D73A31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Component cannot safely interpret the contract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053DFD1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Block execution and resolve compatibility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7995995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OPERATION_TIMEOUT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14260DF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deadline was exceeded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7C4EA18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Determine whether execution may have occurred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20D21B7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OPERATION_OUTCOME_UNCERTAIN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7BC5E48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Final external outcome cannot be established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20C7BE0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Reconcile; never blindly repeat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276A45E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FILE_NOT_FOUND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1F2D065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Requested file is not found within the permitted scope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42F478F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Report the result accurately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58992EC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FILE_ALREADY_EXISTS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04F20F7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create-only destination already exists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444290B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not overwrite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648094B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FILESYSTEM_SCOPE_DENIED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778943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Filesystem access falls outside configured scope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602ED89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 the operation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2A11191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INTERNAL_ERROR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1" w:type="dxa"/>
            <w:vAlign w:val="center"/>
          </w:tcPr>
          <w:p w14:paraId="388B984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Unexpected application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1" w:type="dxa"/>
            <w:vAlign w:val="center"/>
          </w:tcPr>
          <w:p w14:paraId="6BFACAF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safe diagnostics and a correlation ID</w:t>
            </w:r>
            <w:r/>
          </w:p>
        </w:tc>
      </w:tr>
    </w:tbl>
    <w:p w14:paraId="5A25683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catalogue should define which component can emit each code, whether it is terminal, whether a retry is meaningful, and what recovery procedure applies.</w:t>
      </w:r>
      <w:r/>
    </w:p>
    <w:p w14:paraId="445C49E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exposing stack traces, SQL details, secrets or sensitive local paths in public error responses.</w:t>
      </w:r>
      <w:r/>
    </w:p>
    <w:p w14:paraId="1604A81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04.08.10 Schema validation and compatibility rules</w:t>
      </w:r>
      <w:r/>
    </w:p>
    <w:p w14:paraId="63D9146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needs a consistent schema-validation approach across the API, planner, bridge and tools. Pydantic is a proposed choice for Python-side validation; the team should confirm it when selecting the dependency baseline.</w:t>
      </w:r>
      <w:r/>
    </w:p>
    <w:p w14:paraId="6510972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Rules for the first release</w:t>
      </w:r>
      <w:r/>
    </w:p>
    <w:p w14:paraId="124E1829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incoming data at each trust boundary.</w:t>
      </w:r>
      <w:r/>
    </w:p>
    <w:p w14:paraId="172A972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 missing required fields and invalid types.</w:t>
      </w:r>
      <w:r/>
    </w:p>
    <w:p w14:paraId="25CC2E4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explicit length, count and payload-size limits.</w:t>
      </w:r>
      <w:r/>
    </w:p>
    <w:p w14:paraId="11BBDC4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 unknown tool names and unsupported security-sensitive fields.</w:t>
      </w:r>
      <w:r/>
    </w:p>
    <w:p w14:paraId="429604E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silently reinterpret an unknown enum value or protocol version.</w:t>
      </w:r>
      <w:r/>
    </w:p>
    <w:p w14:paraId="6866EA7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optional fields and their defaults documented.</w:t>
      </w:r>
      <w:r/>
    </w:p>
    <w:p w14:paraId="14A2277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stable error codes instead of leaking framework-specific validation output.</w:t>
      </w:r>
      <w:r/>
    </w:p>
    <w:p w14:paraId="6AEAAB2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the same example payloads in the contract documentation and automated tests.</w:t>
      </w:r>
      <w:r/>
    </w:p>
    <w:p w14:paraId="4A97B96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every future additive field must require a new major version. However, any change that alters authorization, operation identity, result meaning, retry safety or state transitions requires explicit compatibility review.</w:t>
      </w:r>
      <w:r/>
    </w:p>
    <w:p w14:paraId="0D95755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04.08.11 Versioning policy</w:t>
      </w:r>
      <w:r/>
    </w:p>
    <w:p w14:paraId="4BC7501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has several independently versioned boundaries.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86"/>
        <w:gridCol w:w="503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6" w:type="dxa"/>
            <w:vAlign w:val="center"/>
          </w:tcPr>
          <w:p w14:paraId="26D115D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Boundary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8" w:type="dxa"/>
            <w:vAlign w:val="center"/>
          </w:tcPr>
          <w:p w14:paraId="2494C42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Proposed versioning rule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6" w:type="dxa"/>
            <w:vAlign w:val="center"/>
          </w:tcPr>
          <w:p w14:paraId="6CFA874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 API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8" w:type="dxa"/>
            <w:vAlign w:val="center"/>
          </w:tcPr>
          <w:p w14:paraId="4A0F82B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/v1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route prefix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6" w:type="dxa"/>
            <w:vAlign w:val="center"/>
          </w:tcPr>
          <w:p w14:paraId="304FDB3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protocol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8" w:type="dxa"/>
            <w:vAlign w:val="center"/>
          </w:tcPr>
          <w:p w14:paraId="6B749FC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Explicit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protocol_version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6" w:type="dxa"/>
            <w:vAlign w:val="center"/>
          </w:tcPr>
          <w:p w14:paraId="54C9D0E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 schema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8" w:type="dxa"/>
            <w:vAlign w:val="center"/>
          </w:tcPr>
          <w:p w14:paraId="4C368D0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Per-tool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tool_schema_version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6" w:type="dxa"/>
            <w:vAlign w:val="center"/>
          </w:tcPr>
          <w:p w14:paraId="1BAC638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Planner proposal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8" w:type="dxa"/>
            <w:vAlign w:val="center"/>
          </w:tcPr>
          <w:p w14:paraId="47313B1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Explicit proposal schema version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6" w:type="dxa"/>
            <w:vAlign w:val="center"/>
          </w:tcPr>
          <w:p w14:paraId="7B6DEBF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Persisted task events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8" w:type="dxa"/>
            <w:vAlign w:val="center"/>
          </w:tcPr>
          <w:p w14:paraId="5FF59E2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Versioned if durable event schemas are introduced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6" w:type="dxa"/>
            <w:vAlign w:val="center"/>
          </w:tcPr>
          <w:p w14:paraId="0B8C623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schema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38" w:type="dxa"/>
            <w:vAlign w:val="center"/>
          </w:tcPr>
          <w:p w14:paraId="0230D60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Ordered migrations with a recorded schema revision</w:t>
            </w:r>
            <w:r/>
          </w:p>
        </w:tc>
      </w:tr>
    </w:tbl>
    <w:p w14:paraId="2DD8D04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 numbers are not interchangeable. For example, a bridge protocol update does not automatically mean that every tool schema must change.</w:t>
      </w:r>
      <w:r/>
    </w:p>
    <w:p w14:paraId="58A9D9E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Compatibility requirements</w:t>
      </w:r>
      <w:r/>
    </w:p>
    <w:p w14:paraId="49987B7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Components must advertise or establish the versions they support.</w:t>
      </w:r>
      <w:r/>
    </w:p>
    <w:p w14:paraId="0C08ECA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Unsupported security-sensitive versions fail closed.</w:t>
      </w:r>
      <w:r/>
    </w:p>
    <w:p w14:paraId="3E26E64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tool schema change must consider queued and in-flight tasks created under the previous schema.</w:t>
      </w:r>
      <w:r/>
    </w:p>
    <w:p w14:paraId="29560D3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Rolling back application code must not reinterpret an already-dispatched operation using different arguments.</w:t>
      </w:r>
      <w:r/>
    </w:p>
    <w:p w14:paraId="34C3E14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Contract changes require updated fixtures and compatibility tests.</w:t>
      </w:r>
      <w:r/>
    </w:p>
    <w:p w14:paraId="2D556C6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 removal requires a documented migration or deprecation plan.</w:t>
      </w:r>
      <w:r/>
    </w:p>
    <w:p w14:paraId="5CA0128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the first vertical slice, avoid elaborate version-negotiation machinery. Explicit versions and a clear fail-closed rule are sufficient until a real compatibility need emerges.</w:t>
      </w:r>
      <w:r/>
    </w:p>
    <w:p w14:paraId="4B21507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04.08.12 Contract test requirements</w:t>
      </w:r>
      <w:r/>
    </w:p>
    <w:p w14:paraId="388E2D5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Contract tests are shared executable evidence that components agree on the same behavior.</w:t>
      </w:r>
      <w:r/>
    </w:p>
    <w:p w14:paraId="098B8FF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API</w:t>
      </w:r>
      <w:r/>
    </w:p>
    <w:p w14:paraId="28D6E63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 and invalid task requests</w:t>
      </w:r>
      <w:r/>
    </w:p>
    <w:p w14:paraId="108AA26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request and payload conflict</w:t>
      </w:r>
      <w:r/>
    </w:p>
    <w:p w14:paraId="6B4595A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and ownership enforcement</w:t>
      </w:r>
      <w:r/>
    </w:p>
    <w:p w14:paraId="5ABC604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error response structure</w:t>
      </w:r>
      <w:r/>
    </w:p>
    <w:p w14:paraId="3006850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lifecycle</w:t>
      </w:r>
      <w:r/>
    </w:p>
    <w:p w14:paraId="13344EF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 state transitions</w:t>
      </w:r>
      <w:r/>
    </w:p>
    <w:p w14:paraId="25D6F60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transition rejection</w:t>
      </w:r>
      <w:r/>
    </w:p>
    <w:p w14:paraId="0E866E7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Terminal-state protection</w:t>
      </w:r>
      <w:r/>
    </w:p>
    <w:p w14:paraId="34B2DC3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Persisted state after restart</w:t>
      </w:r>
      <w:r/>
    </w:p>
    <w:p w14:paraId="54B8F6D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Planner</w:t>
      </w:r>
      <w:r/>
    </w:p>
    <w:p w14:paraId="1978F0F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 proposal parsing</w:t>
      </w:r>
      <w:r/>
    </w:p>
    <w:p w14:paraId="56F8373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Unknown tool rejection</w:t>
      </w:r>
      <w:r/>
    </w:p>
    <w:p w14:paraId="74C95F7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Malformed argument rejection</w:t>
      </w:r>
      <w:r/>
    </w:p>
    <w:p w14:paraId="065FAB4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Clarification and unsupported outcomes</w:t>
      </w:r>
      <w:r/>
    </w:p>
    <w:p w14:paraId="4A9B807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bridge</w:t>
      </w:r>
      <w:r/>
    </w:p>
    <w:p w14:paraId="6791B8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and response schema validation</w:t>
      </w:r>
      <w:r/>
    </w:p>
    <w:p w14:paraId="343D4F3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and attempt correlation</w:t>
      </w:r>
      <w:r/>
    </w:p>
    <w:p w14:paraId="509C4C0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Unknown protocol and tool rejection</w:t>
      </w:r>
      <w:r/>
    </w:p>
    <w:p w14:paraId="1262D7E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Timeout and uncertain-outcome behavior</w:t>
      </w:r>
      <w:r/>
    </w:p>
    <w:p w14:paraId="763E386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Cross-component integration</w:t>
      </w:r>
      <w:r/>
    </w:p>
    <w:p w14:paraId="778C1B2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shared happy-path fixture</w:t>
      </w:r>
      <w:r/>
    </w:p>
    <w:p w14:paraId="08180E1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authorization-denial fixture</w:t>
      </w:r>
      <w:r/>
    </w:p>
    <w:p w14:paraId="7CF73F0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disconnected-device fixture</w:t>
      </w:r>
      <w:r/>
    </w:p>
    <w:p w14:paraId="3E854B9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lost-response/reconciliation fixture</w:t>
      </w:r>
      <w:r/>
    </w:p>
    <w:p w14:paraId="27ABC8C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contract test should run without a live AI model. The bridge's Windows-specific behavior must additionally be tested on Windows rather than inferred from Linux test results.</w:t>
      </w:r>
      <w:r/>
    </w:p>
    <w:p w14:paraId="0F4D932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04.08.13 Contract freeze procedure</w:t>
      </w:r>
      <w:r/>
    </w:p>
    <w:p w14:paraId="70CE11B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contracts are considered frozen when the following steps are complete:</w:t>
      </w:r>
      <w:r/>
    </w:p>
    <w:p w14:paraId="1E23A5C3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Draft: each owner publishes schemas, examples, error behavior and unresolved decisions.</w:t>
      </w:r>
      <w:r/>
    </w:p>
    <w:p w14:paraId="56C9A1E5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Consumer review: the developers implementing dependent components verify that the contract is sufficient.</w:t>
      </w:r>
      <w:r/>
    </w:p>
    <w:p w14:paraId="20ACCF98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fixtures: valid, invalid and failure-case examples are committed.</w:t>
      </w:r>
      <w:r/>
    </w:p>
    <w:p w14:paraId="552F5B4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review: ownership, device targeting, operation identity, approval and retry semantics are checked.</w:t>
      </w:r>
      <w:r/>
    </w:p>
    <w:p w14:paraId="2D71FAC0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Baseline approval: the team records the accepted contract version in the repository.</w:t>
      </w:r>
      <w:r/>
    </w:p>
    <w:p w14:paraId="56EB7BE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changes: later modifications include migration impact, affected consumers, tests and backward-compatibility notes.</w:t>
      </w:r>
      <w:r/>
    </w:p>
    <w:p w14:paraId="7E18620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Freeze means that the team has a reliable starting contract, not that future changes are forbidden.</w:t>
      </w:r>
      <w:r/>
    </w:p>
    <w:p w14:paraId="67F03E9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Open decisions before implementation</w:t>
      </w:r>
      <w:r/>
    </w:p>
    <w:p w14:paraId="26E4EC7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Exact identifier format.</w:t>
      </w:r>
      <w:r/>
    </w:p>
    <w:p w14:paraId="157AA9ED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Pydantic model organization and strictness settings.</w:t>
      </w:r>
      <w:r/>
    </w:p>
    <w:p w14:paraId="333D95C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transport and authentication mechanism.</w:t>
      </w:r>
      <w:r/>
    </w:p>
    <w:p w14:paraId="448F7CC5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Exact tool-result and error payload schemas.</w:t>
      </w:r>
      <w:r/>
    </w:p>
    <w:p w14:paraId="59B8B05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Approval-expiry and interruption semantics.</w:t>
      </w:r>
      <w:r/>
    </w:p>
    <w:p w14:paraId="38C4204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Unknown-field behavior for each boundary.</w:t>
      </w:r>
      <w:r/>
    </w:p>
    <w:p w14:paraId="20540D8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payload limits and pagination defaults.</w:t>
      </w:r>
      <w:r/>
    </w:p>
    <w:p w14:paraId="1B02050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long older bridge and tool schemas must remain supported.</w:t>
      </w:r>
      <w:r/>
    </w:p>
    <w:p w14:paraId="2921562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decisions should be resolved by the responsible developer with evidence from the architecture, security and integration requirements—not guessed independently.</w:t>
      </w:r>
      <w:r/>
    </w:p>
    <w:p w14:paraId="0DFFC17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04.08.14 Definition of done</w:t>
      </w:r>
      <w:r/>
    </w:p>
    <w:p w14:paraId="7438B8A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API, planner, bridge and tool contracts are documented separately.</w:t>
      </w:r>
      <w:r/>
    </w:p>
    <w:p w14:paraId="140364D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Canonical identifiers and task/step states are agreed.</w:t>
      </w:r>
      <w:r/>
    </w:p>
    <w:p w14:paraId="7C798C3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Request, response and error examples are committed.</w:t>
      </w:r>
      <w:r/>
    </w:p>
    <w:p w14:paraId="307F5CB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Ownership and authorization rules are reflected in the contracts.</w:t>
      </w:r>
      <w:r/>
    </w:p>
    <w:p w14:paraId="282B94C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timeouts and uncertain outcomes have explicit semantics.</w:t>
      </w:r>
      <w:r/>
    </w:p>
    <w:p w14:paraId="608D4AF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 compatibility and rejection behavior are documented.</w:t>
      </w:r>
      <w:r/>
    </w:p>
    <w:p w14:paraId="7F1DA36F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Shared fixtures and contract tests run in CI.</w:t>
      </w:r>
      <w:r/>
    </w:p>
    <w:p w14:paraId="69C6D7E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three developers have reviewed the interfaces they consume.</w:t>
      </w:r>
      <w:r/>
    </w:p>
    <w:p w14:paraId="5894389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Unresolved decisions have an owner and closure plan.</w:t>
      </w:r>
      <w:r/>
    </w:p>
    <w:p w14:paraId="54047D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exit criterion: the team can implement the first vertical slice without inventing incompatible schemas or relying on implicit behavior between components.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3C3B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2CA16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20FA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A3EF9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542F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2026-10-22T14:27:55Z</dcterms:created>
  <dcterms:modified xsi:type="dcterms:W3CDTF">2026-10-22T14:28:34Z</dcterms:modified>
</cp:coreProperties>
</file>