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94FAA23">
      <w:pPr>
        <w:pStyle w:val="140"/>
        <w:spacing/>
        <w:ind w:right="0" w:firstLine="0" w:left="0"/>
        <w:rPr/>
      </w:pPr>
      <w:r>
        <w:rPr>
          <w:rFonts w:ascii="Times New Roman" w:hAnsi="Times New Roman" w:eastAsia="Times New Roman" w:cs="Times New Roman"/>
          <w:b/>
          <w:color w:val="000000"/>
          <w:sz w:val="36"/>
        </w:rPr>
        <w:t xml:space="preserve">04.09.01 Purpose</w:t>
      </w:r>
      <w:r/>
    </w:p>
    <w:p w14:paraId="657A75C4">
      <w:pPr>
        <w:spacing/>
        <w:ind w:right="0" w:firstLine="0" w:left="0"/>
        <w:rPr/>
      </w:pPr>
      <w:r>
        <w:rPr>
          <w:rFonts w:ascii="Times New Roman" w:hAnsi="Times New Roman" w:eastAsia="Times New Roman" w:cs="Times New Roman"/>
          <w:color w:val="000000"/>
          <w:sz w:val="24"/>
        </w:rPr>
        <w:t xml:space="preserve">NEXUS must distinguish three things that are easy to confuse:</w:t>
      </w:r>
      <w:r/>
    </w:p>
    <w:p w14:paraId="1F98CE27">
      <w:pPr>
        <w:pStyle w:val="668"/>
        <w:numPr>
          <w:ilvl w:val="0"/>
          <w:numId w:val="1"/>
        </w:numPr>
        <w:spacing/>
        <w:ind w:right="0"/>
        <w:jc w:val="left"/>
        <w:rPr/>
      </w:pPr>
      <w:r>
        <w:rPr>
          <w:rFonts w:ascii="Times New Roman" w:hAnsi="Times New Roman" w:eastAsia="Times New Roman" w:cs="Times New Roman"/>
          <w:color w:val="000000"/>
          <w:sz w:val="24"/>
        </w:rPr>
        <w:t xml:space="preserve">Who is requesting an action? — user identity.</w:t>
      </w:r>
      <w:r/>
    </w:p>
    <w:p w14:paraId="6E285A14">
      <w:pPr>
        <w:pStyle w:val="668"/>
        <w:numPr>
          <w:ilvl w:val="0"/>
          <w:numId w:val="1"/>
        </w:numPr>
        <w:spacing/>
        <w:ind w:right="0"/>
        <w:jc w:val="left"/>
        <w:rPr/>
      </w:pPr>
      <w:r>
        <w:rPr>
          <w:rFonts w:ascii="Times New Roman" w:hAnsi="Times New Roman" w:eastAsia="Times New Roman" w:cs="Times New Roman"/>
          <w:color w:val="000000"/>
          <w:sz w:val="24"/>
        </w:rPr>
        <w:t xml:space="preserve">Which computer should perform it? — registered device identity.</w:t>
      </w:r>
      <w:r/>
    </w:p>
    <w:p w14:paraId="5888A19A">
      <w:pPr>
        <w:pStyle w:val="668"/>
        <w:numPr>
          <w:ilvl w:val="0"/>
          <w:numId w:val="1"/>
        </w:numPr>
        <w:spacing/>
        <w:ind w:right="0"/>
        <w:jc w:val="left"/>
        <w:rPr/>
      </w:pPr>
      <w:r>
        <w:rPr>
          <w:rFonts w:ascii="Times New Roman" w:hAnsi="Times New Roman" w:eastAsia="Times New Roman" w:cs="Times New Roman"/>
          <w:color w:val="000000"/>
          <w:sz w:val="24"/>
        </w:rPr>
        <w:t xml:space="preserve">Is this particular operation permitted? — authorization and policy.</w:t>
      </w:r>
      <w:r/>
    </w:p>
    <w:p w14:paraId="615591AF">
      <w:pPr>
        <w:spacing/>
        <w:ind w:right="0" w:firstLine="0" w:left="0"/>
        <w:rPr/>
      </w:pPr>
      <w:r>
        <w:rPr>
          <w:rFonts w:ascii="Times New Roman" w:hAnsi="Times New Roman" w:eastAsia="Times New Roman" w:cs="Times New Roman"/>
          <w:color w:val="000000"/>
          <w:sz w:val="24"/>
        </w:rPr>
        <w:t xml:space="preserve">A logged-in user must not automatically gain access to another developer's computer. A registered computer must not automatically be allowed to perform every tool operation. A valid task ID or device ID must not be treated as proof of permission.</w:t>
      </w:r>
      <w:r/>
    </w:p>
    <w:p w14:paraId="2DF88C28">
      <w:pPr>
        <w:spacing/>
        <w:ind w:right="0" w:firstLine="0" w:left="0"/>
        <w:rPr/>
      </w:pPr>
      <w:r>
        <w:rPr>
          <w:rFonts w:ascii="Times New Roman" w:hAnsi="Times New Roman" w:eastAsia="Times New Roman" w:cs="Times New Roman"/>
          <w:color w:val="000000"/>
          <w:sz w:val="24"/>
        </w:rPr>
        <w:t xml:space="preserve">This section defines the proposed authentication and device-registration workflow for the three-developer LAN deployment.</w:t>
      </w:r>
      <w:r/>
    </w:p>
    <w:p w14:paraId="6D2F4D43">
      <w:pPr>
        <w:spacing/>
        <w:ind w:right="0" w:firstLine="0" w:left="0"/>
        <w:rPr/>
      </w:pPr>
      <w:r>
        <w:rPr>
          <w:rFonts w:ascii="Times New Roman" w:hAnsi="Times New Roman" w:eastAsia="Times New Roman" w:cs="Times New Roman"/>
          <w:color w:val="000000"/>
          <w:sz w:val="24"/>
        </w:rPr>
        <w:t xml:space="preserve">The initial design should remain small enough for a 10–12 week project while supporting revocation, task ownership, independent Windows bridges and reliable testing.</w:t>
      </w:r>
      <w:r/>
    </w:p>
    <w:p w14:paraId="4A949014">
      <w:pPr>
        <w:pStyle w:val="140"/>
        <w:spacing/>
        <w:ind w:right="0" w:firstLine="0" w:left="0"/>
        <w:rPr/>
      </w:pPr>
      <w:r>
        <w:rPr>
          <w:rFonts w:ascii="Times New Roman" w:hAnsi="Times New Roman" w:eastAsia="Times New Roman" w:cs="Times New Roman"/>
          <w:b/>
          <w:color w:val="000000"/>
          <w:sz w:val="36"/>
        </w:rPr>
        <w:t xml:space="preserve">04.09.02 Identity model</w:t>
      </w:r>
      <w:r/>
    </w:p>
    <w:p w14:paraId="3987753C">
      <w:pPr>
        <w:pStyle w:val="141"/>
        <w:spacing/>
        <w:ind w:right="0" w:firstLine="0" w:left="0"/>
        <w:rPr/>
      </w:pPr>
      <w:r>
        <w:rPr>
          <w:rFonts w:ascii="Times New Roman" w:hAnsi="Times New Roman" w:eastAsia="Times New Roman" w:cs="Times New Roman"/>
          <w:b/>
          <w:color w:val="000000"/>
          <w:sz w:val="28"/>
        </w:rPr>
        <w:t xml:space="preserve">User identity</w:t>
      </w:r>
      <w:r/>
    </w:p>
    <w:p w14:paraId="5C885B5F">
      <w:pPr>
        <w:spacing/>
        <w:ind w:right="0" w:firstLine="0" w:left="0"/>
        <w:rPr/>
      </w:pPr>
      <w:r>
        <w:rPr>
          <w:rFonts w:ascii="Times New Roman" w:hAnsi="Times New Roman" w:eastAsia="Times New Roman" w:cs="Times New Roman"/>
          <w:color w:val="000000"/>
          <w:sz w:val="24"/>
        </w:rPr>
        <w:t xml:space="preserve">Represents a human using the CLI.</w:t>
      </w:r>
      <w:r/>
    </w:p>
    <w:p w14:paraId="6F329F14">
      <w:pPr>
        <w:spacing/>
        <w:ind w:right="0" w:firstLine="0" w:left="0"/>
        <w:rPr/>
      </w:pPr>
      <w:r>
        <w:rPr>
          <w:rFonts w:ascii="Times New Roman" w:hAnsi="Times New Roman" w:eastAsia="Times New Roman" w:cs="Times New Roman"/>
          <w:color w:val="000000"/>
          <w:sz w:val="24"/>
        </w:rPr>
        <w:t xml:space="preserve">Authenticates requests and determines ownership of tasks, memory, approvals and personal history.</w:t>
      </w:r>
      <w:r/>
    </w:p>
    <w:p w14:paraId="222A2123">
      <w:pPr>
        <w:pStyle w:val="141"/>
        <w:spacing/>
        <w:ind w:right="0" w:firstLine="0" w:left="0"/>
        <w:rPr/>
      </w:pPr>
      <w:r>
        <w:rPr>
          <w:rFonts w:ascii="Times New Roman" w:hAnsi="Times New Roman" w:eastAsia="Times New Roman" w:cs="Times New Roman"/>
          <w:b/>
          <w:color w:val="000000"/>
          <w:sz w:val="28"/>
        </w:rPr>
        <w:t xml:space="preserve">Device identity</w:t>
      </w:r>
      <w:r/>
    </w:p>
    <w:p w14:paraId="41C80719">
      <w:pPr>
        <w:spacing/>
        <w:ind w:right="0" w:firstLine="0" w:left="0"/>
        <w:rPr/>
      </w:pPr>
      <w:r>
        <w:rPr>
          <w:rFonts w:ascii="Times New Roman" w:hAnsi="Times New Roman" w:eastAsia="Times New Roman" w:cs="Times New Roman"/>
          <w:color w:val="000000"/>
          <w:sz w:val="24"/>
        </w:rPr>
        <w:t xml:space="preserve">Represents one registered Windows computer and its bridge.</w:t>
      </w:r>
      <w:r/>
    </w:p>
    <w:p w14:paraId="12DA8AE2">
      <w:pPr>
        <w:spacing/>
        <w:ind w:right="0" w:firstLine="0" w:left="0"/>
        <w:rPr/>
      </w:pPr>
      <w:r>
        <w:rPr>
          <w:rFonts w:ascii="Times New Roman" w:hAnsi="Times New Roman" w:eastAsia="Times New Roman" w:cs="Times New Roman"/>
          <w:color w:val="000000"/>
          <w:sz w:val="24"/>
        </w:rPr>
        <w:t xml:space="preserve">Authenticates the bridge, reports its capabilities and limits which computer may receive an operation.</w:t>
      </w:r>
      <w:r/>
    </w:p>
    <w:p w14:paraId="4D76AA3C">
      <w:pPr>
        <w:pStyle w:val="141"/>
        <w:spacing/>
        <w:ind w:right="0" w:firstLine="0" w:left="0"/>
        <w:rPr/>
      </w:pPr>
      <w:r>
        <w:rPr>
          <w:rFonts w:ascii="Times New Roman" w:hAnsi="Times New Roman" w:eastAsia="Times New Roman" w:cs="Times New Roman"/>
          <w:b/>
          <w:color w:val="000000"/>
          <w:sz w:val="28"/>
        </w:rPr>
        <w:t xml:space="preserve">Execution identity</w:t>
      </w:r>
      <w:r/>
    </w:p>
    <w:p w14:paraId="305907DF">
      <w:pPr>
        <w:spacing/>
        <w:ind w:right="0" w:firstLine="0" w:left="0"/>
        <w:rPr/>
      </w:pPr>
      <w:r>
        <w:rPr>
          <w:rFonts w:ascii="Times New Roman" w:hAnsi="Times New Roman" w:eastAsia="Times New Roman" w:cs="Times New Roman"/>
          <w:color w:val="000000"/>
          <w:sz w:val="24"/>
        </w:rPr>
        <w:t xml:space="preserve">Represents the actual local process and its operating-system privileges.</w:t>
      </w:r>
      <w:r/>
    </w:p>
    <w:p w14:paraId="707B2B1A">
      <w:pPr>
        <w:spacing/>
        <w:ind w:right="0" w:firstLine="0" w:left="0"/>
        <w:rPr/>
      </w:pPr>
      <w:r>
        <w:rPr>
          <w:rFonts w:ascii="Times New Roman" w:hAnsi="Times New Roman" w:eastAsia="Times New Roman" w:cs="Times New Roman"/>
          <w:color w:val="000000"/>
          <w:sz w:val="24"/>
        </w:rPr>
        <w:t xml:space="preserve">Determines what the bridge process can physically access on Windows. NEXUS should run the bridge with the minimum privileges needed.</w:t>
      </w:r>
      <w:r/>
    </w:p>
    <w:p w14:paraId="5DF22B3B">
      <w:pPr>
        <w:spacing/>
        <w:ind w:right="0" w:firstLine="0" w:left="0"/>
        <w:rPr/>
      </w:pPr>
      <w:r>
        <w:rPr>
          <w:rFonts w:ascii="Times New Roman" w:hAnsi="Times New Roman" w:eastAsia="Times New Roman" w:cs="Times New Roman"/>
          <w:color w:val="000000"/>
          <w:sz w:val="24"/>
        </w:rPr>
        <w:t xml:space="preserve">These identities are related but not interchangeable.</w:t>
      </w:r>
      <w:r/>
    </w:p>
    <w:p w14:paraId="64503893">
      <w:pPr>
        <w:spacing/>
        <w:ind w:right="0" w:firstLine="0" w:left="0"/>
        <w:rPr/>
      </w:pPr>
      <w:r>
        <w:rPr>
          <w:rFonts w:ascii="Times New Roman" w:hAnsi="Times New Roman" w:eastAsia="Times New Roman" w:cs="Times New Roman"/>
          <w:color w:val="000000"/>
          <w:sz w:val="24"/>
        </w:rPr>
        <w:t xml:space="preserve">For example, a user may be authenticated successfully but still lack permission to target a device. A bridge may authenticate successfully but still reject a filesystem operation because the requested directory is outside its locally configured scope.</w:t>
      </w:r>
      <w:r/>
    </w:p>
    <w:p w14:paraId="49F591E0">
      <w:pPr>
        <w:pStyle w:val="140"/>
        <w:spacing/>
        <w:ind w:right="0" w:firstLine="0" w:left="0"/>
        <w:rPr/>
      </w:pPr>
      <w:r>
        <w:rPr>
          <w:rFonts w:ascii="Times New Roman" w:hAnsi="Times New Roman" w:eastAsia="Times New Roman" w:cs="Times New Roman"/>
          <w:b/>
          <w:color w:val="000000"/>
          <w:sz w:val="36"/>
        </w:rPr>
        <w:t xml:space="preserve">04.09.03 Authentication approach</w:t>
      </w:r>
      <w:r/>
    </w:p>
    <w:p w14:paraId="7D7819A1">
      <w:pPr>
        <w:spacing/>
        <w:ind w:right="0" w:firstLine="0" w:left="0"/>
        <w:rPr/>
      </w:pPr>
      <w:r>
        <w:rPr>
          <w:rFonts w:ascii="Times New Roman" w:hAnsi="Times New Roman" w:eastAsia="Times New Roman" w:cs="Times New Roman"/>
          <w:color w:val="000000"/>
          <w:sz w:val="24"/>
        </w:rPr>
        <w:t xml:space="preserve">Two user-authentication approaches are reasonable: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51"/>
        <w:gridCol w:w="3982"/>
        <w:gridCol w:w="4022"/>
      </w:tblGrid>
      <w:tr>
        <w:trPr/>
        <w:tc>
          <w:tcPr>
            <w:tcBorders/>
            <w:tcMar>
              <w:left w:w="15" w:type="dxa"/>
              <w:top w:w="15" w:type="dxa"/>
              <w:right w:w="15" w:type="dxa"/>
              <w:bottom w:w="15" w:type="dxa"/>
            </w:tcMar>
            <w:tcW w:w="1351" w:type="dxa"/>
            <w:vAlign w:val="center"/>
          </w:tcPr>
          <w:p w14:paraId="4FB801B2">
            <w:pPr>
              <w:spacing/>
              <w:ind w:right="0" w:firstLine="0" w:left="0"/>
              <w:jc w:val="center"/>
              <w:rPr/>
            </w:pPr>
            <w:r>
              <w:rPr>
                <w:rFonts w:ascii="Times New Roman" w:hAnsi="Times New Roman" w:eastAsia="Times New Roman" w:cs="Times New Roman"/>
                <w:b/>
                <w:color w:val="000000"/>
                <w:sz w:val="24"/>
              </w:rPr>
              <w:t xml:space="preserve">Approach</w:t>
            </w:r>
            <w:r/>
          </w:p>
        </w:tc>
        <w:tc>
          <w:tcPr>
            <w:tcBorders/>
            <w:tcMar>
              <w:left w:w="15" w:type="dxa"/>
              <w:top w:w="15" w:type="dxa"/>
              <w:right w:w="15" w:type="dxa"/>
              <w:bottom w:w="15" w:type="dxa"/>
            </w:tcMar>
            <w:tcW w:w="3982" w:type="dxa"/>
            <w:vAlign w:val="center"/>
          </w:tcPr>
          <w:p w14:paraId="79A6ED7F">
            <w:pPr>
              <w:spacing/>
              <w:ind w:right="0" w:firstLine="0" w:left="0"/>
              <w:jc w:val="center"/>
              <w:rPr/>
            </w:pPr>
            <w:r>
              <w:rPr>
                <w:rFonts w:ascii="Times New Roman" w:hAnsi="Times New Roman" w:eastAsia="Times New Roman" w:cs="Times New Roman"/>
                <w:b/>
                <w:color w:val="000000"/>
                <w:sz w:val="24"/>
              </w:rPr>
              <w:t xml:space="preserve">Advantages</w:t>
            </w:r>
            <w:r/>
          </w:p>
        </w:tc>
        <w:tc>
          <w:tcPr>
            <w:tcBorders/>
            <w:tcMar>
              <w:left w:w="15" w:type="dxa"/>
              <w:top w:w="15" w:type="dxa"/>
              <w:right w:w="15" w:type="dxa"/>
              <w:bottom w:w="15" w:type="dxa"/>
            </w:tcMar>
            <w:tcW w:w="4022" w:type="dxa"/>
            <w:vAlign w:val="center"/>
          </w:tcPr>
          <w:p w14:paraId="7CE1DE31">
            <w:pPr>
              <w:spacing/>
              <w:ind w:right="0" w:firstLine="0" w:left="0"/>
              <w:jc w:val="center"/>
              <w:rPr/>
            </w:pPr>
            <w:r>
              <w:rPr>
                <w:rFonts w:ascii="Times New Roman" w:hAnsi="Times New Roman" w:eastAsia="Times New Roman" w:cs="Times New Roman"/>
                <w:b/>
                <w:color w:val="000000"/>
                <w:sz w:val="24"/>
              </w:rPr>
              <w:t xml:space="preserve">Trade-offs</w:t>
            </w:r>
            <w:r/>
          </w:p>
        </w:tc>
      </w:tr>
      <w:tr>
        <w:trPr/>
        <w:tc>
          <w:tcPr>
            <w:tcBorders/>
            <w:tcMar>
              <w:left w:w="15" w:type="dxa"/>
              <w:top w:w="15" w:type="dxa"/>
              <w:right w:w="15" w:type="dxa"/>
              <w:bottom w:w="15" w:type="dxa"/>
            </w:tcMar>
            <w:tcW w:w="1351" w:type="dxa"/>
            <w:vAlign w:val="center"/>
          </w:tcPr>
          <w:p w14:paraId="1E0C0FC4">
            <w:pPr>
              <w:spacing/>
              <w:ind w:right="0" w:firstLine="0" w:left="0"/>
              <w:rPr/>
            </w:pPr>
            <w:r>
              <w:rPr>
                <w:rFonts w:ascii="Times New Roman" w:hAnsi="Times New Roman" w:eastAsia="Times New Roman" w:cs="Times New Roman"/>
                <w:color w:val="000000"/>
                <w:sz w:val="24"/>
              </w:rPr>
              <w:t xml:space="preserve">Local NEXUS accounts</w:t>
            </w:r>
            <w:r/>
          </w:p>
        </w:tc>
        <w:tc>
          <w:tcPr>
            <w:tcBorders/>
            <w:tcMar>
              <w:left w:w="15" w:type="dxa"/>
              <w:top w:w="15" w:type="dxa"/>
              <w:right w:w="15" w:type="dxa"/>
              <w:bottom w:w="15" w:type="dxa"/>
            </w:tcMar>
            <w:tcW w:w="3982" w:type="dxa"/>
            <w:vAlign w:val="center"/>
          </w:tcPr>
          <w:p w14:paraId="59AAC8FE">
            <w:pPr>
              <w:spacing/>
              <w:ind w:right="0" w:firstLine="0" w:left="0"/>
              <w:rPr/>
            </w:pPr>
            <w:r>
              <w:rPr>
                <w:rFonts w:ascii="Times New Roman" w:hAnsi="Times New Roman" w:eastAsia="Times New Roman" w:cs="Times New Roman"/>
                <w:color w:val="000000"/>
                <w:sz w:val="24"/>
              </w:rPr>
              <w:t xml:space="preserve">Independent of an external identity provider; suitable for a small LAN team</w:t>
            </w:r>
            <w:r/>
          </w:p>
        </w:tc>
        <w:tc>
          <w:tcPr>
            <w:tcBorders/>
            <w:tcMar>
              <w:left w:w="15" w:type="dxa"/>
              <w:top w:w="15" w:type="dxa"/>
              <w:right w:w="15" w:type="dxa"/>
              <w:bottom w:w="15" w:type="dxa"/>
            </w:tcMar>
            <w:tcW w:w="4022" w:type="dxa"/>
            <w:vAlign w:val="center"/>
          </w:tcPr>
          <w:p w14:paraId="1EE18840">
            <w:pPr>
              <w:spacing/>
              <w:ind w:right="0" w:firstLine="0" w:left="0"/>
              <w:rPr/>
            </w:pPr>
            <w:r>
              <w:rPr>
                <w:rFonts w:ascii="Times New Roman" w:hAnsi="Times New Roman" w:eastAsia="Times New Roman" w:cs="Times New Roman"/>
                <w:color w:val="000000"/>
                <w:sz w:val="24"/>
              </w:rPr>
              <w:t xml:space="preserve">NEXUS must manage passwords, sessions, account recovery and revocation</w:t>
            </w:r>
            <w:r/>
          </w:p>
        </w:tc>
      </w:tr>
      <w:tr>
        <w:trPr/>
        <w:tc>
          <w:tcPr>
            <w:tcBorders/>
            <w:tcMar>
              <w:left w:w="15" w:type="dxa"/>
              <w:top w:w="15" w:type="dxa"/>
              <w:right w:w="15" w:type="dxa"/>
              <w:bottom w:w="15" w:type="dxa"/>
            </w:tcMar>
            <w:tcW w:w="1351" w:type="dxa"/>
            <w:vAlign w:val="center"/>
          </w:tcPr>
          <w:p w14:paraId="7ABBE677">
            <w:pPr>
              <w:spacing/>
              <w:ind w:right="0" w:firstLine="0" w:left="0"/>
              <w:rPr/>
            </w:pPr>
            <w:r>
              <w:rPr>
                <w:rFonts w:ascii="Times New Roman" w:hAnsi="Times New Roman" w:eastAsia="Times New Roman" w:cs="Times New Roman"/>
                <w:color w:val="000000"/>
                <w:sz w:val="24"/>
              </w:rPr>
              <w:t xml:space="preserve">Existing identity provider</w:t>
            </w:r>
            <w:r/>
          </w:p>
        </w:tc>
        <w:tc>
          <w:tcPr>
            <w:tcBorders/>
            <w:tcMar>
              <w:left w:w="15" w:type="dxa"/>
              <w:top w:w="15" w:type="dxa"/>
              <w:right w:w="15" w:type="dxa"/>
              <w:bottom w:w="15" w:type="dxa"/>
            </w:tcMar>
            <w:tcW w:w="3982" w:type="dxa"/>
            <w:vAlign w:val="center"/>
          </w:tcPr>
          <w:p w14:paraId="7C4E5A50">
            <w:pPr>
              <w:spacing/>
              <w:ind w:right="0" w:firstLine="0" w:left="0"/>
              <w:rPr/>
            </w:pPr>
            <w:r>
              <w:rPr>
                <w:rFonts w:ascii="Times New Roman" w:hAnsi="Times New Roman" w:eastAsia="Times New Roman" w:cs="Times New Roman"/>
                <w:color w:val="000000"/>
                <w:sz w:val="24"/>
              </w:rPr>
              <w:t xml:space="preserve">Can reuse organizational accounts and existing access controls</w:t>
            </w:r>
            <w:r/>
          </w:p>
        </w:tc>
        <w:tc>
          <w:tcPr>
            <w:tcBorders/>
            <w:tcMar>
              <w:left w:w="15" w:type="dxa"/>
              <w:top w:w="15" w:type="dxa"/>
              <w:right w:w="15" w:type="dxa"/>
              <w:bottom w:w="15" w:type="dxa"/>
            </w:tcMar>
            <w:tcW w:w="4022" w:type="dxa"/>
            <w:vAlign w:val="center"/>
          </w:tcPr>
          <w:p w14:paraId="062F217C">
            <w:pPr>
              <w:spacing/>
              <w:ind w:right="0" w:firstLine="0" w:left="0"/>
              <w:rPr/>
            </w:pPr>
            <w:r>
              <w:rPr>
                <w:rFonts w:ascii="Times New Roman" w:hAnsi="Times New Roman" w:eastAsia="Times New Roman" w:cs="Times New Roman"/>
                <w:color w:val="000000"/>
                <w:sz w:val="24"/>
              </w:rPr>
              <w:t xml:space="preserve">Requires an available provider and integration work</w:t>
            </w:r>
            <w:r/>
          </w:p>
        </w:tc>
      </w:tr>
    </w:tbl>
    <w:p w14:paraId="3494EEED">
      <w:pPr>
        <w:spacing/>
        <w:ind w:right="0" w:firstLine="0" w:left="0"/>
        <w:rPr/>
      </w:pPr>
      <w:r>
        <w:rPr>
          <w:rFonts w:ascii="Times New Roman" w:hAnsi="Times New Roman" w:eastAsia="Times New Roman" w:cs="Times New Roman"/>
          <w:color w:val="000000"/>
          <w:sz w:val="24"/>
        </w:rPr>
        <w:t xml:space="preserve">Provisional recommendation: use local NEXUS accounts for the initial deployment unless the team already has a suitable identity provider that it is authorized to use.</w:t>
      </w:r>
      <w:r/>
    </w:p>
    <w:p w14:paraId="593172D7">
      <w:pPr>
        <w:spacing/>
        <w:ind w:right="0" w:firstLine="0" w:left="0"/>
        <w:rPr/>
      </w:pPr>
      <w:r>
        <w:rPr>
          <w:rFonts w:ascii="Times New Roman" w:hAnsi="Times New Roman" w:eastAsia="Times New Roman" w:cs="Times New Roman"/>
          <w:color w:val="000000"/>
          <w:sz w:val="24"/>
        </w:rPr>
        <w:t xml:space="preserve">This is a proposed decision, not a confirmed implementation choice.</w:t>
      </w:r>
      <w:r/>
    </w:p>
    <w:p w14:paraId="3AC254AE">
      <w:pPr>
        <w:pStyle w:val="141"/>
        <w:spacing/>
        <w:ind w:right="0" w:firstLine="0" w:left="0"/>
        <w:rPr/>
      </w:pPr>
      <w:r>
        <w:rPr>
          <w:rFonts w:ascii="Times New Roman" w:hAnsi="Times New Roman" w:eastAsia="Times New Roman" w:cs="Times New Roman"/>
          <w:b/>
          <w:color w:val="000000"/>
          <w:sz w:val="28"/>
        </w:rPr>
        <w:t xml:space="preserve">If local accounts are selected</w:t>
      </w:r>
      <w:r/>
    </w:p>
    <w:p w14:paraId="11162CE5">
      <w:pPr>
        <w:spacing/>
        <w:ind w:right="0" w:firstLine="0" w:left="0"/>
        <w:rPr/>
      </w:pPr>
      <w:r>
        <w:rPr>
          <w:rFonts w:ascii="Times New Roman" w:hAnsi="Times New Roman" w:eastAsia="Times New Roman" w:cs="Times New Roman"/>
          <w:color w:val="000000"/>
          <w:sz w:val="24"/>
        </w:rPr>
        <w:t xml:space="preserve">The implementation should provide:</w:t>
      </w:r>
      <w:r/>
    </w:p>
    <w:p w14:paraId="001C8457">
      <w:pPr>
        <w:pStyle w:val="668"/>
        <w:numPr>
          <w:ilvl w:val="0"/>
          <w:numId w:val="2"/>
        </w:numPr>
        <w:spacing/>
        <w:ind w:right="0"/>
        <w:jc w:val="left"/>
        <w:rPr/>
      </w:pPr>
      <w:r>
        <w:rPr>
          <w:rFonts w:ascii="Times New Roman" w:hAnsi="Times New Roman" w:eastAsia="Times New Roman" w:cs="Times New Roman"/>
          <w:color w:val="000000"/>
          <w:sz w:val="24"/>
        </w:rPr>
        <w:t xml:space="preserve">Unique user identifiers and unique login names.</w:t>
      </w:r>
      <w:r/>
    </w:p>
    <w:p w14:paraId="27A00B82">
      <w:pPr>
        <w:pStyle w:val="668"/>
        <w:numPr>
          <w:ilvl w:val="0"/>
          <w:numId w:val="2"/>
        </w:numPr>
        <w:spacing/>
        <w:ind w:right="0"/>
        <w:jc w:val="left"/>
        <w:rPr/>
      </w:pPr>
      <w:r>
        <w:rPr>
          <w:rFonts w:ascii="Times New Roman" w:hAnsi="Times New Roman" w:eastAsia="Times New Roman" w:cs="Times New Roman"/>
          <w:color w:val="000000"/>
          <w:sz w:val="24"/>
        </w:rPr>
        <w:t xml:space="preserve">Password hashing using a suitable password-hashing algorithm and secure parameters.</w:t>
      </w:r>
      <w:r/>
    </w:p>
    <w:p w14:paraId="7D886E79">
      <w:pPr>
        <w:pStyle w:val="668"/>
        <w:numPr>
          <w:ilvl w:val="0"/>
          <w:numId w:val="2"/>
        </w:numPr>
        <w:spacing/>
        <w:ind w:right="0"/>
        <w:jc w:val="left"/>
        <w:rPr/>
      </w:pPr>
      <w:r>
        <w:rPr>
          <w:rFonts w:ascii="Times New Roman" w:hAnsi="Times New Roman" w:eastAsia="Times New Roman" w:cs="Times New Roman"/>
          <w:color w:val="000000"/>
          <w:sz w:val="24"/>
        </w:rPr>
        <w:t xml:space="preserve">Generic login failure messages that do not reveal whether a particular account exists.</w:t>
      </w:r>
      <w:r/>
    </w:p>
    <w:p w14:paraId="380940C4">
      <w:pPr>
        <w:pStyle w:val="668"/>
        <w:numPr>
          <w:ilvl w:val="0"/>
          <w:numId w:val="2"/>
        </w:numPr>
        <w:spacing/>
        <w:ind w:right="0"/>
        <w:jc w:val="left"/>
        <w:rPr/>
      </w:pPr>
      <w:r>
        <w:rPr>
          <w:rFonts w:ascii="Times New Roman" w:hAnsi="Times New Roman" w:eastAsia="Times New Roman" w:cs="Times New Roman"/>
          <w:color w:val="000000"/>
          <w:sz w:val="24"/>
        </w:rPr>
        <w:t xml:space="preserve">Rate limiting for repeated failed login attempts.</w:t>
      </w:r>
      <w:r/>
    </w:p>
    <w:p w14:paraId="5E261237">
      <w:pPr>
        <w:pStyle w:val="668"/>
        <w:numPr>
          <w:ilvl w:val="0"/>
          <w:numId w:val="2"/>
        </w:numPr>
        <w:spacing/>
        <w:ind w:right="0"/>
        <w:jc w:val="left"/>
        <w:rPr/>
      </w:pPr>
      <w:r>
        <w:rPr>
          <w:rFonts w:ascii="Times New Roman" w:hAnsi="Times New Roman" w:eastAsia="Times New Roman" w:cs="Times New Roman"/>
          <w:color w:val="000000"/>
          <w:sz w:val="24"/>
        </w:rPr>
        <w:t xml:space="preserve">An account-disable mechanism.</w:t>
      </w:r>
      <w:r/>
    </w:p>
    <w:p w14:paraId="62038908">
      <w:pPr>
        <w:pStyle w:val="668"/>
        <w:numPr>
          <w:ilvl w:val="0"/>
          <w:numId w:val="2"/>
        </w:numPr>
        <w:spacing/>
        <w:ind w:right="0"/>
        <w:jc w:val="left"/>
        <w:rPr/>
      </w:pPr>
      <w:r>
        <w:rPr>
          <w:rFonts w:ascii="Times New Roman" w:hAnsi="Times New Roman" w:eastAsia="Times New Roman" w:cs="Times New Roman"/>
          <w:color w:val="000000"/>
          <w:sz w:val="24"/>
        </w:rPr>
        <w:t xml:space="preserve">A controlled initial account-creation process.</w:t>
      </w:r>
      <w:r/>
    </w:p>
    <w:p w14:paraId="576247D6">
      <w:pPr>
        <w:pStyle w:val="668"/>
        <w:numPr>
          <w:ilvl w:val="0"/>
          <w:numId w:val="2"/>
        </w:numPr>
        <w:spacing/>
        <w:ind w:right="0"/>
        <w:jc w:val="left"/>
        <w:rPr/>
      </w:pPr>
      <w:r>
        <w:rPr>
          <w:rFonts w:ascii="Times New Roman" w:hAnsi="Times New Roman" w:eastAsia="Times New Roman" w:cs="Times New Roman"/>
          <w:color w:val="000000"/>
          <w:sz w:val="24"/>
        </w:rPr>
        <w:t xml:space="preserve">No default shared password for all three developers.</w:t>
      </w:r>
      <w:r/>
    </w:p>
    <w:p w14:paraId="112F6848">
      <w:pPr>
        <w:pStyle w:val="668"/>
        <w:numPr>
          <w:ilvl w:val="0"/>
          <w:numId w:val="2"/>
        </w:numPr>
        <w:spacing/>
        <w:ind w:right="0"/>
        <w:jc w:val="left"/>
        <w:rPr/>
      </w:pPr>
      <w:r>
        <w:rPr>
          <w:rFonts w:ascii="Times New Roman" w:hAnsi="Times New Roman" w:eastAsia="Times New Roman" w:cs="Times New Roman"/>
          <w:color w:val="000000"/>
          <w:sz w:val="24"/>
        </w:rPr>
        <w:t xml:space="preserve">No plaintext passwords in configuration files, command-line arguments or logs.</w:t>
      </w:r>
      <w:r/>
    </w:p>
    <w:p w14:paraId="6B07B85A">
      <w:pPr>
        <w:spacing/>
        <w:ind w:right="0" w:firstLine="0" w:left="0"/>
        <w:rPr/>
      </w:pPr>
      <w:r>
        <w:rPr>
          <w:rFonts w:ascii="Times New Roman" w:hAnsi="Times New Roman" w:eastAsia="Times New Roman" w:cs="Times New Roman"/>
          <w:color w:val="000000"/>
          <w:sz w:val="24"/>
        </w:rPr>
        <w:t xml:space="preserve">Passwords must never be stored as reversible plaintext.</w:t>
      </w:r>
      <w:r/>
    </w:p>
    <w:p w14:paraId="0CAB9DED">
      <w:pPr>
        <w:pStyle w:val="140"/>
        <w:spacing/>
        <w:ind w:right="0" w:firstLine="0" w:left="0"/>
        <w:rPr/>
      </w:pPr>
      <w:r>
        <w:rPr>
          <w:rFonts w:ascii="Times New Roman" w:hAnsi="Times New Roman" w:eastAsia="Times New Roman" w:cs="Times New Roman"/>
          <w:b/>
          <w:color w:val="000000"/>
          <w:sz w:val="36"/>
        </w:rPr>
        <w:t xml:space="preserve">04.09.04 CLI session and token lifecycle</w:t>
      </w:r>
      <w:r/>
    </w:p>
    <w:p w14:paraId="45957144">
      <w:pPr>
        <w:spacing/>
        <w:ind w:right="0" w:firstLine="0" w:left="0"/>
        <w:rPr/>
      </w:pPr>
      <w:r>
        <w:rPr>
          <w:rFonts w:ascii="Times New Roman" w:hAnsi="Times New Roman" w:eastAsia="Times New Roman" w:cs="Times New Roman"/>
          <w:color w:val="000000"/>
          <w:sz w:val="24"/>
        </w:rPr>
        <w:t xml:space="preserve">The CLI needs a way to authenticate API requests without asking the developer to enter their password for every command.</w:t>
      </w:r>
      <w:r/>
    </w:p>
    <w:p w14:paraId="5BD1B025">
      <w:pPr>
        <w:pStyle w:val="141"/>
        <w:spacing/>
        <w:ind w:right="0" w:firstLine="0" w:left="0"/>
        <w:rPr/>
      </w:pPr>
      <w:r>
        <w:rPr>
          <w:rFonts w:ascii="Times New Roman" w:hAnsi="Times New Roman" w:eastAsia="Times New Roman" w:cs="Times New Roman"/>
          <w:b/>
          <w:color w:val="000000"/>
          <w:sz w:val="28"/>
        </w:rPr>
        <w:t xml:space="preserve">Proposed session design</w:t>
      </w:r>
      <w:r/>
    </w:p>
    <w:p w14:paraId="074C3232">
      <w:pPr>
        <w:pStyle w:val="668"/>
        <w:numPr>
          <w:ilvl w:val="0"/>
          <w:numId w:val="3"/>
        </w:numPr>
        <w:spacing/>
        <w:ind w:right="0"/>
        <w:jc w:val="left"/>
        <w:rPr/>
      </w:pPr>
      <w:r>
        <w:rPr>
          <w:rFonts w:ascii="Times New Roman" w:hAnsi="Times New Roman" w:eastAsia="Times New Roman" w:cs="Times New Roman"/>
          <w:color w:val="000000"/>
          <w:sz w:val="24"/>
        </w:rPr>
        <w:t xml:space="preserve">The user runs </w:t>
      </w:r>
      <w:r>
        <w:rPr>
          <w:rFonts w:ascii="Courier New" w:hAnsi="Courier New" w:eastAsia="Courier New" w:cs="Courier New"/>
          <w:color w:val="000000"/>
          <w:sz w:val="20"/>
        </w:rPr>
        <w:t xml:space="preserve">nexus login</w:t>
      </w:r>
      <w:r>
        <w:rPr>
          <w:rFonts w:ascii="Times New Roman" w:hAnsi="Times New Roman" w:eastAsia="Times New Roman" w:cs="Times New Roman"/>
          <w:color w:val="000000"/>
          <w:sz w:val="24"/>
        </w:rPr>
        <w:t xml:space="preserve">.</w:t>
      </w:r>
      <w:r/>
    </w:p>
    <w:p w14:paraId="25A1A2BD">
      <w:pPr>
        <w:pStyle w:val="668"/>
        <w:numPr>
          <w:ilvl w:val="0"/>
          <w:numId w:val="3"/>
        </w:numPr>
        <w:spacing/>
        <w:ind w:right="0"/>
        <w:jc w:val="left"/>
        <w:rPr/>
      </w:pPr>
      <w:r>
        <w:rPr>
          <w:rFonts w:ascii="Times New Roman" w:hAnsi="Times New Roman" w:eastAsia="Times New Roman" w:cs="Times New Roman"/>
          <w:color w:val="000000"/>
          <w:sz w:val="24"/>
        </w:rPr>
        <w:t xml:space="preserve">The CLI sends credentials over the configured authenticated API connection.</w:t>
      </w:r>
      <w:r/>
    </w:p>
    <w:p w14:paraId="3D254BC9">
      <w:pPr>
        <w:pStyle w:val="668"/>
        <w:numPr>
          <w:ilvl w:val="0"/>
          <w:numId w:val="3"/>
        </w:numPr>
        <w:spacing/>
        <w:ind w:right="0"/>
        <w:jc w:val="left"/>
        <w:rPr/>
      </w:pPr>
      <w:r>
        <w:rPr>
          <w:rFonts w:ascii="Times New Roman" w:hAnsi="Times New Roman" w:eastAsia="Times New Roman" w:cs="Times New Roman"/>
          <w:color w:val="000000"/>
          <w:sz w:val="24"/>
        </w:rPr>
        <w:t xml:space="preserve">The backend validates the credentials and issues a short-lived access token.</w:t>
      </w:r>
      <w:r/>
    </w:p>
    <w:p w14:paraId="58576A81">
      <w:pPr>
        <w:pStyle w:val="668"/>
        <w:numPr>
          <w:ilvl w:val="0"/>
          <w:numId w:val="3"/>
        </w:numPr>
        <w:spacing/>
        <w:ind w:right="0"/>
        <w:jc w:val="left"/>
        <w:rPr/>
      </w:pPr>
      <w:r>
        <w:rPr>
          <w:rFonts w:ascii="Times New Roman" w:hAnsi="Times New Roman" w:eastAsia="Times New Roman" w:cs="Times New Roman"/>
          <w:color w:val="000000"/>
          <w:sz w:val="24"/>
        </w:rPr>
        <w:t xml:space="preserve">The CLI stores the token using an approved local credential-storage mechanism.</w:t>
      </w:r>
      <w:r/>
    </w:p>
    <w:p w14:paraId="62E2FD0F">
      <w:pPr>
        <w:pStyle w:val="668"/>
        <w:numPr>
          <w:ilvl w:val="0"/>
          <w:numId w:val="3"/>
        </w:numPr>
        <w:spacing/>
        <w:ind w:right="0"/>
        <w:jc w:val="left"/>
        <w:rPr/>
      </w:pPr>
      <w:r>
        <w:rPr>
          <w:rFonts w:ascii="Times New Roman" w:hAnsi="Times New Roman" w:eastAsia="Times New Roman" w:cs="Times New Roman"/>
          <w:color w:val="000000"/>
          <w:sz w:val="24"/>
        </w:rPr>
        <w:t xml:space="preserve">Subsequent commands send the access token to the API.</w:t>
      </w:r>
      <w:r/>
    </w:p>
    <w:p w14:paraId="27024DEA">
      <w:pPr>
        <w:pStyle w:val="668"/>
        <w:numPr>
          <w:ilvl w:val="0"/>
          <w:numId w:val="3"/>
        </w:numPr>
        <w:spacing/>
        <w:ind w:right="0"/>
        <w:jc w:val="left"/>
        <w:rPr/>
      </w:pPr>
      <w:r>
        <w:rPr>
          <w:rFonts w:ascii="Times New Roman" w:hAnsi="Times New Roman" w:eastAsia="Times New Roman" w:cs="Times New Roman"/>
          <w:color w:val="000000"/>
          <w:sz w:val="24"/>
        </w:rPr>
        <w:t xml:space="preserve">When the token expires, the CLI uses the selected reauthentication or refresh mechanism.</w:t>
      </w:r>
      <w:r/>
    </w:p>
    <w:p w14:paraId="16718C96">
      <w:pPr>
        <w:pStyle w:val="668"/>
        <w:numPr>
          <w:ilvl w:val="0"/>
          <w:numId w:val="3"/>
        </w:numPr>
        <w:spacing/>
        <w:ind w:right="0"/>
        <w:jc w:val="left"/>
        <w:rPr/>
      </w:pPr>
      <w:r>
        <w:rPr>
          <w:rFonts w:ascii="Times New Roman" w:hAnsi="Times New Roman" w:eastAsia="Times New Roman" w:cs="Times New Roman"/>
          <w:color w:val="000000"/>
          <w:sz w:val="24"/>
        </w:rPr>
        <w:t xml:space="preserve">Logout and account revocation invalidate the relevant session or refresh credentials according to the chosen session design.</w:t>
      </w:r>
      <w:r/>
    </w:p>
    <w:p w14:paraId="4ED968FF">
      <w:pPr>
        <w:spacing/>
        <w:ind w:right="0" w:firstLine="0" w:left="0"/>
        <w:rPr/>
      </w:pPr>
      <w:r>
        <w:rPr>
          <w:rFonts w:ascii="Times New Roman" w:hAnsi="Times New Roman" w:eastAsia="Times New Roman" w:cs="Times New Roman"/>
          <w:color w:val="000000"/>
          <w:sz w:val="24"/>
        </w:rPr>
        <w:t xml:space="preserve">A short-lived access token does not automatically provide immediate revocation. If revocation must take effect before a token expires, the backend needs an appropriate session, token-version or revocation-check mechanism.</w:t>
      </w:r>
      <w:r/>
    </w:p>
    <w:p w14:paraId="388B1AC0">
      <w:pPr>
        <w:pStyle w:val="141"/>
        <w:spacing/>
        <w:ind w:right="0" w:firstLine="0" w:left="0"/>
        <w:rPr/>
      </w:pPr>
      <w:r>
        <w:rPr>
          <w:rFonts w:ascii="Times New Roman" w:hAnsi="Times New Roman" w:eastAsia="Times New Roman" w:cs="Times New Roman"/>
          <w:b/>
          <w:color w:val="000000"/>
          <w:sz w:val="28"/>
        </w:rPr>
        <w:t xml:space="preserve">Token design requirements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624"/>
        <w:gridCol w:w="7730"/>
      </w:tblGrid>
      <w:tr>
        <w:trPr/>
        <w:tc>
          <w:tcPr>
            <w:tcBorders/>
            <w:tcMar>
              <w:left w:w="15" w:type="dxa"/>
              <w:top w:w="15" w:type="dxa"/>
              <w:right w:w="15" w:type="dxa"/>
              <w:bottom w:w="15" w:type="dxa"/>
            </w:tcMar>
            <w:tcW w:w="1624" w:type="dxa"/>
            <w:vAlign w:val="center"/>
          </w:tcPr>
          <w:p w14:paraId="6ABC26DC">
            <w:pPr>
              <w:spacing/>
              <w:ind w:right="0" w:firstLine="0" w:left="0"/>
              <w:jc w:val="center"/>
              <w:rPr/>
            </w:pPr>
            <w:r>
              <w:rPr>
                <w:rFonts w:ascii="Times New Roman" w:hAnsi="Times New Roman" w:eastAsia="Times New Roman" w:cs="Times New Roman"/>
                <w:b/>
                <w:color w:val="000000"/>
                <w:sz w:val="24"/>
              </w:rPr>
              <w:t xml:space="preserve">Requirement</w:t>
            </w:r>
            <w:r/>
          </w:p>
        </w:tc>
        <w:tc>
          <w:tcPr>
            <w:tcBorders/>
            <w:tcMar>
              <w:left w:w="15" w:type="dxa"/>
              <w:top w:w="15" w:type="dxa"/>
              <w:right w:w="15" w:type="dxa"/>
              <w:bottom w:w="15" w:type="dxa"/>
            </w:tcMar>
            <w:tcW w:w="7730" w:type="dxa"/>
            <w:vAlign w:val="center"/>
          </w:tcPr>
          <w:p w14:paraId="03C7C91E">
            <w:pPr>
              <w:spacing/>
              <w:ind w:right="0" w:firstLine="0" w:left="0"/>
              <w:jc w:val="center"/>
              <w:rPr/>
            </w:pPr>
            <w:r>
              <w:rPr>
                <w:rFonts w:ascii="Times New Roman" w:hAnsi="Times New Roman" w:eastAsia="Times New Roman" w:cs="Times New Roman"/>
                <w:b/>
                <w:color w:val="000000"/>
                <w:sz w:val="24"/>
              </w:rPr>
              <w:t xml:space="preserve">Rule</w:t>
            </w:r>
            <w:r/>
          </w:p>
        </w:tc>
      </w:tr>
      <w:tr>
        <w:trPr/>
        <w:tc>
          <w:tcPr>
            <w:tcBorders/>
            <w:tcMar>
              <w:left w:w="15" w:type="dxa"/>
              <w:top w:w="15" w:type="dxa"/>
              <w:right w:w="15" w:type="dxa"/>
              <w:bottom w:w="15" w:type="dxa"/>
            </w:tcMar>
            <w:tcW w:w="1624" w:type="dxa"/>
            <w:vAlign w:val="center"/>
          </w:tcPr>
          <w:p w14:paraId="1D187E27">
            <w:pPr>
              <w:spacing/>
              <w:ind w:right="0" w:firstLine="0" w:left="0"/>
              <w:rPr/>
            </w:pPr>
            <w:r>
              <w:rPr>
                <w:rFonts w:ascii="Times New Roman" w:hAnsi="Times New Roman" w:eastAsia="Times New Roman" w:cs="Times New Roman"/>
                <w:color w:val="000000"/>
                <w:sz w:val="24"/>
              </w:rPr>
              <w:t xml:space="preserve">Access token</w:t>
            </w:r>
            <w:r/>
          </w:p>
        </w:tc>
        <w:tc>
          <w:tcPr>
            <w:tcBorders/>
            <w:tcMar>
              <w:left w:w="15" w:type="dxa"/>
              <w:top w:w="15" w:type="dxa"/>
              <w:right w:w="15" w:type="dxa"/>
              <w:bottom w:w="15" w:type="dxa"/>
            </w:tcMar>
            <w:tcW w:w="7730" w:type="dxa"/>
            <w:vAlign w:val="center"/>
          </w:tcPr>
          <w:p w14:paraId="312ABA98">
            <w:pPr>
              <w:spacing/>
              <w:ind w:right="0" w:firstLine="0" w:left="0"/>
              <w:rPr/>
            </w:pPr>
            <w:r>
              <w:rPr>
                <w:rFonts w:ascii="Times New Roman" w:hAnsi="Times New Roman" w:eastAsia="Times New Roman" w:cs="Times New Roman"/>
                <w:color w:val="000000"/>
                <w:sz w:val="24"/>
              </w:rPr>
              <w:t xml:space="preserve">Short-lived; exact lifetime to be selected</w:t>
            </w:r>
            <w:r/>
          </w:p>
        </w:tc>
      </w:tr>
      <w:tr>
        <w:trPr/>
        <w:tc>
          <w:tcPr>
            <w:tcBorders/>
            <w:tcMar>
              <w:left w:w="15" w:type="dxa"/>
              <w:top w:w="15" w:type="dxa"/>
              <w:right w:w="15" w:type="dxa"/>
              <w:bottom w:w="15" w:type="dxa"/>
            </w:tcMar>
            <w:tcW w:w="1624" w:type="dxa"/>
            <w:vAlign w:val="center"/>
          </w:tcPr>
          <w:p w14:paraId="4DBDF103">
            <w:pPr>
              <w:spacing/>
              <w:ind w:right="0" w:firstLine="0" w:left="0"/>
              <w:rPr/>
            </w:pPr>
            <w:r>
              <w:rPr>
                <w:rFonts w:ascii="Times New Roman" w:hAnsi="Times New Roman" w:eastAsia="Times New Roman" w:cs="Times New Roman"/>
                <w:color w:val="000000"/>
                <w:sz w:val="24"/>
              </w:rPr>
              <w:t xml:space="preserve">Refresh mechanism</w:t>
            </w:r>
            <w:r/>
          </w:p>
        </w:tc>
        <w:tc>
          <w:tcPr>
            <w:tcBorders/>
            <w:tcMar>
              <w:left w:w="15" w:type="dxa"/>
              <w:top w:w="15" w:type="dxa"/>
              <w:right w:w="15" w:type="dxa"/>
              <w:bottom w:w="15" w:type="dxa"/>
            </w:tcMar>
            <w:tcW w:w="7730" w:type="dxa"/>
            <w:vAlign w:val="center"/>
          </w:tcPr>
          <w:p w14:paraId="2023431C">
            <w:pPr>
              <w:spacing/>
              <w:ind w:right="0" w:firstLine="0" w:left="0"/>
              <w:rPr/>
            </w:pPr>
            <w:r>
              <w:rPr>
                <w:rFonts w:ascii="Times New Roman" w:hAnsi="Times New Roman" w:eastAsia="Times New Roman" w:cs="Times New Roman"/>
                <w:color w:val="000000"/>
                <w:sz w:val="24"/>
              </w:rPr>
              <w:t xml:space="preserve">Optional, subject to the session design</w:t>
            </w:r>
            <w:r/>
          </w:p>
        </w:tc>
      </w:tr>
      <w:tr>
        <w:trPr/>
        <w:tc>
          <w:tcPr>
            <w:tcBorders/>
            <w:tcMar>
              <w:left w:w="15" w:type="dxa"/>
              <w:top w:w="15" w:type="dxa"/>
              <w:right w:w="15" w:type="dxa"/>
              <w:bottom w:w="15" w:type="dxa"/>
            </w:tcMar>
            <w:tcW w:w="1624" w:type="dxa"/>
            <w:vAlign w:val="center"/>
          </w:tcPr>
          <w:p w14:paraId="7DB81121">
            <w:pPr>
              <w:spacing/>
              <w:ind w:right="0" w:firstLine="0" w:left="0"/>
              <w:rPr/>
            </w:pPr>
            <w:r>
              <w:rPr>
                <w:rFonts w:ascii="Times New Roman" w:hAnsi="Times New Roman" w:eastAsia="Times New Roman" w:cs="Times New Roman"/>
                <w:color w:val="000000"/>
                <w:sz w:val="24"/>
              </w:rPr>
              <w:t xml:space="preserve">Logout</w:t>
            </w:r>
            <w:r/>
          </w:p>
        </w:tc>
        <w:tc>
          <w:tcPr>
            <w:tcBorders/>
            <w:tcMar>
              <w:left w:w="15" w:type="dxa"/>
              <w:top w:w="15" w:type="dxa"/>
              <w:right w:w="15" w:type="dxa"/>
              <w:bottom w:w="15" w:type="dxa"/>
            </w:tcMar>
            <w:tcW w:w="7730" w:type="dxa"/>
            <w:vAlign w:val="center"/>
          </w:tcPr>
          <w:p w14:paraId="6C296B65">
            <w:pPr>
              <w:spacing/>
              <w:ind w:right="0" w:firstLine="0" w:left="0"/>
              <w:rPr/>
            </w:pPr>
            <w:r>
              <w:rPr>
                <w:rFonts w:ascii="Times New Roman" w:hAnsi="Times New Roman" w:eastAsia="Times New Roman" w:cs="Times New Roman"/>
                <w:color w:val="000000"/>
                <w:sz w:val="24"/>
              </w:rPr>
              <w:t xml:space="preserve">Revoke or invalidate the relevant session credentials</w:t>
            </w:r>
            <w:r/>
          </w:p>
        </w:tc>
      </w:tr>
      <w:tr>
        <w:trPr/>
        <w:tc>
          <w:tcPr>
            <w:tcBorders/>
            <w:tcMar>
              <w:left w:w="15" w:type="dxa"/>
              <w:top w:w="15" w:type="dxa"/>
              <w:right w:w="15" w:type="dxa"/>
              <w:bottom w:w="15" w:type="dxa"/>
            </w:tcMar>
            <w:tcW w:w="1624" w:type="dxa"/>
            <w:vAlign w:val="center"/>
          </w:tcPr>
          <w:p w14:paraId="041F3A7E">
            <w:pPr>
              <w:spacing/>
              <w:ind w:right="0" w:firstLine="0" w:left="0"/>
              <w:rPr/>
            </w:pPr>
            <w:r>
              <w:rPr>
                <w:rFonts w:ascii="Times New Roman" w:hAnsi="Times New Roman" w:eastAsia="Times New Roman" w:cs="Times New Roman"/>
                <w:color w:val="000000"/>
                <w:sz w:val="24"/>
              </w:rPr>
              <w:t xml:space="preserve">Account disabled</w:t>
            </w:r>
            <w:r/>
          </w:p>
        </w:tc>
        <w:tc>
          <w:tcPr>
            <w:tcBorders/>
            <w:tcMar>
              <w:left w:w="15" w:type="dxa"/>
              <w:top w:w="15" w:type="dxa"/>
              <w:right w:w="15" w:type="dxa"/>
              <w:bottom w:w="15" w:type="dxa"/>
            </w:tcMar>
            <w:tcW w:w="7730" w:type="dxa"/>
            <w:vAlign w:val="center"/>
          </w:tcPr>
          <w:p w14:paraId="563C05D9">
            <w:pPr>
              <w:spacing/>
              <w:ind w:right="0" w:firstLine="0" w:left="0"/>
              <w:rPr/>
            </w:pPr>
            <w:r>
              <w:rPr>
                <w:rFonts w:ascii="Times New Roman" w:hAnsi="Times New Roman" w:eastAsia="Times New Roman" w:cs="Times New Roman"/>
                <w:color w:val="000000"/>
                <w:sz w:val="24"/>
              </w:rPr>
              <w:t xml:space="preserve">Prevent new authorized operations</w:t>
            </w:r>
            <w:r/>
          </w:p>
        </w:tc>
      </w:tr>
      <w:tr>
        <w:trPr/>
        <w:tc>
          <w:tcPr>
            <w:tcBorders/>
            <w:tcMar>
              <w:left w:w="15" w:type="dxa"/>
              <w:top w:w="15" w:type="dxa"/>
              <w:right w:w="15" w:type="dxa"/>
              <w:bottom w:w="15" w:type="dxa"/>
            </w:tcMar>
            <w:tcW w:w="1624" w:type="dxa"/>
            <w:vAlign w:val="center"/>
          </w:tcPr>
          <w:p w14:paraId="28CE77A5">
            <w:pPr>
              <w:spacing/>
              <w:ind w:right="0" w:firstLine="0" w:left="0"/>
              <w:rPr/>
            </w:pPr>
            <w:r>
              <w:rPr>
                <w:rFonts w:ascii="Times New Roman" w:hAnsi="Times New Roman" w:eastAsia="Times New Roman" w:cs="Times New Roman"/>
                <w:color w:val="000000"/>
                <w:sz w:val="24"/>
              </w:rPr>
              <w:t xml:space="preserve">Device credentials</w:t>
            </w:r>
            <w:r/>
          </w:p>
        </w:tc>
        <w:tc>
          <w:tcPr>
            <w:tcBorders/>
            <w:tcMar>
              <w:left w:w="15" w:type="dxa"/>
              <w:top w:w="15" w:type="dxa"/>
              <w:right w:w="15" w:type="dxa"/>
              <w:bottom w:w="15" w:type="dxa"/>
            </w:tcMar>
            <w:tcW w:w="7730" w:type="dxa"/>
            <w:vAlign w:val="center"/>
          </w:tcPr>
          <w:p w14:paraId="1FB8807D">
            <w:pPr>
              <w:spacing/>
              <w:ind w:right="0" w:firstLine="0" w:left="0"/>
              <w:rPr/>
            </w:pPr>
            <w:r>
              <w:rPr>
                <w:rFonts w:ascii="Times New Roman" w:hAnsi="Times New Roman" w:eastAsia="Times New Roman" w:cs="Times New Roman"/>
                <w:color w:val="000000"/>
                <w:sz w:val="24"/>
              </w:rPr>
              <w:t xml:space="preserve">Separate from user tokens</w:t>
            </w:r>
            <w:r/>
          </w:p>
        </w:tc>
      </w:tr>
      <w:tr>
        <w:trPr/>
        <w:tc>
          <w:tcPr>
            <w:tcBorders/>
            <w:tcMar>
              <w:left w:w="15" w:type="dxa"/>
              <w:top w:w="15" w:type="dxa"/>
              <w:right w:w="15" w:type="dxa"/>
              <w:bottom w:w="15" w:type="dxa"/>
            </w:tcMar>
            <w:tcW w:w="1624" w:type="dxa"/>
            <w:vAlign w:val="center"/>
          </w:tcPr>
          <w:p w14:paraId="1C65710D">
            <w:pPr>
              <w:spacing/>
              <w:ind w:right="0" w:firstLine="0" w:left="0"/>
              <w:rPr/>
            </w:pPr>
            <w:r>
              <w:rPr>
                <w:rFonts w:ascii="Times New Roman" w:hAnsi="Times New Roman" w:eastAsia="Times New Roman" w:cs="Times New Roman"/>
                <w:color w:val="000000"/>
                <w:sz w:val="24"/>
              </w:rPr>
              <w:t xml:space="preserve">Token storage</w:t>
            </w:r>
            <w:r/>
          </w:p>
        </w:tc>
        <w:tc>
          <w:tcPr>
            <w:tcBorders/>
            <w:tcMar>
              <w:left w:w="15" w:type="dxa"/>
              <w:top w:w="15" w:type="dxa"/>
              <w:right w:w="15" w:type="dxa"/>
              <w:bottom w:w="15" w:type="dxa"/>
            </w:tcMar>
            <w:tcW w:w="7730" w:type="dxa"/>
            <w:vAlign w:val="center"/>
          </w:tcPr>
          <w:p w14:paraId="585B11B8">
            <w:pPr>
              <w:spacing/>
              <w:ind w:right="0" w:firstLine="0" w:left="0"/>
              <w:rPr/>
            </w:pPr>
            <w:r>
              <w:rPr>
                <w:rFonts w:ascii="Times New Roman" w:hAnsi="Times New Roman" w:eastAsia="Times New Roman" w:cs="Times New Roman"/>
                <w:color w:val="000000"/>
                <w:sz w:val="24"/>
              </w:rPr>
              <w:t xml:space="preserve">Protected local storage; Windows Credential Manager is a candidate for Windows-side secrets</w:t>
            </w:r>
            <w:r/>
          </w:p>
        </w:tc>
      </w:tr>
      <w:tr>
        <w:trPr/>
        <w:tc>
          <w:tcPr>
            <w:tcBorders/>
            <w:tcMar>
              <w:left w:w="15" w:type="dxa"/>
              <w:top w:w="15" w:type="dxa"/>
              <w:right w:w="15" w:type="dxa"/>
              <w:bottom w:w="15" w:type="dxa"/>
            </w:tcMar>
            <w:tcW w:w="1624" w:type="dxa"/>
            <w:vAlign w:val="center"/>
          </w:tcPr>
          <w:p w14:paraId="6663A793">
            <w:pPr>
              <w:spacing/>
              <w:ind w:right="0" w:firstLine="0" w:left="0"/>
              <w:rPr/>
            </w:pPr>
            <w:r>
              <w:rPr>
                <w:rFonts w:ascii="Times New Roman" w:hAnsi="Times New Roman" w:eastAsia="Times New Roman" w:cs="Times New Roman"/>
                <w:color w:val="000000"/>
                <w:sz w:val="24"/>
              </w:rPr>
              <w:t xml:space="preserve">Logging</w:t>
            </w:r>
            <w:r/>
          </w:p>
        </w:tc>
        <w:tc>
          <w:tcPr>
            <w:tcBorders/>
            <w:tcMar>
              <w:left w:w="15" w:type="dxa"/>
              <w:top w:w="15" w:type="dxa"/>
              <w:right w:w="15" w:type="dxa"/>
              <w:bottom w:w="15" w:type="dxa"/>
            </w:tcMar>
            <w:tcW w:w="7730" w:type="dxa"/>
            <w:vAlign w:val="center"/>
          </w:tcPr>
          <w:p w14:paraId="5246A04F">
            <w:pPr>
              <w:spacing/>
              <w:ind w:right="0" w:firstLine="0" w:left="0"/>
              <w:rPr/>
            </w:pPr>
            <w:r>
              <w:rPr>
                <w:rFonts w:ascii="Times New Roman" w:hAnsi="Times New Roman" w:eastAsia="Times New Roman" w:cs="Times New Roman"/>
                <w:color w:val="000000"/>
                <w:sz w:val="24"/>
              </w:rPr>
              <w:t xml:space="preserve">Never log complete tokens or authorization headers</w:t>
            </w:r>
            <w:r/>
          </w:p>
        </w:tc>
      </w:tr>
      <w:tr>
        <w:trPr/>
        <w:tc>
          <w:tcPr>
            <w:tcBorders/>
            <w:tcMar>
              <w:left w:w="15" w:type="dxa"/>
              <w:top w:w="15" w:type="dxa"/>
              <w:right w:w="15" w:type="dxa"/>
              <w:bottom w:w="15" w:type="dxa"/>
            </w:tcMar>
            <w:tcW w:w="1624" w:type="dxa"/>
            <w:vAlign w:val="center"/>
          </w:tcPr>
          <w:p w14:paraId="08444483">
            <w:pPr>
              <w:spacing/>
              <w:ind w:right="0" w:firstLine="0" w:left="0"/>
              <w:rPr/>
            </w:pPr>
            <w:r>
              <w:rPr>
                <w:rFonts w:ascii="Times New Roman" w:hAnsi="Times New Roman" w:eastAsia="Times New Roman" w:cs="Times New Roman"/>
                <w:color w:val="000000"/>
                <w:sz w:val="24"/>
              </w:rPr>
              <w:t xml:space="preserve">Expiration</w:t>
            </w:r>
            <w:r/>
          </w:p>
        </w:tc>
        <w:tc>
          <w:tcPr>
            <w:tcBorders/>
            <w:tcMar>
              <w:left w:w="15" w:type="dxa"/>
              <w:top w:w="15" w:type="dxa"/>
              <w:right w:w="15" w:type="dxa"/>
              <w:bottom w:w="15" w:type="dxa"/>
            </w:tcMar>
            <w:tcW w:w="7730" w:type="dxa"/>
            <w:vAlign w:val="center"/>
          </w:tcPr>
          <w:p w14:paraId="43058B38">
            <w:pPr>
              <w:spacing/>
              <w:ind w:right="0" w:firstLine="0" w:left="0"/>
              <w:rPr/>
            </w:pPr>
            <w:r>
              <w:rPr>
                <w:rFonts w:ascii="Times New Roman" w:hAnsi="Times New Roman" w:eastAsia="Times New Roman" w:cs="Times New Roman"/>
                <w:color w:val="000000"/>
                <w:sz w:val="24"/>
              </w:rPr>
              <w:t xml:space="preserve">Expired credentials must not authorize new protected requests</w:t>
            </w:r>
            <w:r/>
          </w:p>
        </w:tc>
      </w:tr>
    </w:tbl>
    <w:p w14:paraId="4AC211BD">
      <w:pPr>
        <w:spacing/>
        <w:ind w:right="0" w:firstLine="0" w:left="0"/>
        <w:rPr/>
      </w:pPr>
      <w:r>
        <w:rPr>
          <w:rFonts w:ascii="Times New Roman" w:hAnsi="Times New Roman" w:eastAsia="Times New Roman" w:cs="Times New Roman"/>
          <w:color w:val="000000"/>
          <w:sz w:val="24"/>
        </w:rPr>
        <w:t xml:space="preserve">The final implementation must choose one coherent token lifecycle rather than combining access-token and refresh-token examples without defining how revocation works.</w:t>
      </w:r>
      <w:r/>
    </w:p>
    <w:p w14:paraId="7FC7F9EC">
      <w:pPr>
        <w:pStyle w:val="141"/>
        <w:spacing/>
        <w:ind w:right="0" w:firstLine="0" w:left="0"/>
        <w:rPr/>
      </w:pPr>
      <w:r>
        <w:rPr>
          <w:rFonts w:ascii="Times New Roman" w:hAnsi="Times New Roman" w:eastAsia="Times New Roman" w:cs="Times New Roman"/>
          <w:b/>
          <w:color w:val="000000"/>
          <w:sz w:val="28"/>
        </w:rPr>
        <w:t xml:space="preserve">CLI behavior</w:t>
      </w:r>
      <w:r/>
    </w:p>
    <w:p w14:paraId="0A364A7E">
      <w:pPr>
        <w:spacing/>
        <w:ind w:right="0" w:firstLine="0" w:left="0"/>
        <w:rPr/>
      </w:pPr>
      <w:r>
        <w:rPr>
          <w:rFonts w:ascii="Times New Roman" w:hAnsi="Times New Roman" w:eastAsia="Times New Roman" w:cs="Times New Roman"/>
          <w:color w:val="000000"/>
          <w:sz w:val="24"/>
        </w:rPr>
        <w:t xml:space="preserve">Illustrative commands:</w:t>
      </w:r>
      <w:r/>
    </w:p>
    <w:p w14:paraId="729A0D0E">
      <w:pPr>
        <w:spacing/>
        <w:ind w:right="0" w:firstLine="0" w:left="0"/>
        <w:rPr/>
      </w:pPr>
      <w:r>
        <w:rPr>
          <w:rFonts w:ascii="Courier New" w:hAnsi="Courier New" w:eastAsia="Courier New" w:cs="Courier New"/>
          <w:color w:val="000000"/>
          <w:sz w:val="20"/>
        </w:rPr>
        <w:t xml:space="preserve">nexus login</w:t>
      </w:r>
      <w:r/>
    </w:p>
    <w:p w14:paraId="0E3688ED">
      <w:pPr>
        <w:spacing/>
        <w:ind w:right="0" w:firstLine="0" w:left="0"/>
        <w:rPr/>
      </w:pPr>
      <w:r>
        <w:rPr>
          <w:rFonts w:ascii="Courier New" w:hAnsi="Courier New" w:eastAsia="Courier New" w:cs="Courier New"/>
          <w:color w:val="000000"/>
          <w:sz w:val="20"/>
        </w:rPr>
        <w:t xml:space="preserve">nexus status</w:t>
      </w:r>
      <w:r/>
    </w:p>
    <w:p w14:paraId="33D5B89E">
      <w:pPr>
        <w:spacing/>
        <w:ind w:right="0" w:firstLine="0" w:left="0"/>
        <w:rPr/>
      </w:pPr>
      <w:r>
        <w:rPr>
          <w:rFonts w:ascii="Courier New" w:hAnsi="Courier New" w:eastAsia="Courier New" w:cs="Courier New"/>
          <w:color w:val="000000"/>
          <w:sz w:val="20"/>
        </w:rPr>
        <w:t xml:space="preserve">nexus logout</w:t>
      </w:r>
      <w:r/>
    </w:p>
    <w:p w14:paraId="580AC2CB">
      <w:pPr>
        <w:spacing/>
        <w:ind w:right="0" w:firstLine="0" w:left="0"/>
        <w:rPr/>
      </w:pPr>
      <w:r>
        <w:rPr>
          <w:rFonts w:ascii="Times New Roman" w:hAnsi="Times New Roman" w:eastAsia="Times New Roman" w:cs="Times New Roman"/>
          <w:color w:val="000000"/>
          <w:sz w:val="24"/>
        </w:rPr>
        <w:t xml:space="preserve">The CLI should fail clearly when credentials are absent or expired. It must not silently fall back to another developer's credentials, a shared account or unauthenticated access.</w:t>
      </w:r>
      <w:r/>
    </w:p>
    <w:p w14:paraId="337C13B1">
      <w:pPr>
        <w:pStyle w:val="140"/>
        <w:spacing/>
        <w:ind w:right="0" w:firstLine="0" w:left="0"/>
        <w:rPr/>
      </w:pPr>
      <w:r>
        <w:rPr>
          <w:rFonts w:ascii="Times New Roman" w:hAnsi="Times New Roman" w:eastAsia="Times New Roman" w:cs="Times New Roman"/>
          <w:b/>
          <w:color w:val="000000"/>
          <w:sz w:val="36"/>
        </w:rPr>
        <w:t xml:space="preserve">04.09.05 Device registration workflow</w:t>
      </w:r>
      <w:r/>
    </w:p>
    <w:p w14:paraId="2DA4A58D">
      <w:pPr>
        <w:spacing/>
        <w:ind w:right="0" w:firstLine="0" w:left="0"/>
        <w:rPr/>
      </w:pPr>
      <w:r>
        <w:rPr>
          <w:rFonts w:ascii="Times New Roman" w:hAnsi="Times New Roman" w:eastAsia="Times New Roman" w:cs="Times New Roman"/>
          <w:color w:val="000000"/>
          <w:sz w:val="24"/>
        </w:rPr>
        <w:t xml:space="preserve">Every Windows bridge needs its own registered identity and credentials.</w:t>
      </w:r>
      <w:r/>
    </w:p>
    <w:p w14:paraId="2BA3EE6A">
      <w:pPr>
        <w:spacing/>
        <w:ind w:right="0" w:firstLine="0" w:left="0"/>
        <w:rPr/>
      </w:pPr>
      <w:r>
        <w:rPr>
          <w:rFonts w:ascii="Times New Roman" w:hAnsi="Times New Roman" w:eastAsia="Times New Roman" w:cs="Times New Roman"/>
          <w:color w:val="000000"/>
          <w:sz w:val="24"/>
        </w:rPr>
        <w:t xml:space="preserve">The registration process should bind a backend device record to a particular bridge installation. The exact provisioning method remains open because it depends on the selected bridge transport and authentication mechanism.</w:t>
      </w:r>
      <w:r/>
    </w:p>
    <w:p w14:paraId="6CAF90D5">
      <w:pPr>
        <w:pStyle w:val="141"/>
        <w:spacing/>
        <w:ind w:right="0" w:firstLine="0" w:left="0"/>
        <w:rPr/>
      </w:pPr>
      <w:r>
        <w:rPr>
          <w:rFonts w:ascii="Times New Roman" w:hAnsi="Times New Roman" w:eastAsia="Times New Roman" w:cs="Times New Roman"/>
          <w:b/>
          <w:color w:val="000000"/>
          <w:sz w:val="28"/>
        </w:rPr>
        <w:t xml:space="preserve">Proposed first-registration sequence</w:t>
      </w:r>
      <w:r/>
    </w:p>
    <w:p w14:paraId="0E626892">
      <w:pPr>
        <w:pStyle w:val="141"/>
        <w:spacing/>
        <w:ind w:right="0" w:firstLine="0" w:left="0"/>
        <w:rPr/>
      </w:pPr>
      <w:r>
        <w:rPr>
          <w:rFonts w:ascii="Times New Roman" w:hAnsi="Times New Roman" w:eastAsia="Times New Roman" w:cs="Times New Roman"/>
          <w:b/>
          <w:color w:val="000000"/>
          <w:sz w:val="28"/>
        </w:rPr>
        <w:t xml:space="preserve">1</w:t>
      </w:r>
      <w:r/>
    </w:p>
    <w:p w14:paraId="6528290F">
      <w:pPr>
        <w:spacing/>
        <w:ind w:right="0" w:firstLine="0" w:left="0"/>
        <w:rPr/>
      </w:pPr>
      <w:r>
        <w:rPr>
          <w:rFonts w:ascii="Times New Roman" w:hAnsi="Times New Roman" w:eastAsia="Times New Roman" w:cs="Times New Roman"/>
          <w:color w:val="000000"/>
          <w:sz w:val="24"/>
        </w:rPr>
        <w:t xml:space="preserve">User authenticates</w:t>
      </w:r>
      <w:r/>
    </w:p>
    <w:p w14:paraId="1D416CEC">
      <w:pPr>
        <w:spacing/>
        <w:ind w:right="0" w:firstLine="0" w:left="0"/>
        <w:rPr/>
      </w:pPr>
      <w:r>
        <w:rPr>
          <w:rFonts w:ascii="Times New Roman" w:hAnsi="Times New Roman" w:eastAsia="Times New Roman" w:cs="Times New Roman"/>
          <w:color w:val="000000"/>
          <w:sz w:val="24"/>
        </w:rPr>
        <w:t xml:space="preserve">The CLI establishes the user's identity.</w:t>
      </w:r>
      <w:r/>
    </w:p>
    <w:p w14:paraId="2CAF10A9">
      <w:pPr>
        <w:pStyle w:val="141"/>
        <w:spacing/>
        <w:ind w:right="0" w:firstLine="0" w:left="0"/>
        <w:rPr/>
      </w:pPr>
      <w:r>
        <w:rPr>
          <w:rFonts w:ascii="Times New Roman" w:hAnsi="Times New Roman" w:eastAsia="Times New Roman" w:cs="Times New Roman"/>
          <w:b/>
          <w:color w:val="000000"/>
          <w:sz w:val="28"/>
        </w:rPr>
        <w:t xml:space="preserve">2</w:t>
      </w:r>
      <w:r/>
    </w:p>
    <w:p w14:paraId="0DBC5178">
      <w:pPr>
        <w:spacing/>
        <w:ind w:right="0" w:firstLine="0" w:left="0"/>
        <w:rPr/>
      </w:pPr>
      <w:r>
        <w:rPr>
          <w:rFonts w:ascii="Times New Roman" w:hAnsi="Times New Roman" w:eastAsia="Times New Roman" w:cs="Times New Roman"/>
          <w:color w:val="000000"/>
          <w:sz w:val="24"/>
        </w:rPr>
        <w:t xml:space="preserve">Registration is initiated</w:t>
      </w:r>
      <w:r/>
    </w:p>
    <w:p w14:paraId="2AC1D917">
      <w:pPr>
        <w:spacing/>
        <w:ind w:right="0" w:firstLine="0" w:left="0"/>
        <w:rPr/>
      </w:pPr>
      <w:r>
        <w:rPr>
          <w:rFonts w:ascii="Times New Roman" w:hAnsi="Times New Roman" w:eastAsia="Times New Roman" w:cs="Times New Roman"/>
          <w:color w:val="000000"/>
          <w:sz w:val="24"/>
        </w:rPr>
        <w:t xml:space="preserve">The backend verifies that the user is permitted to register a device.</w:t>
      </w:r>
      <w:r/>
    </w:p>
    <w:p w14:paraId="6291638B">
      <w:pPr>
        <w:pStyle w:val="141"/>
        <w:spacing/>
        <w:ind w:right="0" w:firstLine="0" w:left="0"/>
        <w:rPr/>
      </w:pPr>
      <w:r>
        <w:rPr>
          <w:rFonts w:ascii="Times New Roman" w:hAnsi="Times New Roman" w:eastAsia="Times New Roman" w:cs="Times New Roman"/>
          <w:b/>
          <w:color w:val="000000"/>
          <w:sz w:val="28"/>
        </w:rPr>
        <w:t xml:space="preserve">3</w:t>
      </w:r>
      <w:r/>
    </w:p>
    <w:p w14:paraId="2A2EE1C4">
      <w:pPr>
        <w:spacing/>
        <w:ind w:right="0" w:firstLine="0" w:left="0"/>
        <w:rPr/>
      </w:pPr>
      <w:r>
        <w:rPr>
          <w:rFonts w:ascii="Times New Roman" w:hAnsi="Times New Roman" w:eastAsia="Times New Roman" w:cs="Times New Roman"/>
          <w:color w:val="000000"/>
          <w:sz w:val="24"/>
        </w:rPr>
        <w:t xml:space="preserve">Device identity is provisioned</w:t>
      </w:r>
      <w:r/>
    </w:p>
    <w:p w14:paraId="1A1CF3A5">
      <w:pPr>
        <w:spacing/>
        <w:ind w:right="0" w:firstLine="0" w:left="0"/>
        <w:rPr/>
      </w:pPr>
      <w:r>
        <w:rPr>
          <w:rFonts w:ascii="Times New Roman" w:hAnsi="Times New Roman" w:eastAsia="Times New Roman" w:cs="Times New Roman"/>
          <w:color w:val="000000"/>
          <w:sz w:val="24"/>
        </w:rPr>
        <w:t xml:space="preserve">A unique device identity and credential are created or securely enrolled.</w:t>
      </w:r>
      <w:r/>
    </w:p>
    <w:p w14:paraId="09DAA973">
      <w:pPr>
        <w:pStyle w:val="141"/>
        <w:spacing/>
        <w:ind w:right="0" w:firstLine="0" w:left="0"/>
        <w:rPr/>
      </w:pPr>
      <w:r>
        <w:rPr>
          <w:rFonts w:ascii="Times New Roman" w:hAnsi="Times New Roman" w:eastAsia="Times New Roman" w:cs="Times New Roman"/>
          <w:b/>
          <w:color w:val="000000"/>
          <w:sz w:val="28"/>
        </w:rPr>
        <w:t xml:space="preserve">4</w:t>
      </w:r>
      <w:r/>
    </w:p>
    <w:p w14:paraId="2F6FB579">
      <w:pPr>
        <w:spacing/>
        <w:ind w:right="0" w:firstLine="0" w:left="0"/>
        <w:rPr/>
      </w:pPr>
      <w:r>
        <w:rPr>
          <w:rFonts w:ascii="Times New Roman" w:hAnsi="Times New Roman" w:eastAsia="Times New Roman" w:cs="Times New Roman"/>
          <w:color w:val="000000"/>
          <w:sz w:val="24"/>
        </w:rPr>
        <w:t xml:space="preserve">Bridge authenticates</w:t>
      </w:r>
      <w:r/>
    </w:p>
    <w:p w14:paraId="16AD2260">
      <w:pPr>
        <w:spacing/>
        <w:ind w:right="0" w:firstLine="0" w:left="0"/>
        <w:rPr/>
      </w:pPr>
      <w:r>
        <w:rPr>
          <w:rFonts w:ascii="Times New Roman" w:hAnsi="Times New Roman" w:eastAsia="Times New Roman" w:cs="Times New Roman"/>
          <w:color w:val="000000"/>
          <w:sz w:val="24"/>
        </w:rPr>
        <w:t xml:space="preserve">The Windows bridge proves possession of its credential.</w:t>
      </w:r>
      <w:r/>
    </w:p>
    <w:p w14:paraId="6E099BAF">
      <w:pPr>
        <w:pStyle w:val="141"/>
        <w:spacing/>
        <w:ind w:right="0" w:firstLine="0" w:left="0"/>
        <w:rPr/>
      </w:pPr>
      <w:r>
        <w:rPr>
          <w:rFonts w:ascii="Times New Roman" w:hAnsi="Times New Roman" w:eastAsia="Times New Roman" w:cs="Times New Roman"/>
          <w:b/>
          <w:color w:val="000000"/>
          <w:sz w:val="28"/>
        </w:rPr>
        <w:t xml:space="preserve">5</w:t>
      </w:r>
      <w:r/>
    </w:p>
    <w:p w14:paraId="1617A046">
      <w:pPr>
        <w:spacing/>
        <w:ind w:right="0" w:firstLine="0" w:left="0"/>
        <w:rPr/>
      </w:pPr>
      <w:r>
        <w:rPr>
          <w:rFonts w:ascii="Times New Roman" w:hAnsi="Times New Roman" w:eastAsia="Times New Roman" w:cs="Times New Roman"/>
          <w:color w:val="000000"/>
          <w:sz w:val="24"/>
        </w:rPr>
        <w:t xml:space="preserve">Device is verified</w:t>
      </w:r>
      <w:r/>
    </w:p>
    <w:p w14:paraId="6C264608">
      <w:pPr>
        <w:spacing/>
        <w:ind w:right="0" w:firstLine="0" w:left="0"/>
        <w:rPr/>
      </w:pPr>
      <w:r>
        <w:rPr>
          <w:rFonts w:ascii="Times New Roman" w:hAnsi="Times New Roman" w:eastAsia="Times New Roman" w:cs="Times New Roman"/>
          <w:color w:val="000000"/>
          <w:sz w:val="24"/>
        </w:rPr>
        <w:t xml:space="preserve">The backend checks identity, status and ownership.</w:t>
      </w:r>
      <w:r/>
    </w:p>
    <w:p w14:paraId="6A90B921">
      <w:pPr>
        <w:pStyle w:val="141"/>
        <w:spacing/>
        <w:ind w:right="0" w:firstLine="0" w:left="0"/>
        <w:rPr/>
      </w:pPr>
      <w:r>
        <w:rPr>
          <w:rFonts w:ascii="Times New Roman" w:hAnsi="Times New Roman" w:eastAsia="Times New Roman" w:cs="Times New Roman"/>
          <w:b/>
          <w:color w:val="000000"/>
          <w:sz w:val="28"/>
        </w:rPr>
        <w:t xml:space="preserve">6</w:t>
      </w:r>
      <w:r/>
    </w:p>
    <w:p w14:paraId="3EA64A70">
      <w:pPr>
        <w:spacing/>
        <w:ind w:right="0" w:firstLine="0" w:left="0"/>
        <w:rPr/>
      </w:pPr>
      <w:r>
        <w:rPr>
          <w:rFonts w:ascii="Times New Roman" w:hAnsi="Times New Roman" w:eastAsia="Times New Roman" w:cs="Times New Roman"/>
          <w:color w:val="000000"/>
          <w:sz w:val="24"/>
        </w:rPr>
        <w:t xml:space="preserve">Capabilities are reported</w:t>
      </w:r>
      <w:r/>
    </w:p>
    <w:p w14:paraId="5B38DD1E">
      <w:pPr>
        <w:spacing/>
        <w:ind w:right="0" w:firstLine="0" w:left="0"/>
        <w:rPr/>
      </w:pPr>
      <w:r>
        <w:rPr>
          <w:rFonts w:ascii="Times New Roman" w:hAnsi="Times New Roman" w:eastAsia="Times New Roman" w:cs="Times New Roman"/>
          <w:color w:val="000000"/>
          <w:sz w:val="24"/>
        </w:rPr>
        <w:t xml:space="preserve">The bridge reports supported tools and local configuration status.</w:t>
      </w:r>
      <w:r/>
    </w:p>
    <w:p w14:paraId="2E0F6197">
      <w:pPr>
        <w:pStyle w:val="141"/>
        <w:spacing/>
        <w:ind w:right="0" w:firstLine="0" w:left="0"/>
        <w:rPr/>
      </w:pPr>
      <w:r>
        <w:rPr>
          <w:rFonts w:ascii="Times New Roman" w:hAnsi="Times New Roman" w:eastAsia="Times New Roman" w:cs="Times New Roman"/>
          <w:b/>
          <w:color w:val="000000"/>
          <w:sz w:val="28"/>
        </w:rPr>
        <w:t xml:space="preserve">7</w:t>
      </w:r>
      <w:r/>
    </w:p>
    <w:p w14:paraId="628CEC2F">
      <w:pPr>
        <w:spacing/>
        <w:ind w:right="0" w:firstLine="0" w:left="0"/>
        <w:rPr/>
      </w:pPr>
      <w:r>
        <w:rPr>
          <w:rFonts w:ascii="Times New Roman" w:hAnsi="Times New Roman" w:eastAsia="Times New Roman" w:cs="Times New Roman"/>
          <w:color w:val="000000"/>
          <w:sz w:val="24"/>
        </w:rPr>
        <w:t xml:space="preserve">Device becomes usable</w:t>
      </w:r>
      <w:r/>
    </w:p>
    <w:p w14:paraId="51D2203A">
      <w:pPr>
        <w:spacing/>
        <w:ind w:right="0" w:firstLine="0" w:left="0"/>
        <w:rPr/>
      </w:pPr>
      <w:r>
        <w:rPr>
          <w:rFonts w:ascii="Times New Roman" w:hAnsi="Times New Roman" w:eastAsia="Times New Roman" w:cs="Times New Roman"/>
          <w:color w:val="000000"/>
          <w:sz w:val="24"/>
        </w:rPr>
        <w:t xml:space="preserve">The device can receive only authorized operations.</w:t>
      </w:r>
      <w:r/>
    </w:p>
    <w:p w14:paraId="48265BF6">
      <w:pPr>
        <w:spacing/>
        <w:ind w:right="0" w:firstLine="0" w:left="0"/>
        <w:rPr/>
      </w:pPr>
      <w:r>
        <w:rPr>
          <w:rFonts w:ascii="Times New Roman" w:hAnsi="Times New Roman" w:eastAsia="Times New Roman" w:cs="Times New Roman"/>
          <w:color w:val="000000"/>
          <w:sz w:val="24"/>
        </w:rPr>
        <w:t xml:space="preserve">A device must not be marked usable merely because a registration request was received. The backend must verify that the bridge can authenticate using the registered identity.</w:t>
      </w:r>
      <w:r/>
    </w:p>
    <w:p w14:paraId="6D65B8E9">
      <w:pPr>
        <w:pStyle w:val="141"/>
        <w:spacing/>
        <w:ind w:right="0" w:firstLine="0" w:left="0"/>
        <w:rPr/>
      </w:pPr>
      <w:r>
        <w:rPr>
          <w:rFonts w:ascii="Times New Roman" w:hAnsi="Times New Roman" w:eastAsia="Times New Roman" w:cs="Times New Roman"/>
          <w:b/>
          <w:color w:val="000000"/>
          <w:sz w:val="28"/>
        </w:rPr>
        <w:t xml:space="preserve">Device record</w:t>
      </w:r>
      <w:r/>
    </w:p>
    <w:p w14:paraId="1DB12671">
      <w:pPr>
        <w:spacing/>
        <w:ind w:right="0" w:firstLine="0" w:left="0"/>
        <w:rPr/>
      </w:pPr>
      <w:r>
        <w:rPr>
          <w:rFonts w:ascii="Times New Roman" w:hAnsi="Times New Roman" w:eastAsia="Times New Roman" w:cs="Times New Roman"/>
          <w:color w:val="000000"/>
          <w:sz w:val="24"/>
        </w:rPr>
        <w:t xml:space="preserve">The logical device record should include:</w:t>
      </w:r>
      <w:r/>
    </w:p>
    <w:p w14:paraId="5AECA754">
      <w:pPr>
        <w:pStyle w:val="668"/>
        <w:numPr>
          <w:ilvl w:val="0"/>
          <w:numId w:val="4"/>
        </w:numPr>
        <w:spacing/>
        <w:ind w:right="0"/>
        <w:jc w:val="left"/>
        <w:rPr/>
      </w:pPr>
      <w:r>
        <w:rPr>
          <w:rFonts w:ascii="Courier New" w:hAnsi="Courier New" w:eastAsia="Courier New" w:cs="Courier New"/>
          <w:color w:val="000000"/>
          <w:sz w:val="20"/>
        </w:rPr>
        <w:t xml:space="preserve">device_id</w:t>
      </w:r>
      <w:r/>
    </w:p>
    <w:p w14:paraId="32C64603">
      <w:pPr>
        <w:pStyle w:val="668"/>
        <w:numPr>
          <w:ilvl w:val="0"/>
          <w:numId w:val="4"/>
        </w:numPr>
        <w:spacing/>
        <w:ind w:right="0"/>
        <w:jc w:val="left"/>
        <w:rPr/>
      </w:pPr>
      <w:r>
        <w:rPr>
          <w:rFonts w:ascii="Courier New" w:hAnsi="Courier New" w:eastAsia="Courier New" w:cs="Courier New"/>
          <w:color w:val="000000"/>
          <w:sz w:val="20"/>
        </w:rPr>
        <w:t xml:space="preserve">owner_user_id</w:t>
      </w:r>
      <w:r/>
    </w:p>
    <w:p w14:paraId="619DC875">
      <w:pPr>
        <w:pStyle w:val="668"/>
        <w:numPr>
          <w:ilvl w:val="0"/>
          <w:numId w:val="4"/>
        </w:numPr>
        <w:spacing/>
        <w:ind w:right="0"/>
        <w:jc w:val="left"/>
        <w:rPr/>
      </w:pPr>
      <w:r>
        <w:rPr>
          <w:rFonts w:ascii="Times New Roman" w:hAnsi="Times New Roman" w:eastAsia="Times New Roman" w:cs="Times New Roman"/>
          <w:color w:val="000000"/>
          <w:sz w:val="24"/>
        </w:rPr>
        <w:t xml:space="preserve">Human-readable device name</w:t>
      </w:r>
      <w:r/>
    </w:p>
    <w:p w14:paraId="4A52F532">
      <w:pPr>
        <w:pStyle w:val="668"/>
        <w:numPr>
          <w:ilvl w:val="0"/>
          <w:numId w:val="4"/>
        </w:numPr>
        <w:spacing/>
        <w:ind w:right="0"/>
        <w:jc w:val="left"/>
        <w:rPr/>
      </w:pPr>
      <w:r>
        <w:rPr>
          <w:rFonts w:ascii="Times New Roman" w:hAnsi="Times New Roman" w:eastAsia="Times New Roman" w:cs="Times New Roman"/>
          <w:color w:val="000000"/>
          <w:sz w:val="24"/>
        </w:rPr>
        <w:t xml:space="preserve">Device status</w:t>
      </w:r>
      <w:r/>
    </w:p>
    <w:p w14:paraId="5FD0ECE8">
      <w:pPr>
        <w:pStyle w:val="668"/>
        <w:numPr>
          <w:ilvl w:val="0"/>
          <w:numId w:val="4"/>
        </w:numPr>
        <w:spacing/>
        <w:ind w:right="0"/>
        <w:jc w:val="left"/>
        <w:rPr/>
      </w:pPr>
      <w:r>
        <w:rPr>
          <w:rFonts w:ascii="Times New Roman" w:hAnsi="Times New Roman" w:eastAsia="Times New Roman" w:cs="Times New Roman"/>
          <w:color w:val="000000"/>
          <w:sz w:val="24"/>
        </w:rPr>
        <w:t xml:space="preserve">Credential reference or credential metadata</w:t>
      </w:r>
      <w:r/>
    </w:p>
    <w:p w14:paraId="12875B0E">
      <w:pPr>
        <w:pStyle w:val="668"/>
        <w:numPr>
          <w:ilvl w:val="0"/>
          <w:numId w:val="4"/>
        </w:numPr>
        <w:spacing/>
        <w:ind w:right="0"/>
        <w:jc w:val="left"/>
        <w:rPr/>
      </w:pPr>
      <w:r>
        <w:rPr>
          <w:rFonts w:ascii="Times New Roman" w:hAnsi="Times New Roman" w:eastAsia="Times New Roman" w:cs="Times New Roman"/>
          <w:color w:val="000000"/>
          <w:sz w:val="24"/>
        </w:rPr>
        <w:t xml:space="preserve">Registration timestamp</w:t>
      </w:r>
      <w:r/>
    </w:p>
    <w:p w14:paraId="4AB5AC0F">
      <w:pPr>
        <w:pStyle w:val="668"/>
        <w:numPr>
          <w:ilvl w:val="0"/>
          <w:numId w:val="4"/>
        </w:numPr>
        <w:spacing/>
        <w:ind w:right="0"/>
        <w:jc w:val="left"/>
        <w:rPr/>
      </w:pPr>
      <w:r>
        <w:rPr>
          <w:rFonts w:ascii="Times New Roman" w:hAnsi="Times New Roman" w:eastAsia="Times New Roman" w:cs="Times New Roman"/>
          <w:color w:val="000000"/>
          <w:sz w:val="24"/>
        </w:rPr>
        <w:t xml:space="preserve">Last successful authentication or heartbeat</w:t>
      </w:r>
      <w:r/>
    </w:p>
    <w:p w14:paraId="7E2A514C">
      <w:pPr>
        <w:pStyle w:val="668"/>
        <w:numPr>
          <w:ilvl w:val="0"/>
          <w:numId w:val="4"/>
        </w:numPr>
        <w:spacing/>
        <w:ind w:right="0"/>
        <w:jc w:val="left"/>
        <w:rPr/>
      </w:pPr>
      <w:r>
        <w:rPr>
          <w:rFonts w:ascii="Times New Roman" w:hAnsi="Times New Roman" w:eastAsia="Times New Roman" w:cs="Times New Roman"/>
          <w:color w:val="000000"/>
          <w:sz w:val="24"/>
        </w:rPr>
        <w:t xml:space="preserve">Revocation timestamp, if applicable</w:t>
      </w:r>
      <w:r/>
    </w:p>
    <w:p w14:paraId="484556F9">
      <w:pPr>
        <w:pStyle w:val="668"/>
        <w:numPr>
          <w:ilvl w:val="0"/>
          <w:numId w:val="4"/>
        </w:numPr>
        <w:spacing/>
        <w:ind w:right="0"/>
        <w:jc w:val="left"/>
        <w:rPr/>
      </w:pPr>
      <w:r>
        <w:rPr>
          <w:rFonts w:ascii="Times New Roman" w:hAnsi="Times New Roman" w:eastAsia="Times New Roman" w:cs="Times New Roman"/>
          <w:color w:val="000000"/>
          <w:sz w:val="24"/>
        </w:rPr>
        <w:t xml:space="preserve">Reported bridge protocol and tool capabilities</w:t>
      </w:r>
      <w:r/>
    </w:p>
    <w:p w14:paraId="4087E9ED">
      <w:pPr>
        <w:pStyle w:val="668"/>
        <w:numPr>
          <w:ilvl w:val="0"/>
          <w:numId w:val="4"/>
        </w:numPr>
        <w:spacing/>
        <w:ind w:right="0"/>
        <w:jc w:val="left"/>
        <w:rPr/>
      </w:pPr>
      <w:r>
        <w:rPr>
          <w:rFonts w:ascii="Times New Roman" w:hAnsi="Times New Roman" w:eastAsia="Times New Roman" w:cs="Times New Roman"/>
          <w:color w:val="000000"/>
          <w:sz w:val="24"/>
        </w:rPr>
        <w:t xml:space="preserve">Configuration or capability version, where needed</w:t>
      </w:r>
      <w:r/>
    </w:p>
    <w:p w14:paraId="5C725BA9">
      <w:pPr>
        <w:spacing/>
        <w:ind w:right="0" w:firstLine="0" w:left="0"/>
        <w:rPr/>
      </w:pPr>
      <w:r>
        <w:rPr>
          <w:rFonts w:ascii="Times New Roman" w:hAnsi="Times New Roman" w:eastAsia="Times New Roman" w:cs="Times New Roman"/>
          <w:color w:val="000000"/>
          <w:sz w:val="24"/>
        </w:rPr>
        <w:t xml:space="preserve">Do not store a raw device credential in ordinary device metadata. Store only what is required for the selected authentication mechanism, with protected key material handled separately.</w:t>
      </w:r>
      <w:r/>
    </w:p>
    <w:p w14:paraId="50442099">
      <w:pPr>
        <w:spacing/>
        <w:ind w:right="0" w:firstLine="0" w:left="0"/>
        <w:rPr/>
      </w:pPr>
      <w:r>
        <w:rPr>
          <w:rFonts w:ascii="Times New Roman" w:hAnsi="Times New Roman" w:eastAsia="Times New Roman" w:cs="Times New Roman"/>
          <w:color w:val="000000"/>
          <w:sz w:val="24"/>
        </w:rPr>
        <w:t xml:space="preserve">The device ID is an identifier, not a secret.</w:t>
      </w:r>
      <w:r/>
    </w:p>
    <w:p w14:paraId="41AD429B">
      <w:pPr>
        <w:pStyle w:val="140"/>
        <w:spacing/>
        <w:ind w:right="0" w:firstLine="0" w:left="0"/>
        <w:rPr/>
      </w:pPr>
      <w:r>
        <w:rPr>
          <w:rFonts w:ascii="Times New Roman" w:hAnsi="Times New Roman" w:eastAsia="Times New Roman" w:cs="Times New Roman"/>
          <w:b/>
          <w:color w:val="000000"/>
          <w:sz w:val="36"/>
        </w:rPr>
        <w:t xml:space="preserve">04.09.06 Device ownership and targeting</w:t>
      </w:r>
      <w:r/>
    </w:p>
    <w:p w14:paraId="1466180B">
      <w:pPr>
        <w:spacing/>
        <w:ind w:right="0" w:firstLine="0" w:left="0"/>
        <w:rPr/>
      </w:pPr>
      <w:r>
        <w:rPr>
          <w:rFonts w:ascii="Times New Roman" w:hAnsi="Times New Roman" w:eastAsia="Times New Roman" w:cs="Times New Roman"/>
          <w:color w:val="000000"/>
          <w:sz w:val="24"/>
        </w:rPr>
        <w:t xml:space="preserve">For the initial release, use owner-only device targeting as the proposed default.</w:t>
      </w:r>
      <w:r/>
    </w:p>
    <w:p w14:paraId="5CCFAA12">
      <w:pPr>
        <w:spacing/>
        <w:ind w:right="0" w:firstLine="0" w:left="0"/>
        <w:rPr/>
      </w:pPr>
      <w:r>
        <w:rPr>
          <w:rFonts w:ascii="Times New Roman" w:hAnsi="Times New Roman" w:eastAsia="Times New Roman" w:cs="Times New Roman"/>
          <w:color w:val="000000"/>
          <w:sz w:val="24"/>
        </w:rPr>
        <w:t xml:space="preserve">A user may target their own registered devices. Cross-user device sharing is deferred until a deliberate sharing model exists.</w:t>
      </w:r>
      <w:r/>
    </w:p>
    <w:p w14:paraId="5E84952C">
      <w:pPr>
        <w:spacing/>
        <w:ind w:right="0" w:firstLine="0" w:left="0"/>
        <w:rPr/>
      </w:pPr>
      <w:r>
        <w:rPr>
          <w:rFonts w:ascii="Times New Roman" w:hAnsi="Times New Roman" w:eastAsia="Times New Roman" w:cs="Times New Roman"/>
          <w:color w:val="000000"/>
          <w:sz w:val="24"/>
        </w:rPr>
        <w:t xml:space="preserve">Authorization must check the authenticated user against the authoritative device record and the task's target device.</w:t>
      </w:r>
      <w:r/>
    </w:p>
    <w:p w14:paraId="4112BE86">
      <w:pPr>
        <w:spacing/>
        <w:ind w:right="0" w:firstLine="0" w:left="0"/>
        <w:rPr/>
      </w:pPr>
      <w:r>
        <w:rPr>
          <w:rFonts w:ascii="Times New Roman" w:hAnsi="Times New Roman" w:eastAsia="Times New Roman" w:cs="Times New Roman"/>
          <w:color w:val="000000"/>
          <w:sz w:val="24"/>
        </w:rPr>
        <w:t xml:space="preserve">The following must be denied unless a later, explicit sharing feature authorizes them:</w:t>
      </w:r>
      <w:r/>
    </w:p>
    <w:p w14:paraId="02F56C3A">
      <w:pPr>
        <w:pStyle w:val="668"/>
        <w:numPr>
          <w:ilvl w:val="0"/>
          <w:numId w:val="4"/>
        </w:numPr>
        <w:spacing/>
        <w:ind w:right="0"/>
        <w:jc w:val="left"/>
        <w:rPr/>
      </w:pPr>
      <w:r>
        <w:rPr>
          <w:rFonts w:ascii="Times New Roman" w:hAnsi="Times New Roman" w:eastAsia="Times New Roman" w:cs="Times New Roman"/>
          <w:color w:val="000000"/>
          <w:sz w:val="24"/>
        </w:rPr>
        <w:t xml:space="preserve">User A targeting User B's device.</w:t>
      </w:r>
      <w:r/>
    </w:p>
    <w:p w14:paraId="253F4DCD">
      <w:pPr>
        <w:pStyle w:val="668"/>
        <w:numPr>
          <w:ilvl w:val="0"/>
          <w:numId w:val="4"/>
        </w:numPr>
        <w:spacing/>
        <w:ind w:right="0"/>
        <w:jc w:val="left"/>
        <w:rPr/>
      </w:pPr>
      <w:r>
        <w:rPr>
          <w:rFonts w:ascii="Times New Roman" w:hAnsi="Times New Roman" w:eastAsia="Times New Roman" w:cs="Times New Roman"/>
          <w:color w:val="000000"/>
          <w:sz w:val="24"/>
        </w:rPr>
        <w:t xml:space="preserve">User A reading task results associated with User B.</w:t>
      </w:r>
      <w:r/>
    </w:p>
    <w:p w14:paraId="624B6B8B">
      <w:pPr>
        <w:pStyle w:val="668"/>
        <w:numPr>
          <w:ilvl w:val="0"/>
          <w:numId w:val="4"/>
        </w:numPr>
        <w:spacing/>
        <w:ind w:right="0"/>
        <w:jc w:val="left"/>
        <w:rPr/>
      </w:pPr>
      <w:r>
        <w:rPr>
          <w:rFonts w:ascii="Times New Roman" w:hAnsi="Times New Roman" w:eastAsia="Times New Roman" w:cs="Times New Roman"/>
          <w:color w:val="000000"/>
          <w:sz w:val="24"/>
        </w:rPr>
        <w:t xml:space="preserve">A request body claiming a different user identity.</w:t>
      </w:r>
      <w:r/>
    </w:p>
    <w:p w14:paraId="10F8B6AF">
      <w:pPr>
        <w:pStyle w:val="668"/>
        <w:numPr>
          <w:ilvl w:val="0"/>
          <w:numId w:val="4"/>
        </w:numPr>
        <w:spacing/>
        <w:ind w:right="0"/>
        <w:jc w:val="left"/>
        <w:rPr/>
      </w:pPr>
      <w:r>
        <w:rPr>
          <w:rFonts w:ascii="Times New Roman" w:hAnsi="Times New Roman" w:eastAsia="Times New Roman" w:cs="Times New Roman"/>
          <w:color w:val="000000"/>
          <w:sz w:val="24"/>
        </w:rPr>
        <w:t xml:space="preserve">A bridge attempting to impersonate a different registered device.</w:t>
      </w:r>
      <w:r/>
    </w:p>
    <w:p w14:paraId="73DD8602">
      <w:pPr>
        <w:pStyle w:val="668"/>
        <w:numPr>
          <w:ilvl w:val="0"/>
          <w:numId w:val="4"/>
        </w:numPr>
        <w:spacing/>
        <w:ind w:right="0"/>
        <w:jc w:val="left"/>
        <w:rPr/>
      </w:pPr>
      <w:r>
        <w:rPr>
          <w:rFonts w:ascii="Times New Roman" w:hAnsi="Times New Roman" w:eastAsia="Times New Roman" w:cs="Times New Roman"/>
          <w:color w:val="000000"/>
          <w:sz w:val="24"/>
        </w:rPr>
        <w:t xml:space="preserve">A task silently moving to another device because its intended target is offline.</w:t>
      </w:r>
      <w:r/>
    </w:p>
    <w:p w14:paraId="7C83283F">
      <w:pPr>
        <w:spacing/>
        <w:ind w:right="0" w:firstLine="0" w:left="0"/>
        <w:rPr/>
      </w:pPr>
      <w:r>
        <w:rPr>
          <w:rFonts w:ascii="Times New Roman" w:hAnsi="Times New Roman" w:eastAsia="Times New Roman" w:cs="Times New Roman"/>
          <w:color w:val="000000"/>
          <w:sz w:val="24"/>
        </w:rPr>
        <w:t xml:space="preserve">A default device can be convenient for the CLI, but the resolved device must be displayed or otherwise unambiguously determined before submission. The backend must persist the actual target rather than relying on a mutable CLI preference later.</w:t>
      </w:r>
      <w:r/>
    </w:p>
    <w:p w14:paraId="4531A494">
      <w:pPr>
        <w:pStyle w:val="140"/>
        <w:spacing/>
        <w:ind w:right="0" w:firstLine="0" w:left="0"/>
        <w:rPr/>
      </w:pPr>
      <w:r>
        <w:rPr>
          <w:rFonts w:ascii="Times New Roman" w:hAnsi="Times New Roman" w:eastAsia="Times New Roman" w:cs="Times New Roman"/>
          <w:b/>
          <w:color w:val="000000"/>
          <w:sz w:val="36"/>
        </w:rPr>
        <w:t xml:space="preserve">04.09.07 Request authorization sequence</w:t>
      </w:r>
      <w:r/>
    </w:p>
    <w:p w14:paraId="31141811">
      <w:pPr>
        <w:spacing/>
        <w:ind w:right="0" w:firstLine="0" w:left="0"/>
        <w:rPr/>
      </w:pPr>
      <w:r>
        <w:rPr>
          <w:rFonts w:ascii="Times New Roman" w:hAnsi="Times New Roman" w:eastAsia="Times New Roman" w:cs="Times New Roman"/>
          <w:color w:val="000000"/>
          <w:sz w:val="24"/>
        </w:rPr>
        <w:t xml:space="preserve">Authentication alone is insufficient. Every protected request must pass authorization checks appropriate to that operation.</w:t>
      </w:r>
      <w:r/>
    </w:p>
    <w:p w14:paraId="6FE32637">
      <w:pPr>
        <w:spacing/>
        <w:ind w:right="0" w:firstLine="0" w:left="0"/>
        <w:rPr/>
      </w:pPr>
      <w:r>
        <w:rPr>
          <w:rFonts w:ascii="Times New Roman" w:hAnsi="Times New Roman" w:eastAsia="Times New Roman" w:cs="Times New Roman"/>
          <w:color w:val="000000"/>
          <w:sz w:val="24"/>
        </w:rPr>
        <w:t xml:space="preserve">The proposed backend sequence is:</w:t>
      </w:r>
      <w:r/>
    </w:p>
    <w:p w14:paraId="27F10CF2">
      <w:pPr>
        <w:pStyle w:val="668"/>
        <w:numPr>
          <w:ilvl w:val="0"/>
          <w:numId w:val="5"/>
        </w:numPr>
        <w:spacing/>
        <w:ind w:right="0"/>
        <w:jc w:val="left"/>
        <w:rPr/>
      </w:pPr>
      <w:r>
        <w:rPr>
          <w:rFonts w:ascii="Times New Roman" w:hAnsi="Times New Roman" w:eastAsia="Times New Roman" w:cs="Times New Roman"/>
          <w:color w:val="000000"/>
          <w:sz w:val="24"/>
        </w:rPr>
        <w:t xml:space="preserve">Authenticate the caller.</w:t>
      </w:r>
      <w:r/>
    </w:p>
    <w:p w14:paraId="7BDAA835">
      <w:pPr>
        <w:pStyle w:val="668"/>
        <w:numPr>
          <w:ilvl w:val="0"/>
          <w:numId w:val="5"/>
        </w:numPr>
        <w:spacing/>
        <w:ind w:right="0"/>
        <w:jc w:val="left"/>
        <w:rPr/>
      </w:pPr>
      <w:r>
        <w:rPr>
          <w:rFonts w:ascii="Times New Roman" w:hAnsi="Times New Roman" w:eastAsia="Times New Roman" w:cs="Times New Roman"/>
          <w:color w:val="000000"/>
          <w:sz w:val="24"/>
        </w:rPr>
        <w:t xml:space="preserve">Resolve the authoritative user identity.</w:t>
      </w:r>
      <w:r/>
    </w:p>
    <w:p w14:paraId="3785FE15">
      <w:pPr>
        <w:pStyle w:val="668"/>
        <w:numPr>
          <w:ilvl w:val="0"/>
          <w:numId w:val="5"/>
        </w:numPr>
        <w:spacing/>
        <w:ind w:right="0"/>
        <w:jc w:val="left"/>
        <w:rPr/>
      </w:pPr>
      <w:r>
        <w:rPr>
          <w:rFonts w:ascii="Times New Roman" w:hAnsi="Times New Roman" w:eastAsia="Times New Roman" w:cs="Times New Roman"/>
          <w:color w:val="000000"/>
          <w:sz w:val="24"/>
        </w:rPr>
        <w:t xml:space="preserve">Validate request structure and limits.</w:t>
      </w:r>
      <w:r/>
    </w:p>
    <w:p w14:paraId="00921399">
      <w:pPr>
        <w:pStyle w:val="668"/>
        <w:numPr>
          <w:ilvl w:val="0"/>
          <w:numId w:val="5"/>
        </w:numPr>
        <w:spacing/>
        <w:ind w:right="0"/>
        <w:jc w:val="left"/>
        <w:rPr/>
      </w:pPr>
      <w:r>
        <w:rPr>
          <w:rFonts w:ascii="Times New Roman" w:hAnsi="Times New Roman" w:eastAsia="Times New Roman" w:cs="Times New Roman"/>
          <w:color w:val="000000"/>
          <w:sz w:val="24"/>
        </w:rPr>
        <w:t xml:space="preserve">Load the task, device or other resource from authoritative storage.</w:t>
      </w:r>
      <w:r/>
    </w:p>
    <w:p w14:paraId="68ACBDBF">
      <w:pPr>
        <w:pStyle w:val="668"/>
        <w:numPr>
          <w:ilvl w:val="0"/>
          <w:numId w:val="5"/>
        </w:numPr>
        <w:spacing/>
        <w:ind w:right="0"/>
        <w:jc w:val="left"/>
        <w:rPr/>
      </w:pPr>
      <w:r>
        <w:rPr>
          <w:rFonts w:ascii="Times New Roman" w:hAnsi="Times New Roman" w:eastAsia="Times New Roman" w:cs="Times New Roman"/>
          <w:color w:val="000000"/>
          <w:sz w:val="24"/>
        </w:rPr>
        <w:t xml:space="preserve">Verify resource ownership and the requested action.</w:t>
      </w:r>
      <w:r/>
    </w:p>
    <w:p w14:paraId="56D6657D">
      <w:pPr>
        <w:pStyle w:val="668"/>
        <w:numPr>
          <w:ilvl w:val="0"/>
          <w:numId w:val="5"/>
        </w:numPr>
        <w:spacing/>
        <w:ind w:right="0"/>
        <w:jc w:val="left"/>
        <w:rPr/>
      </w:pPr>
      <w:r>
        <w:rPr>
          <w:rFonts w:ascii="Times New Roman" w:hAnsi="Times New Roman" w:eastAsia="Times New Roman" w:cs="Times New Roman"/>
          <w:color w:val="000000"/>
          <w:sz w:val="24"/>
        </w:rPr>
        <w:t xml:space="preserve">Validate the registered tool and device capability.</w:t>
      </w:r>
      <w:r/>
    </w:p>
    <w:p w14:paraId="35924517">
      <w:pPr>
        <w:pStyle w:val="668"/>
        <w:numPr>
          <w:ilvl w:val="0"/>
          <w:numId w:val="5"/>
        </w:numPr>
        <w:spacing/>
        <w:ind w:right="0"/>
        <w:jc w:val="left"/>
        <w:rPr/>
      </w:pPr>
      <w:r>
        <w:rPr>
          <w:rFonts w:ascii="Times New Roman" w:hAnsi="Times New Roman" w:eastAsia="Times New Roman" w:cs="Times New Roman"/>
          <w:color w:val="000000"/>
          <w:sz w:val="24"/>
        </w:rPr>
        <w:t xml:space="preserve">Evaluate the active security policy.</w:t>
      </w:r>
      <w:r/>
    </w:p>
    <w:p w14:paraId="3CE395BF">
      <w:pPr>
        <w:pStyle w:val="668"/>
        <w:numPr>
          <w:ilvl w:val="0"/>
          <w:numId w:val="5"/>
        </w:numPr>
        <w:spacing/>
        <w:ind w:right="0"/>
        <w:jc w:val="left"/>
        <w:rPr/>
      </w:pPr>
      <w:r>
        <w:rPr>
          <w:rFonts w:ascii="Times New Roman" w:hAnsi="Times New Roman" w:eastAsia="Times New Roman" w:cs="Times New Roman"/>
          <w:color w:val="000000"/>
          <w:sz w:val="24"/>
        </w:rPr>
        <w:t xml:space="preserve">Verify any required approval against the exact operation.</w:t>
      </w:r>
      <w:r/>
    </w:p>
    <w:p w14:paraId="636C6FD4">
      <w:pPr>
        <w:pStyle w:val="668"/>
        <w:numPr>
          <w:ilvl w:val="0"/>
          <w:numId w:val="5"/>
        </w:numPr>
        <w:spacing/>
        <w:ind w:right="0"/>
        <w:jc w:val="left"/>
        <w:rPr/>
      </w:pPr>
      <w:r>
        <w:rPr>
          <w:rFonts w:ascii="Times New Roman" w:hAnsi="Times New Roman" w:eastAsia="Times New Roman" w:cs="Times New Roman"/>
          <w:color w:val="000000"/>
          <w:sz w:val="24"/>
        </w:rPr>
        <w:t xml:space="preserve">Recheck relevant permissions immediately before dispatch.</w:t>
      </w:r>
      <w:r/>
    </w:p>
    <w:p w14:paraId="3CE34AC6">
      <w:pPr>
        <w:pStyle w:val="668"/>
        <w:numPr>
          <w:ilvl w:val="0"/>
          <w:numId w:val="5"/>
        </w:numPr>
        <w:spacing/>
        <w:ind w:right="0"/>
        <w:jc w:val="left"/>
        <w:rPr/>
      </w:pPr>
      <w:r>
        <w:rPr>
          <w:rFonts w:ascii="Times New Roman" w:hAnsi="Times New Roman" w:eastAsia="Times New Roman" w:cs="Times New Roman"/>
          <w:color w:val="000000"/>
          <w:sz w:val="24"/>
        </w:rPr>
        <w:t xml:space="preserve">Record the outcome and security-relevant decision.</w:t>
      </w:r>
      <w:r/>
    </w:p>
    <w:p w14:paraId="0DD479A4">
      <w:pPr>
        <w:spacing/>
        <w:ind w:right="0" w:firstLine="0" w:left="0"/>
        <w:rPr/>
      </w:pPr>
      <w:r>
        <w:rPr>
          <w:rFonts w:ascii="Times New Roman" w:hAnsi="Times New Roman" w:eastAsia="Times New Roman" w:cs="Times New Roman"/>
          <w:color w:val="000000"/>
          <w:sz w:val="24"/>
        </w:rPr>
        <w:t xml:space="preserve">Not every read request needs all ten steps. For example, listing a user's devices does not require a tool approval. However, any operation that dispatches a computer action must perform the relevant device, policy and execution-time checks.</w:t>
      </w:r>
      <w:r/>
    </w:p>
    <w:p w14:paraId="15F67649">
      <w:pPr>
        <w:pStyle w:val="141"/>
        <w:spacing/>
        <w:ind w:right="0" w:firstLine="0" w:left="0"/>
        <w:rPr/>
      </w:pPr>
      <w:r>
        <w:rPr>
          <w:rFonts w:ascii="Times New Roman" w:hAnsi="Times New Roman" w:eastAsia="Times New Roman" w:cs="Times New Roman"/>
          <w:b/>
          <w:color w:val="000000"/>
          <w:sz w:val="28"/>
        </w:rPr>
        <w:t xml:space="preserve">Important implementation rule</w:t>
      </w:r>
      <w:r/>
    </w:p>
    <w:p w14:paraId="4BF995A7">
      <w:pPr>
        <w:spacing/>
        <w:ind w:right="0" w:firstLine="0" w:left="0"/>
        <w:rPr/>
      </w:pPr>
      <w:r>
        <w:rPr>
          <w:rFonts w:ascii="Times New Roman" w:hAnsi="Times New Roman" w:eastAsia="Times New Roman" w:cs="Times New Roman"/>
          <w:color w:val="000000"/>
          <w:sz w:val="24"/>
        </w:rPr>
        <w:t xml:space="preserve">Never trust a </w:t>
      </w:r>
      <w:r>
        <w:rPr>
          <w:rFonts w:ascii="Courier New" w:hAnsi="Courier New" w:eastAsia="Courier New" w:cs="Courier New"/>
          <w:color w:val="000000"/>
          <w:sz w:val="20"/>
        </w:rPr>
        <w:t xml:space="preserve">user_id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device_id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risk_tier</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approved</w:t>
      </w:r>
      <w:r>
        <w:rPr>
          <w:rFonts w:ascii="Times New Roman" w:hAnsi="Times New Roman" w:eastAsia="Times New Roman" w:cs="Times New Roman"/>
          <w:color w:val="000000"/>
          <w:sz w:val="24"/>
        </w:rPr>
        <w:t xml:space="preserve"> field simply because a client or model supplied it.</w:t>
      </w:r>
      <w:r/>
    </w:p>
    <w:p w14:paraId="7EBA8B41">
      <w:pPr>
        <w:pStyle w:val="668"/>
        <w:numPr>
          <w:ilvl w:val="0"/>
          <w:numId w:val="6"/>
        </w:numPr>
        <w:spacing/>
        <w:ind w:right="0"/>
        <w:jc w:val="left"/>
        <w:rPr/>
      </w:pPr>
      <w:r>
        <w:rPr>
          <w:rFonts w:ascii="Times New Roman" w:hAnsi="Times New Roman" w:eastAsia="Times New Roman" w:cs="Times New Roman"/>
          <w:color w:val="000000"/>
          <w:sz w:val="24"/>
        </w:rPr>
        <w:t xml:space="preserve">User identity comes from the authenticated session.</w:t>
      </w:r>
      <w:r/>
    </w:p>
    <w:p w14:paraId="61DDD79C">
      <w:pPr>
        <w:pStyle w:val="668"/>
        <w:numPr>
          <w:ilvl w:val="0"/>
          <w:numId w:val="6"/>
        </w:numPr>
        <w:spacing/>
        <w:ind w:right="0"/>
        <w:jc w:val="left"/>
        <w:rPr/>
      </w:pPr>
      <w:r>
        <w:rPr>
          <w:rFonts w:ascii="Times New Roman" w:hAnsi="Times New Roman" w:eastAsia="Times New Roman" w:cs="Times New Roman"/>
          <w:color w:val="000000"/>
          <w:sz w:val="24"/>
        </w:rPr>
        <w:t xml:space="preserve">Device ownership comes from the registered device record.</w:t>
      </w:r>
      <w:r/>
    </w:p>
    <w:p w14:paraId="786F6291">
      <w:pPr>
        <w:pStyle w:val="668"/>
        <w:numPr>
          <w:ilvl w:val="0"/>
          <w:numId w:val="6"/>
        </w:numPr>
        <w:spacing/>
        <w:ind w:right="0"/>
        <w:jc w:val="left"/>
        <w:rPr/>
      </w:pPr>
      <w:r>
        <w:rPr>
          <w:rFonts w:ascii="Times New Roman" w:hAnsi="Times New Roman" w:eastAsia="Times New Roman" w:cs="Times New Roman"/>
          <w:color w:val="000000"/>
          <w:sz w:val="24"/>
        </w:rPr>
        <w:t xml:space="preserve">Tool risk comes from the authoritative tool definition and policy.</w:t>
      </w:r>
      <w:r/>
    </w:p>
    <w:p w14:paraId="3FD2C94C">
      <w:pPr>
        <w:pStyle w:val="668"/>
        <w:numPr>
          <w:ilvl w:val="0"/>
          <w:numId w:val="6"/>
        </w:numPr>
        <w:spacing/>
        <w:ind w:right="0"/>
        <w:jc w:val="left"/>
        <w:rPr/>
      </w:pPr>
      <w:r>
        <w:rPr>
          <w:rFonts w:ascii="Times New Roman" w:hAnsi="Times New Roman" w:eastAsia="Times New Roman" w:cs="Times New Roman"/>
          <w:color w:val="000000"/>
          <w:sz w:val="24"/>
        </w:rPr>
        <w:t xml:space="preserve">Approval comes from the persisted approval record and must match the operation.</w:t>
      </w:r>
      <w:r/>
    </w:p>
    <w:p w14:paraId="4D501515">
      <w:pPr>
        <w:pStyle w:val="668"/>
        <w:numPr>
          <w:ilvl w:val="0"/>
          <w:numId w:val="6"/>
        </w:numPr>
        <w:spacing/>
        <w:ind w:right="0"/>
        <w:jc w:val="left"/>
        <w:rPr/>
      </w:pPr>
      <w:r>
        <w:rPr>
          <w:rFonts w:ascii="Times New Roman" w:hAnsi="Times New Roman" w:eastAsia="Times New Roman" w:cs="Times New Roman"/>
          <w:color w:val="000000"/>
          <w:sz w:val="24"/>
        </w:rPr>
        <w:t xml:space="preserve">Execution state comes from the authoritative task lifecycle.</w:t>
      </w:r>
      <w:r/>
    </w:p>
    <w:p w14:paraId="1E0D00D9">
      <w:pPr>
        <w:spacing/>
        <w:ind w:right="0" w:firstLine="0" w:left="0"/>
        <w:rPr/>
      </w:pPr>
      <w:r>
        <w:rPr>
          <w:rFonts w:ascii="Times New Roman" w:hAnsi="Times New Roman" w:eastAsia="Times New Roman" w:cs="Times New Roman"/>
          <w:color w:val="000000"/>
          <w:sz w:val="24"/>
        </w:rPr>
        <w:t xml:space="preserve">The backend must not rely on the CLI to enforce these rules.</w:t>
      </w:r>
      <w:r/>
    </w:p>
    <w:p w14:paraId="36E2BDCB">
      <w:pPr>
        <w:pStyle w:val="140"/>
        <w:spacing/>
        <w:ind w:right="0" w:firstLine="0" w:left="0"/>
        <w:rPr/>
      </w:pPr>
      <w:r>
        <w:rPr>
          <w:rFonts w:ascii="Times New Roman" w:hAnsi="Times New Roman" w:eastAsia="Times New Roman" w:cs="Times New Roman"/>
          <w:b/>
          <w:color w:val="000000"/>
          <w:sz w:val="36"/>
        </w:rPr>
        <w:t xml:space="preserve">04.09.08 Credential storage, rotation and revocation</w:t>
      </w:r>
      <w:r/>
    </w:p>
    <w:p w14:paraId="6F86408E">
      <w:pPr>
        <w:pStyle w:val="141"/>
        <w:spacing/>
        <w:ind w:right="0" w:firstLine="0" w:left="0"/>
        <w:rPr/>
      </w:pPr>
      <w:r>
        <w:rPr>
          <w:rFonts w:ascii="Times New Roman" w:hAnsi="Times New Roman" w:eastAsia="Times New Roman" w:cs="Times New Roman"/>
          <w:b/>
          <w:color w:val="000000"/>
          <w:sz w:val="28"/>
        </w:rPr>
        <w:t xml:space="preserve">User credentials</w:t>
      </w:r>
      <w:r/>
    </w:p>
    <w:p w14:paraId="07114ABC">
      <w:pPr>
        <w:spacing/>
        <w:ind w:right="0" w:firstLine="0" w:left="0"/>
        <w:rPr/>
      </w:pPr>
      <w:r>
        <w:rPr>
          <w:rFonts w:ascii="Times New Roman" w:hAnsi="Times New Roman" w:eastAsia="Times New Roman" w:cs="Times New Roman"/>
          <w:color w:val="000000"/>
          <w:sz w:val="24"/>
        </w:rPr>
        <w:t xml:space="preserve">If local password accounts are selected, store password hashes using a suitable password-hashing scheme. Session credentials must be handled separately from passwords.</w:t>
      </w:r>
      <w:r/>
    </w:p>
    <w:p w14:paraId="2811FB81">
      <w:pPr>
        <w:spacing/>
        <w:ind w:right="0" w:firstLine="0" w:left="0"/>
        <w:rPr/>
      </w:pPr>
      <w:r>
        <w:rPr>
          <w:rFonts w:ascii="Times New Roman" w:hAnsi="Times New Roman" w:eastAsia="Times New Roman" w:cs="Times New Roman"/>
          <w:color w:val="000000"/>
          <w:sz w:val="24"/>
        </w:rPr>
        <w:t xml:space="preserve">The CLI should avoid storing tokens in plaintext configuration files. For Windows-side secrets, Windows Credential Manager is a candidate; the chosen mechanism must be validated for the actual CLI and bridge processes.</w:t>
      </w:r>
      <w:r/>
    </w:p>
    <w:p w14:paraId="7A39E2AA">
      <w:pPr>
        <w:pStyle w:val="141"/>
        <w:spacing/>
        <w:ind w:right="0" w:firstLine="0" w:left="0"/>
        <w:rPr/>
      </w:pPr>
      <w:r>
        <w:rPr>
          <w:rFonts w:ascii="Times New Roman" w:hAnsi="Times New Roman" w:eastAsia="Times New Roman" w:cs="Times New Roman"/>
          <w:b/>
          <w:color w:val="000000"/>
          <w:sz w:val="28"/>
        </w:rPr>
        <w:t xml:space="preserve">Device credentials</w:t>
      </w:r>
      <w:r/>
    </w:p>
    <w:p w14:paraId="1B8E428A">
      <w:pPr>
        <w:spacing/>
        <w:ind w:right="0" w:firstLine="0" w:left="0"/>
        <w:rPr/>
      </w:pPr>
      <w:r>
        <w:rPr>
          <w:rFonts w:ascii="Times New Roman" w:hAnsi="Times New Roman" w:eastAsia="Times New Roman" w:cs="Times New Roman"/>
          <w:color w:val="000000"/>
          <w:sz w:val="24"/>
        </w:rPr>
        <w:t xml:space="preserve">Each registered bridge needs its own credential. Shared credentials across all developers' devices would make individual revocation and incident investigation much harder.</w:t>
      </w:r>
      <w:r/>
    </w:p>
    <w:p w14:paraId="532548A4">
      <w:pPr>
        <w:spacing/>
        <w:ind w:right="0" w:firstLine="0" w:left="0"/>
        <w:rPr/>
      </w:pPr>
      <w:r>
        <w:rPr>
          <w:rFonts w:ascii="Times New Roman" w:hAnsi="Times New Roman" w:eastAsia="Times New Roman" w:cs="Times New Roman"/>
          <w:color w:val="000000"/>
          <w:sz w:val="24"/>
        </w:rPr>
        <w:t xml:space="preserve">The team must define:</w:t>
      </w:r>
      <w:r/>
    </w:p>
    <w:p w14:paraId="4109E113">
      <w:pPr>
        <w:pStyle w:val="668"/>
        <w:numPr>
          <w:ilvl w:val="0"/>
          <w:numId w:val="6"/>
        </w:numPr>
        <w:spacing/>
        <w:ind w:right="0"/>
        <w:jc w:val="left"/>
        <w:rPr/>
      </w:pPr>
      <w:r>
        <w:rPr>
          <w:rFonts w:ascii="Times New Roman" w:hAnsi="Times New Roman" w:eastAsia="Times New Roman" w:cs="Times New Roman"/>
          <w:color w:val="000000"/>
          <w:sz w:val="24"/>
        </w:rPr>
        <w:t xml:space="preserve">Initial credential provisioning.</w:t>
      </w:r>
      <w:r/>
    </w:p>
    <w:p w14:paraId="32D6E941">
      <w:pPr>
        <w:pStyle w:val="668"/>
        <w:numPr>
          <w:ilvl w:val="0"/>
          <w:numId w:val="6"/>
        </w:numPr>
        <w:spacing/>
        <w:ind w:right="0"/>
        <w:jc w:val="left"/>
        <w:rPr/>
      </w:pPr>
      <w:r>
        <w:rPr>
          <w:rFonts w:ascii="Times New Roman" w:hAnsi="Times New Roman" w:eastAsia="Times New Roman" w:cs="Times New Roman"/>
          <w:color w:val="000000"/>
          <w:sz w:val="24"/>
        </w:rPr>
        <w:t xml:space="preserve">Where credentials are stored.</w:t>
      </w:r>
      <w:r/>
    </w:p>
    <w:p w14:paraId="5E8C4E5A">
      <w:pPr>
        <w:pStyle w:val="668"/>
        <w:numPr>
          <w:ilvl w:val="0"/>
          <w:numId w:val="6"/>
        </w:numPr>
        <w:spacing/>
        <w:ind w:right="0"/>
        <w:jc w:val="left"/>
        <w:rPr/>
      </w:pPr>
      <w:r>
        <w:rPr>
          <w:rFonts w:ascii="Times New Roman" w:hAnsi="Times New Roman" w:eastAsia="Times New Roman" w:cs="Times New Roman"/>
          <w:color w:val="000000"/>
          <w:sz w:val="24"/>
        </w:rPr>
        <w:t xml:space="preserve">How authentication proves possession of a credential.</w:t>
      </w:r>
      <w:r/>
    </w:p>
    <w:p w14:paraId="23A2AE9F">
      <w:pPr>
        <w:pStyle w:val="668"/>
        <w:numPr>
          <w:ilvl w:val="0"/>
          <w:numId w:val="6"/>
        </w:numPr>
        <w:spacing/>
        <w:ind w:right="0"/>
        <w:jc w:val="left"/>
        <w:rPr/>
      </w:pPr>
      <w:r>
        <w:rPr>
          <w:rFonts w:ascii="Times New Roman" w:hAnsi="Times New Roman" w:eastAsia="Times New Roman" w:cs="Times New Roman"/>
          <w:color w:val="000000"/>
          <w:sz w:val="24"/>
        </w:rPr>
        <w:t xml:space="preserve">Credential rotation.</w:t>
      </w:r>
      <w:r/>
    </w:p>
    <w:p w14:paraId="4D305D60">
      <w:pPr>
        <w:pStyle w:val="668"/>
        <w:numPr>
          <w:ilvl w:val="0"/>
          <w:numId w:val="6"/>
        </w:numPr>
        <w:spacing/>
        <w:ind w:right="0"/>
        <w:jc w:val="left"/>
        <w:rPr/>
      </w:pPr>
      <w:r>
        <w:rPr>
          <w:rFonts w:ascii="Times New Roman" w:hAnsi="Times New Roman" w:eastAsia="Times New Roman" w:cs="Times New Roman"/>
          <w:color w:val="000000"/>
          <w:sz w:val="24"/>
        </w:rPr>
        <w:t xml:space="preserve">Device re-registration after credential loss.</w:t>
      </w:r>
      <w:r/>
    </w:p>
    <w:p w14:paraId="0455DAD5">
      <w:pPr>
        <w:pStyle w:val="668"/>
        <w:numPr>
          <w:ilvl w:val="0"/>
          <w:numId w:val="6"/>
        </w:numPr>
        <w:spacing/>
        <w:ind w:right="0"/>
        <w:jc w:val="left"/>
        <w:rPr/>
      </w:pPr>
      <w:r>
        <w:rPr>
          <w:rFonts w:ascii="Times New Roman" w:hAnsi="Times New Roman" w:eastAsia="Times New Roman" w:cs="Times New Roman"/>
          <w:color w:val="000000"/>
          <w:sz w:val="24"/>
        </w:rPr>
        <w:t xml:space="preserve">Revocation propagation.</w:t>
      </w:r>
      <w:r/>
    </w:p>
    <w:p w14:paraId="0CBFC48B">
      <w:pPr>
        <w:pStyle w:val="668"/>
        <w:numPr>
          <w:ilvl w:val="0"/>
          <w:numId w:val="6"/>
        </w:numPr>
        <w:spacing/>
        <w:ind w:right="0"/>
        <w:jc w:val="left"/>
        <w:rPr/>
      </w:pPr>
      <w:r>
        <w:rPr>
          <w:rFonts w:ascii="Times New Roman" w:hAnsi="Times New Roman" w:eastAsia="Times New Roman" w:cs="Times New Roman"/>
          <w:color w:val="000000"/>
          <w:sz w:val="24"/>
        </w:rPr>
        <w:t xml:space="preserve">Handling of a bridge that is offline during revocation.</w:t>
      </w:r>
      <w:r/>
    </w:p>
    <w:p w14:paraId="29889142">
      <w:pPr>
        <w:spacing/>
        <w:ind w:right="0" w:firstLine="0" w:left="0"/>
        <w:rPr/>
      </w:pPr>
      <w:r>
        <w:rPr>
          <w:rFonts w:ascii="Times New Roman" w:hAnsi="Times New Roman" w:eastAsia="Times New Roman" w:cs="Times New Roman"/>
          <w:color w:val="000000"/>
          <w:sz w:val="24"/>
        </w:rPr>
        <w:t xml:space="preserve">The exact credential type—such as a random per-device secret or a public-key-based method—remains an open design decision.</w:t>
      </w:r>
      <w:r/>
    </w:p>
    <w:p w14:paraId="6CD42793">
      <w:pPr>
        <w:pStyle w:val="141"/>
        <w:spacing/>
        <w:ind w:right="0" w:firstLine="0" w:left="0"/>
        <w:rPr/>
      </w:pPr>
      <w:r>
        <w:rPr>
          <w:rFonts w:ascii="Times New Roman" w:hAnsi="Times New Roman" w:eastAsia="Times New Roman" w:cs="Times New Roman"/>
          <w:b/>
          <w:color w:val="000000"/>
          <w:sz w:val="28"/>
        </w:rPr>
        <w:t xml:space="preserve">Revocation behavior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369"/>
        <w:gridCol w:w="6985"/>
      </w:tblGrid>
      <w:tr>
        <w:trPr/>
        <w:tc>
          <w:tcPr>
            <w:tcBorders/>
            <w:tcMar>
              <w:left w:w="15" w:type="dxa"/>
              <w:top w:w="15" w:type="dxa"/>
              <w:right w:w="15" w:type="dxa"/>
              <w:bottom w:w="15" w:type="dxa"/>
            </w:tcMar>
            <w:tcW w:w="2369" w:type="dxa"/>
            <w:vAlign w:val="center"/>
          </w:tcPr>
          <w:p w14:paraId="00DF0152">
            <w:pPr>
              <w:spacing/>
              <w:ind w:right="0" w:firstLine="0" w:left="0"/>
              <w:jc w:val="center"/>
              <w:rPr/>
            </w:pPr>
            <w:r>
              <w:rPr>
                <w:rFonts w:ascii="Times New Roman" w:hAnsi="Times New Roman" w:eastAsia="Times New Roman" w:cs="Times New Roman"/>
                <w:b/>
                <w:color w:val="000000"/>
                <w:sz w:val="24"/>
              </w:rPr>
              <w:t xml:space="preserve">Event</w:t>
            </w:r>
            <w:r/>
          </w:p>
        </w:tc>
        <w:tc>
          <w:tcPr>
            <w:tcBorders/>
            <w:tcMar>
              <w:left w:w="15" w:type="dxa"/>
              <w:top w:w="15" w:type="dxa"/>
              <w:right w:w="15" w:type="dxa"/>
              <w:bottom w:w="15" w:type="dxa"/>
            </w:tcMar>
            <w:tcW w:w="6985" w:type="dxa"/>
            <w:vAlign w:val="center"/>
          </w:tcPr>
          <w:p w14:paraId="3F80FC82">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2369" w:type="dxa"/>
            <w:vAlign w:val="center"/>
          </w:tcPr>
          <w:p w14:paraId="43685723">
            <w:pPr>
              <w:spacing/>
              <w:ind w:right="0" w:firstLine="0" w:left="0"/>
              <w:rPr/>
            </w:pPr>
            <w:r>
              <w:rPr>
                <w:rFonts w:ascii="Times New Roman" w:hAnsi="Times New Roman" w:eastAsia="Times New Roman" w:cs="Times New Roman"/>
                <w:color w:val="000000"/>
                <w:sz w:val="24"/>
              </w:rPr>
              <w:t xml:space="preserve">User account disabled</w:t>
            </w:r>
            <w:r/>
          </w:p>
        </w:tc>
        <w:tc>
          <w:tcPr>
            <w:tcBorders/>
            <w:tcMar>
              <w:left w:w="15" w:type="dxa"/>
              <w:top w:w="15" w:type="dxa"/>
              <w:right w:w="15" w:type="dxa"/>
              <w:bottom w:w="15" w:type="dxa"/>
            </w:tcMar>
            <w:tcW w:w="6985" w:type="dxa"/>
            <w:vAlign w:val="center"/>
          </w:tcPr>
          <w:p w14:paraId="11E4EB94">
            <w:pPr>
              <w:spacing/>
              <w:ind w:right="0" w:firstLine="0" w:left="0"/>
              <w:rPr/>
            </w:pPr>
            <w:r>
              <w:rPr>
                <w:rFonts w:ascii="Times New Roman" w:hAnsi="Times New Roman" w:eastAsia="Times New Roman" w:cs="Times New Roman"/>
                <w:color w:val="000000"/>
                <w:sz w:val="24"/>
              </w:rPr>
              <w:t xml:space="preserve">Block new protected requests</w:t>
            </w:r>
            <w:r/>
          </w:p>
        </w:tc>
      </w:tr>
      <w:tr>
        <w:trPr/>
        <w:tc>
          <w:tcPr>
            <w:tcBorders/>
            <w:tcMar>
              <w:left w:w="15" w:type="dxa"/>
              <w:top w:w="15" w:type="dxa"/>
              <w:right w:w="15" w:type="dxa"/>
              <w:bottom w:w="15" w:type="dxa"/>
            </w:tcMar>
            <w:tcW w:w="2369" w:type="dxa"/>
            <w:vAlign w:val="center"/>
          </w:tcPr>
          <w:p w14:paraId="047420BE">
            <w:pPr>
              <w:spacing/>
              <w:ind w:right="0" w:firstLine="0" w:left="0"/>
              <w:rPr/>
            </w:pPr>
            <w:r>
              <w:rPr>
                <w:rFonts w:ascii="Times New Roman" w:hAnsi="Times New Roman" w:eastAsia="Times New Roman" w:cs="Times New Roman"/>
                <w:color w:val="000000"/>
                <w:sz w:val="24"/>
              </w:rPr>
              <w:t xml:space="preserve">User session revoked</w:t>
            </w:r>
            <w:r/>
          </w:p>
        </w:tc>
        <w:tc>
          <w:tcPr>
            <w:tcBorders/>
            <w:tcMar>
              <w:left w:w="15" w:type="dxa"/>
              <w:top w:w="15" w:type="dxa"/>
              <w:right w:w="15" w:type="dxa"/>
              <w:bottom w:w="15" w:type="dxa"/>
            </w:tcMar>
            <w:tcW w:w="6985" w:type="dxa"/>
            <w:vAlign w:val="center"/>
          </w:tcPr>
          <w:p w14:paraId="3FFD6C3D">
            <w:pPr>
              <w:spacing/>
              <w:ind w:right="0" w:firstLine="0" w:left="0"/>
              <w:rPr/>
            </w:pPr>
            <w:r>
              <w:rPr>
                <w:rFonts w:ascii="Times New Roman" w:hAnsi="Times New Roman" w:eastAsia="Times New Roman" w:cs="Times New Roman"/>
                <w:color w:val="000000"/>
                <w:sz w:val="24"/>
              </w:rPr>
              <w:t xml:space="preserve">Reject subsequent use of the revoked session</w:t>
            </w:r>
            <w:r/>
          </w:p>
        </w:tc>
      </w:tr>
      <w:tr>
        <w:trPr/>
        <w:tc>
          <w:tcPr>
            <w:tcBorders/>
            <w:tcMar>
              <w:left w:w="15" w:type="dxa"/>
              <w:top w:w="15" w:type="dxa"/>
              <w:right w:w="15" w:type="dxa"/>
              <w:bottom w:w="15" w:type="dxa"/>
            </w:tcMar>
            <w:tcW w:w="2369" w:type="dxa"/>
            <w:vAlign w:val="center"/>
          </w:tcPr>
          <w:p w14:paraId="58BDF638">
            <w:pPr>
              <w:spacing/>
              <w:ind w:right="0" w:firstLine="0" w:left="0"/>
              <w:rPr/>
            </w:pPr>
            <w:r>
              <w:rPr>
                <w:rFonts w:ascii="Times New Roman" w:hAnsi="Times New Roman" w:eastAsia="Times New Roman" w:cs="Times New Roman"/>
                <w:color w:val="000000"/>
                <w:sz w:val="24"/>
              </w:rPr>
              <w:t xml:space="preserve">Device revoked</w:t>
            </w:r>
            <w:r/>
          </w:p>
        </w:tc>
        <w:tc>
          <w:tcPr>
            <w:tcBorders/>
            <w:tcMar>
              <w:left w:w="15" w:type="dxa"/>
              <w:top w:w="15" w:type="dxa"/>
              <w:right w:w="15" w:type="dxa"/>
              <w:bottom w:w="15" w:type="dxa"/>
            </w:tcMar>
            <w:tcW w:w="6985" w:type="dxa"/>
            <w:vAlign w:val="center"/>
          </w:tcPr>
          <w:p w14:paraId="4197D233">
            <w:pPr>
              <w:spacing/>
              <w:ind w:right="0" w:firstLine="0" w:left="0"/>
              <w:rPr/>
            </w:pPr>
            <w:r>
              <w:rPr>
                <w:rFonts w:ascii="Times New Roman" w:hAnsi="Times New Roman" w:eastAsia="Times New Roman" w:cs="Times New Roman"/>
                <w:color w:val="000000"/>
                <w:sz w:val="24"/>
              </w:rPr>
              <w:t xml:space="preserve">Block new dispatches to that device</w:t>
            </w:r>
            <w:r/>
          </w:p>
        </w:tc>
      </w:tr>
      <w:tr>
        <w:trPr/>
        <w:tc>
          <w:tcPr>
            <w:tcBorders/>
            <w:tcMar>
              <w:left w:w="15" w:type="dxa"/>
              <w:top w:w="15" w:type="dxa"/>
              <w:right w:w="15" w:type="dxa"/>
              <w:bottom w:w="15" w:type="dxa"/>
            </w:tcMar>
            <w:tcW w:w="2369" w:type="dxa"/>
            <w:vAlign w:val="center"/>
          </w:tcPr>
          <w:p w14:paraId="22ACEC22">
            <w:pPr>
              <w:spacing/>
              <w:ind w:right="0" w:firstLine="0" w:left="0"/>
              <w:rPr/>
            </w:pPr>
            <w:r>
              <w:rPr>
                <w:rFonts w:ascii="Times New Roman" w:hAnsi="Times New Roman" w:eastAsia="Times New Roman" w:cs="Times New Roman"/>
                <w:color w:val="000000"/>
                <w:sz w:val="24"/>
              </w:rPr>
              <w:t xml:space="preserve">Device credential rotated</w:t>
            </w:r>
            <w:r/>
          </w:p>
        </w:tc>
        <w:tc>
          <w:tcPr>
            <w:tcBorders/>
            <w:tcMar>
              <w:left w:w="15" w:type="dxa"/>
              <w:top w:w="15" w:type="dxa"/>
              <w:right w:w="15" w:type="dxa"/>
              <w:bottom w:w="15" w:type="dxa"/>
            </w:tcMar>
            <w:tcW w:w="6985" w:type="dxa"/>
            <w:vAlign w:val="center"/>
          </w:tcPr>
          <w:p w14:paraId="2D983C5E">
            <w:pPr>
              <w:spacing/>
              <w:ind w:right="0" w:firstLine="0" w:left="0"/>
              <w:rPr/>
            </w:pPr>
            <w:r>
              <w:rPr>
                <w:rFonts w:ascii="Times New Roman" w:hAnsi="Times New Roman" w:eastAsia="Times New Roman" w:cs="Times New Roman"/>
                <w:color w:val="000000"/>
                <w:sz w:val="24"/>
              </w:rPr>
              <w:t xml:space="preserve">Reject the old credential after the defined transition</w:t>
            </w:r>
            <w:r/>
          </w:p>
        </w:tc>
      </w:tr>
      <w:tr>
        <w:trPr/>
        <w:tc>
          <w:tcPr>
            <w:tcBorders/>
            <w:tcMar>
              <w:left w:w="15" w:type="dxa"/>
              <w:top w:w="15" w:type="dxa"/>
              <w:right w:w="15" w:type="dxa"/>
              <w:bottom w:w="15" w:type="dxa"/>
            </w:tcMar>
            <w:tcW w:w="2369" w:type="dxa"/>
            <w:vAlign w:val="center"/>
          </w:tcPr>
          <w:p w14:paraId="6C50B7DE">
            <w:pPr>
              <w:spacing/>
              <w:ind w:right="0" w:firstLine="0" w:left="0"/>
              <w:rPr/>
            </w:pPr>
            <w:r>
              <w:rPr>
                <w:rFonts w:ascii="Times New Roman" w:hAnsi="Times New Roman" w:eastAsia="Times New Roman" w:cs="Times New Roman"/>
                <w:color w:val="000000"/>
                <w:sz w:val="24"/>
              </w:rPr>
              <w:t xml:space="preserve">Device goes offline</w:t>
            </w:r>
            <w:r/>
          </w:p>
        </w:tc>
        <w:tc>
          <w:tcPr>
            <w:tcBorders/>
            <w:tcMar>
              <w:left w:w="15" w:type="dxa"/>
              <w:top w:w="15" w:type="dxa"/>
              <w:right w:w="15" w:type="dxa"/>
              <w:bottom w:w="15" w:type="dxa"/>
            </w:tcMar>
            <w:tcW w:w="6985" w:type="dxa"/>
            <w:vAlign w:val="center"/>
          </w:tcPr>
          <w:p w14:paraId="19A9DB5D">
            <w:pPr>
              <w:spacing/>
              <w:ind w:right="0" w:firstLine="0" w:left="0"/>
              <w:rPr/>
            </w:pPr>
            <w:r>
              <w:rPr>
                <w:rFonts w:ascii="Times New Roman" w:hAnsi="Times New Roman" w:eastAsia="Times New Roman" w:cs="Times New Roman"/>
                <w:color w:val="000000"/>
                <w:sz w:val="24"/>
              </w:rPr>
              <w:t xml:space="preserve">Do not silently reroute its tasks</w:t>
            </w:r>
            <w:r/>
          </w:p>
        </w:tc>
      </w:tr>
      <w:tr>
        <w:trPr/>
        <w:tc>
          <w:tcPr>
            <w:tcBorders/>
            <w:tcMar>
              <w:left w:w="15" w:type="dxa"/>
              <w:top w:w="15" w:type="dxa"/>
              <w:right w:w="15" w:type="dxa"/>
              <w:bottom w:w="15" w:type="dxa"/>
            </w:tcMar>
            <w:tcW w:w="2369" w:type="dxa"/>
            <w:vAlign w:val="center"/>
          </w:tcPr>
          <w:p w14:paraId="779515F4">
            <w:pPr>
              <w:spacing/>
              <w:ind w:right="0" w:firstLine="0" w:left="0"/>
              <w:rPr/>
            </w:pPr>
            <w:r>
              <w:rPr>
                <w:rFonts w:ascii="Times New Roman" w:hAnsi="Times New Roman" w:eastAsia="Times New Roman" w:cs="Times New Roman"/>
                <w:color w:val="000000"/>
                <w:sz w:val="24"/>
              </w:rPr>
              <w:t xml:space="preserve">Device reconnects</w:t>
            </w:r>
            <w:r/>
          </w:p>
        </w:tc>
        <w:tc>
          <w:tcPr>
            <w:tcBorders/>
            <w:tcMar>
              <w:left w:w="15" w:type="dxa"/>
              <w:top w:w="15" w:type="dxa"/>
              <w:right w:w="15" w:type="dxa"/>
              <w:bottom w:w="15" w:type="dxa"/>
            </w:tcMar>
            <w:tcW w:w="6985" w:type="dxa"/>
            <w:vAlign w:val="center"/>
          </w:tcPr>
          <w:p w14:paraId="37BDF487">
            <w:pPr>
              <w:spacing/>
              <w:ind w:right="0" w:firstLine="0" w:left="0"/>
              <w:rPr/>
            </w:pPr>
            <w:r>
              <w:rPr>
                <w:rFonts w:ascii="Times New Roman" w:hAnsi="Times New Roman" w:eastAsia="Times New Roman" w:cs="Times New Roman"/>
                <w:color w:val="000000"/>
                <w:sz w:val="24"/>
              </w:rPr>
              <w:t xml:space="preserve">Reauthenticate and reconcile unresolved operations before resuming them</w:t>
            </w:r>
            <w:r/>
          </w:p>
        </w:tc>
      </w:tr>
    </w:tbl>
    <w:p w14:paraId="5F6DCCD6">
      <w:pPr>
        <w:spacing/>
        <w:ind w:right="0" w:firstLine="0" w:left="0"/>
        <w:rPr/>
      </w:pPr>
      <w:r>
        <w:rPr>
          <w:rFonts w:ascii="Times New Roman" w:hAnsi="Times New Roman" w:eastAsia="Times New Roman" w:cs="Times New Roman"/>
          <w:color w:val="000000"/>
          <w:sz w:val="24"/>
        </w:rPr>
        <w:t xml:space="preserve">Revocation cannot undo a file already created or another side effect already completed. NEXUS must report what has occurred and reconcile any uncertain operations.</w:t>
      </w:r>
      <w:r/>
    </w:p>
    <w:p w14:paraId="6EEA070C">
      <w:pPr>
        <w:spacing/>
        <w:ind w:right="0" w:firstLine="0" w:left="0"/>
        <w:rPr/>
      </w:pPr>
      <w:r>
        <w:rPr>
          <w:rFonts w:ascii="Times New Roman" w:hAnsi="Times New Roman" w:eastAsia="Times New Roman" w:cs="Times New Roman"/>
          <w:color w:val="000000"/>
          <w:sz w:val="24"/>
        </w:rPr>
        <w:t xml:space="preserve">For a queued task, revocation should prevent dispatch. For an operation already in flight, the system must apply its cancellation and recovery rules rather than falsely claiming the operation was stopped.</w:t>
      </w:r>
      <w:r/>
    </w:p>
    <w:p w14:paraId="50D4D1C2">
      <w:pPr>
        <w:pStyle w:val="140"/>
        <w:spacing/>
        <w:ind w:right="0" w:firstLine="0" w:left="0"/>
        <w:rPr/>
      </w:pPr>
      <w:r>
        <w:rPr>
          <w:rFonts w:ascii="Times New Roman" w:hAnsi="Times New Roman" w:eastAsia="Times New Roman" w:cs="Times New Roman"/>
          <w:b/>
          <w:color w:val="000000"/>
          <w:sz w:val="36"/>
        </w:rPr>
        <w:t xml:space="preserve">04.09.09 Authentication and device-registration tests</w:t>
      </w:r>
      <w:r/>
    </w:p>
    <w:p w14:paraId="15ECA357">
      <w:pPr>
        <w:spacing/>
        <w:ind w:right="0" w:firstLine="0" w:left="0"/>
        <w:rPr/>
      </w:pPr>
      <w:r>
        <w:rPr>
          <w:rFonts w:ascii="Times New Roman" w:hAnsi="Times New Roman" w:eastAsia="Times New Roman" w:cs="Times New Roman"/>
          <w:color w:val="000000"/>
          <w:sz w:val="24"/>
        </w:rPr>
        <w:t xml:space="preserve">The following cases should be implemented before authentication is considered complete.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907"/>
        <w:gridCol w:w="5447"/>
      </w:tblGrid>
      <w:tr>
        <w:trPr/>
        <w:tc>
          <w:tcPr>
            <w:tcBorders/>
            <w:tcMar>
              <w:left w:w="15" w:type="dxa"/>
              <w:top w:w="15" w:type="dxa"/>
              <w:right w:w="15" w:type="dxa"/>
              <w:bottom w:w="15" w:type="dxa"/>
            </w:tcMar>
            <w:tcW w:w="3907" w:type="dxa"/>
            <w:vAlign w:val="center"/>
          </w:tcPr>
          <w:p w14:paraId="42084D2D">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5447" w:type="dxa"/>
            <w:vAlign w:val="center"/>
          </w:tcPr>
          <w:p w14:paraId="451E8756">
            <w:pPr>
              <w:spacing/>
              <w:ind w:right="0" w:firstLine="0" w:left="0"/>
              <w:jc w:val="center"/>
              <w:rPr/>
            </w:pPr>
            <w:r>
              <w:rPr>
                <w:rFonts w:ascii="Times New Roman" w:hAnsi="Times New Roman" w:eastAsia="Times New Roman" w:cs="Times New Roman"/>
                <w:b/>
                <w:color w:val="000000"/>
                <w:sz w:val="24"/>
              </w:rPr>
              <w:t xml:space="preserve">Expected outcome</w:t>
            </w:r>
            <w:r/>
          </w:p>
        </w:tc>
      </w:tr>
      <w:tr>
        <w:trPr/>
        <w:tc>
          <w:tcPr>
            <w:tcBorders/>
            <w:tcMar>
              <w:left w:w="15" w:type="dxa"/>
              <w:top w:w="15" w:type="dxa"/>
              <w:right w:w="15" w:type="dxa"/>
              <w:bottom w:w="15" w:type="dxa"/>
            </w:tcMar>
            <w:tcW w:w="3907" w:type="dxa"/>
            <w:vAlign w:val="center"/>
          </w:tcPr>
          <w:p w14:paraId="4DBFBDF9">
            <w:pPr>
              <w:spacing/>
              <w:ind w:right="0" w:firstLine="0" w:left="0"/>
              <w:rPr/>
            </w:pPr>
            <w:r>
              <w:rPr>
                <w:rFonts w:ascii="Times New Roman" w:hAnsi="Times New Roman" w:eastAsia="Times New Roman" w:cs="Times New Roman"/>
                <w:color w:val="000000"/>
                <w:sz w:val="24"/>
              </w:rPr>
              <w:t xml:space="preserve">Valid user login</w:t>
            </w:r>
            <w:r/>
          </w:p>
        </w:tc>
        <w:tc>
          <w:tcPr>
            <w:tcBorders/>
            <w:tcMar>
              <w:left w:w="15" w:type="dxa"/>
              <w:top w:w="15" w:type="dxa"/>
              <w:right w:w="15" w:type="dxa"/>
              <w:bottom w:w="15" w:type="dxa"/>
            </w:tcMar>
            <w:tcW w:w="5447" w:type="dxa"/>
            <w:vAlign w:val="center"/>
          </w:tcPr>
          <w:p w14:paraId="3399879C">
            <w:pPr>
              <w:spacing/>
              <w:ind w:right="0" w:firstLine="0" w:left="0"/>
              <w:rPr/>
            </w:pPr>
            <w:r>
              <w:rPr>
                <w:rFonts w:ascii="Times New Roman" w:hAnsi="Times New Roman" w:eastAsia="Times New Roman" w:cs="Times New Roman"/>
                <w:color w:val="000000"/>
                <w:sz w:val="24"/>
              </w:rPr>
              <w:t xml:space="preserve">Session issued</w:t>
            </w:r>
            <w:r/>
          </w:p>
        </w:tc>
      </w:tr>
      <w:tr>
        <w:trPr/>
        <w:tc>
          <w:tcPr>
            <w:tcBorders/>
            <w:tcMar>
              <w:left w:w="15" w:type="dxa"/>
              <w:top w:w="15" w:type="dxa"/>
              <w:right w:w="15" w:type="dxa"/>
              <w:bottom w:w="15" w:type="dxa"/>
            </w:tcMar>
            <w:tcW w:w="3907" w:type="dxa"/>
            <w:vAlign w:val="center"/>
          </w:tcPr>
          <w:p w14:paraId="63FA2245">
            <w:pPr>
              <w:spacing/>
              <w:ind w:right="0" w:firstLine="0" w:left="0"/>
              <w:rPr/>
            </w:pPr>
            <w:r>
              <w:rPr>
                <w:rFonts w:ascii="Times New Roman" w:hAnsi="Times New Roman" w:eastAsia="Times New Roman" w:cs="Times New Roman"/>
                <w:color w:val="000000"/>
                <w:sz w:val="24"/>
              </w:rPr>
              <w:t xml:space="preserve">Invalid credentials</w:t>
            </w:r>
            <w:r/>
          </w:p>
        </w:tc>
        <w:tc>
          <w:tcPr>
            <w:tcBorders/>
            <w:tcMar>
              <w:left w:w="15" w:type="dxa"/>
              <w:top w:w="15" w:type="dxa"/>
              <w:right w:w="15" w:type="dxa"/>
              <w:bottom w:w="15" w:type="dxa"/>
            </w:tcMar>
            <w:tcW w:w="5447" w:type="dxa"/>
            <w:vAlign w:val="center"/>
          </w:tcPr>
          <w:p w14:paraId="4F7131C3">
            <w:pPr>
              <w:spacing/>
              <w:ind w:right="0" w:firstLine="0" w:left="0"/>
              <w:rPr/>
            </w:pPr>
            <w:r>
              <w:rPr>
                <w:rFonts w:ascii="Times New Roman" w:hAnsi="Times New Roman" w:eastAsia="Times New Roman" w:cs="Times New Roman"/>
                <w:color w:val="000000"/>
                <w:sz w:val="24"/>
              </w:rPr>
              <w:t xml:space="preserve">Generic authentication failure</w:t>
            </w:r>
            <w:r/>
          </w:p>
        </w:tc>
      </w:tr>
      <w:tr>
        <w:trPr/>
        <w:tc>
          <w:tcPr>
            <w:tcBorders/>
            <w:tcMar>
              <w:left w:w="15" w:type="dxa"/>
              <w:top w:w="15" w:type="dxa"/>
              <w:right w:w="15" w:type="dxa"/>
              <w:bottom w:w="15" w:type="dxa"/>
            </w:tcMar>
            <w:tcW w:w="3907" w:type="dxa"/>
            <w:vAlign w:val="center"/>
          </w:tcPr>
          <w:p w14:paraId="3D54C52E">
            <w:pPr>
              <w:spacing/>
              <w:ind w:right="0" w:firstLine="0" w:left="0"/>
              <w:rPr/>
            </w:pPr>
            <w:r>
              <w:rPr>
                <w:rFonts w:ascii="Times New Roman" w:hAnsi="Times New Roman" w:eastAsia="Times New Roman" w:cs="Times New Roman"/>
                <w:color w:val="000000"/>
                <w:sz w:val="24"/>
              </w:rPr>
              <w:t xml:space="preserve">Disabled account login</w:t>
            </w:r>
            <w:r/>
          </w:p>
        </w:tc>
        <w:tc>
          <w:tcPr>
            <w:tcBorders/>
            <w:tcMar>
              <w:left w:w="15" w:type="dxa"/>
              <w:top w:w="15" w:type="dxa"/>
              <w:right w:w="15" w:type="dxa"/>
              <w:bottom w:w="15" w:type="dxa"/>
            </w:tcMar>
            <w:tcW w:w="5447" w:type="dxa"/>
            <w:vAlign w:val="center"/>
          </w:tcPr>
          <w:p w14:paraId="5D6F9154">
            <w:pPr>
              <w:spacing/>
              <w:ind w:right="0" w:firstLine="0" w:left="0"/>
              <w:rPr/>
            </w:pPr>
            <w:r>
              <w:rPr>
                <w:rFonts w:ascii="Times New Roman" w:hAnsi="Times New Roman" w:eastAsia="Times New Roman" w:cs="Times New Roman"/>
                <w:color w:val="000000"/>
                <w:sz w:val="24"/>
              </w:rPr>
              <w:t xml:space="preserve">Rejected</w:t>
            </w:r>
            <w:r/>
          </w:p>
        </w:tc>
      </w:tr>
      <w:tr>
        <w:trPr/>
        <w:tc>
          <w:tcPr>
            <w:tcBorders/>
            <w:tcMar>
              <w:left w:w="15" w:type="dxa"/>
              <w:top w:w="15" w:type="dxa"/>
              <w:right w:w="15" w:type="dxa"/>
              <w:bottom w:w="15" w:type="dxa"/>
            </w:tcMar>
            <w:tcW w:w="3907" w:type="dxa"/>
            <w:vAlign w:val="center"/>
          </w:tcPr>
          <w:p w14:paraId="5659AF7A">
            <w:pPr>
              <w:spacing/>
              <w:ind w:right="0" w:firstLine="0" w:left="0"/>
              <w:rPr/>
            </w:pPr>
            <w:r>
              <w:rPr>
                <w:rFonts w:ascii="Times New Roman" w:hAnsi="Times New Roman" w:eastAsia="Times New Roman" w:cs="Times New Roman"/>
                <w:color w:val="000000"/>
                <w:sz w:val="24"/>
              </w:rPr>
              <w:t xml:space="preserve">Expired access token</w:t>
            </w:r>
            <w:r/>
          </w:p>
        </w:tc>
        <w:tc>
          <w:tcPr>
            <w:tcBorders/>
            <w:tcMar>
              <w:left w:w="15" w:type="dxa"/>
              <w:top w:w="15" w:type="dxa"/>
              <w:right w:w="15" w:type="dxa"/>
              <w:bottom w:w="15" w:type="dxa"/>
            </w:tcMar>
            <w:tcW w:w="5447" w:type="dxa"/>
            <w:vAlign w:val="center"/>
          </w:tcPr>
          <w:p w14:paraId="4B379956">
            <w:pPr>
              <w:spacing/>
              <w:ind w:right="0" w:firstLine="0" w:left="0"/>
              <w:rPr/>
            </w:pPr>
            <w:r>
              <w:rPr>
                <w:rFonts w:ascii="Times New Roman" w:hAnsi="Times New Roman" w:eastAsia="Times New Roman" w:cs="Times New Roman"/>
                <w:color w:val="000000"/>
                <w:sz w:val="24"/>
              </w:rPr>
              <w:t xml:space="preserve">Protected request rejected unless valid refresh/re-auth succeeds</w:t>
            </w:r>
            <w:r/>
          </w:p>
        </w:tc>
      </w:tr>
      <w:tr>
        <w:trPr/>
        <w:tc>
          <w:tcPr>
            <w:tcBorders/>
            <w:tcMar>
              <w:left w:w="15" w:type="dxa"/>
              <w:top w:w="15" w:type="dxa"/>
              <w:right w:w="15" w:type="dxa"/>
              <w:bottom w:w="15" w:type="dxa"/>
            </w:tcMar>
            <w:tcW w:w="3907" w:type="dxa"/>
            <w:vAlign w:val="center"/>
          </w:tcPr>
          <w:p w14:paraId="1D1E3423">
            <w:pPr>
              <w:spacing/>
              <w:ind w:right="0" w:firstLine="0" w:left="0"/>
              <w:rPr/>
            </w:pPr>
            <w:r>
              <w:rPr>
                <w:rFonts w:ascii="Times New Roman" w:hAnsi="Times New Roman" w:eastAsia="Times New Roman" w:cs="Times New Roman"/>
                <w:color w:val="000000"/>
                <w:sz w:val="24"/>
              </w:rPr>
              <w:t xml:space="preserve">Revoked session</w:t>
            </w:r>
            <w:r/>
          </w:p>
        </w:tc>
        <w:tc>
          <w:tcPr>
            <w:tcBorders/>
            <w:tcMar>
              <w:left w:w="15" w:type="dxa"/>
              <w:top w:w="15" w:type="dxa"/>
              <w:right w:w="15" w:type="dxa"/>
              <w:bottom w:w="15" w:type="dxa"/>
            </w:tcMar>
            <w:tcW w:w="5447" w:type="dxa"/>
            <w:vAlign w:val="center"/>
          </w:tcPr>
          <w:p w14:paraId="701636E3">
            <w:pPr>
              <w:spacing/>
              <w:ind w:right="0" w:firstLine="0" w:left="0"/>
              <w:rPr/>
            </w:pPr>
            <w:r>
              <w:rPr>
                <w:rFonts w:ascii="Times New Roman" w:hAnsi="Times New Roman" w:eastAsia="Times New Roman" w:cs="Times New Roman"/>
                <w:color w:val="000000"/>
                <w:sz w:val="24"/>
              </w:rPr>
              <w:t xml:space="preserve">Revoked session rejected</w:t>
            </w:r>
            <w:r/>
          </w:p>
        </w:tc>
      </w:tr>
      <w:tr>
        <w:trPr/>
        <w:tc>
          <w:tcPr>
            <w:tcBorders/>
            <w:tcMar>
              <w:left w:w="15" w:type="dxa"/>
              <w:top w:w="15" w:type="dxa"/>
              <w:right w:w="15" w:type="dxa"/>
              <w:bottom w:w="15" w:type="dxa"/>
            </w:tcMar>
            <w:tcW w:w="3907" w:type="dxa"/>
            <w:vAlign w:val="center"/>
          </w:tcPr>
          <w:p w14:paraId="62FE4D37">
            <w:pPr>
              <w:spacing/>
              <w:ind w:right="0" w:firstLine="0" w:left="0"/>
              <w:rPr/>
            </w:pPr>
            <w:r>
              <w:rPr>
                <w:rFonts w:ascii="Times New Roman" w:hAnsi="Times New Roman" w:eastAsia="Times New Roman" w:cs="Times New Roman"/>
                <w:color w:val="000000"/>
                <w:sz w:val="24"/>
              </w:rPr>
              <w:t xml:space="preserve">User guesses another user's task ID</w:t>
            </w:r>
            <w:r/>
          </w:p>
        </w:tc>
        <w:tc>
          <w:tcPr>
            <w:tcBorders/>
            <w:tcMar>
              <w:left w:w="15" w:type="dxa"/>
              <w:top w:w="15" w:type="dxa"/>
              <w:right w:w="15" w:type="dxa"/>
              <w:bottom w:w="15" w:type="dxa"/>
            </w:tcMar>
            <w:tcW w:w="5447" w:type="dxa"/>
            <w:vAlign w:val="center"/>
          </w:tcPr>
          <w:p w14:paraId="0550D3C4">
            <w:pPr>
              <w:spacing/>
              <w:ind w:right="0" w:firstLine="0" w:left="0"/>
              <w:rPr/>
            </w:pPr>
            <w:r>
              <w:rPr>
                <w:rFonts w:ascii="Times New Roman" w:hAnsi="Times New Roman" w:eastAsia="Times New Roman" w:cs="Times New Roman"/>
                <w:color w:val="000000"/>
                <w:sz w:val="24"/>
              </w:rPr>
              <w:t xml:space="preserve">Access denied</w:t>
            </w:r>
            <w:r/>
          </w:p>
        </w:tc>
      </w:tr>
      <w:tr>
        <w:trPr/>
        <w:tc>
          <w:tcPr>
            <w:tcBorders/>
            <w:tcMar>
              <w:left w:w="15" w:type="dxa"/>
              <w:top w:w="15" w:type="dxa"/>
              <w:right w:w="15" w:type="dxa"/>
              <w:bottom w:w="15" w:type="dxa"/>
            </w:tcMar>
            <w:tcW w:w="3907" w:type="dxa"/>
            <w:vAlign w:val="center"/>
          </w:tcPr>
          <w:p w14:paraId="6C334803">
            <w:pPr>
              <w:spacing/>
              <w:ind w:right="0" w:firstLine="0" w:left="0"/>
              <w:rPr/>
            </w:pPr>
            <w:r>
              <w:rPr>
                <w:rFonts w:ascii="Times New Roman" w:hAnsi="Times New Roman" w:eastAsia="Times New Roman" w:cs="Times New Roman"/>
                <w:color w:val="000000"/>
                <w:sz w:val="24"/>
              </w:rPr>
              <w:t xml:space="preserve">User supplies another </w:t>
            </w:r>
            <w:r>
              <w:rPr>
                <w:rFonts w:ascii="Courier New" w:hAnsi="Courier New" w:eastAsia="Courier New" w:cs="Courier New"/>
                <w:color w:val="000000"/>
                <w:sz w:val="20"/>
              </w:rPr>
              <w:t xml:space="preserve">user_id</w:t>
            </w:r>
            <w:r>
              <w:rPr>
                <w:rFonts w:ascii="Times New Roman" w:hAnsi="Times New Roman" w:eastAsia="Times New Roman" w:cs="Times New Roman"/>
                <w:color w:val="000000"/>
                <w:sz w:val="24"/>
              </w:rPr>
              <w:t xml:space="preserve"> in request data</w:t>
            </w:r>
            <w:r/>
          </w:p>
        </w:tc>
        <w:tc>
          <w:tcPr>
            <w:tcBorders/>
            <w:tcMar>
              <w:left w:w="15" w:type="dxa"/>
              <w:top w:w="15" w:type="dxa"/>
              <w:right w:w="15" w:type="dxa"/>
              <w:bottom w:w="15" w:type="dxa"/>
            </w:tcMar>
            <w:tcW w:w="5447" w:type="dxa"/>
            <w:vAlign w:val="center"/>
          </w:tcPr>
          <w:p w14:paraId="7DF58B65">
            <w:pPr>
              <w:spacing/>
              <w:ind w:right="0" w:firstLine="0" w:left="0"/>
              <w:rPr/>
            </w:pPr>
            <w:r>
              <w:rPr>
                <w:rFonts w:ascii="Times New Roman" w:hAnsi="Times New Roman" w:eastAsia="Times New Roman" w:cs="Times New Roman"/>
                <w:color w:val="000000"/>
                <w:sz w:val="24"/>
              </w:rPr>
              <w:t xml:space="preserve">Does not change authenticated identity</w:t>
            </w:r>
            <w:r/>
          </w:p>
        </w:tc>
      </w:tr>
      <w:tr>
        <w:trPr/>
        <w:tc>
          <w:tcPr>
            <w:tcBorders/>
            <w:tcMar>
              <w:left w:w="15" w:type="dxa"/>
              <w:top w:w="15" w:type="dxa"/>
              <w:right w:w="15" w:type="dxa"/>
              <w:bottom w:w="15" w:type="dxa"/>
            </w:tcMar>
            <w:tcW w:w="3907" w:type="dxa"/>
            <w:vAlign w:val="center"/>
          </w:tcPr>
          <w:p w14:paraId="488A7D15">
            <w:pPr>
              <w:spacing/>
              <w:ind w:right="0" w:firstLine="0" w:left="0"/>
              <w:rPr/>
            </w:pPr>
            <w:r>
              <w:rPr>
                <w:rFonts w:ascii="Times New Roman" w:hAnsi="Times New Roman" w:eastAsia="Times New Roman" w:cs="Times New Roman"/>
                <w:color w:val="000000"/>
                <w:sz w:val="24"/>
              </w:rPr>
              <w:t xml:space="preserve">Unregistered bridge connects</w:t>
            </w:r>
            <w:r/>
          </w:p>
        </w:tc>
        <w:tc>
          <w:tcPr>
            <w:tcBorders/>
            <w:tcMar>
              <w:left w:w="15" w:type="dxa"/>
              <w:top w:w="15" w:type="dxa"/>
              <w:right w:w="15" w:type="dxa"/>
              <w:bottom w:w="15" w:type="dxa"/>
            </w:tcMar>
            <w:tcW w:w="5447" w:type="dxa"/>
            <w:vAlign w:val="center"/>
          </w:tcPr>
          <w:p w14:paraId="5481E461">
            <w:pPr>
              <w:spacing/>
              <w:ind w:right="0" w:firstLine="0" w:left="0"/>
              <w:rPr/>
            </w:pPr>
            <w:r>
              <w:rPr>
                <w:rFonts w:ascii="Times New Roman" w:hAnsi="Times New Roman" w:eastAsia="Times New Roman" w:cs="Times New Roman"/>
                <w:color w:val="000000"/>
                <w:sz w:val="24"/>
              </w:rPr>
              <w:t xml:space="preserve">Rejected</w:t>
            </w:r>
            <w:r/>
          </w:p>
        </w:tc>
      </w:tr>
      <w:tr>
        <w:trPr/>
        <w:tc>
          <w:tcPr>
            <w:tcBorders/>
            <w:tcMar>
              <w:left w:w="15" w:type="dxa"/>
              <w:top w:w="15" w:type="dxa"/>
              <w:right w:w="15" w:type="dxa"/>
              <w:bottom w:w="15" w:type="dxa"/>
            </w:tcMar>
            <w:tcW w:w="3907" w:type="dxa"/>
            <w:vAlign w:val="center"/>
          </w:tcPr>
          <w:p w14:paraId="27A41288">
            <w:pPr>
              <w:spacing/>
              <w:ind w:right="0" w:firstLine="0" w:left="0"/>
              <w:rPr/>
            </w:pPr>
            <w:r>
              <w:rPr>
                <w:rFonts w:ascii="Times New Roman" w:hAnsi="Times New Roman" w:eastAsia="Times New Roman" w:cs="Times New Roman"/>
                <w:color w:val="000000"/>
                <w:sz w:val="24"/>
              </w:rPr>
              <w:t xml:space="preserve">Bridge uses another device's credential</w:t>
            </w:r>
            <w:r/>
          </w:p>
        </w:tc>
        <w:tc>
          <w:tcPr>
            <w:tcBorders/>
            <w:tcMar>
              <w:left w:w="15" w:type="dxa"/>
              <w:top w:w="15" w:type="dxa"/>
              <w:right w:w="15" w:type="dxa"/>
              <w:bottom w:w="15" w:type="dxa"/>
            </w:tcMar>
            <w:tcW w:w="5447" w:type="dxa"/>
            <w:vAlign w:val="center"/>
          </w:tcPr>
          <w:p w14:paraId="55AF7A29">
            <w:pPr>
              <w:spacing/>
              <w:ind w:right="0" w:firstLine="0" w:left="0"/>
              <w:rPr/>
            </w:pPr>
            <w:r>
              <w:rPr>
                <w:rFonts w:ascii="Times New Roman" w:hAnsi="Times New Roman" w:eastAsia="Times New Roman" w:cs="Times New Roman"/>
                <w:color w:val="000000"/>
                <w:sz w:val="24"/>
              </w:rPr>
              <w:t xml:space="preserve">Rejected</w:t>
            </w:r>
            <w:r/>
          </w:p>
        </w:tc>
      </w:tr>
      <w:tr>
        <w:trPr/>
        <w:tc>
          <w:tcPr>
            <w:tcBorders/>
            <w:tcMar>
              <w:left w:w="15" w:type="dxa"/>
              <w:top w:w="15" w:type="dxa"/>
              <w:right w:w="15" w:type="dxa"/>
              <w:bottom w:w="15" w:type="dxa"/>
            </w:tcMar>
            <w:tcW w:w="3907" w:type="dxa"/>
            <w:vAlign w:val="center"/>
          </w:tcPr>
          <w:p w14:paraId="1E17A51B">
            <w:pPr>
              <w:spacing/>
              <w:ind w:right="0" w:firstLine="0" w:left="0"/>
              <w:rPr/>
            </w:pPr>
            <w:r>
              <w:rPr>
                <w:rFonts w:ascii="Times New Roman" w:hAnsi="Times New Roman" w:eastAsia="Times New Roman" w:cs="Times New Roman"/>
                <w:color w:val="000000"/>
                <w:sz w:val="24"/>
              </w:rPr>
              <w:t xml:space="preserve">Revoked device reconnects</w:t>
            </w:r>
            <w:r/>
          </w:p>
        </w:tc>
        <w:tc>
          <w:tcPr>
            <w:tcBorders/>
            <w:tcMar>
              <w:left w:w="15" w:type="dxa"/>
              <w:top w:w="15" w:type="dxa"/>
              <w:right w:w="15" w:type="dxa"/>
              <w:bottom w:w="15" w:type="dxa"/>
            </w:tcMar>
            <w:tcW w:w="5447" w:type="dxa"/>
            <w:vAlign w:val="center"/>
          </w:tcPr>
          <w:p w14:paraId="52ADABCC">
            <w:pPr>
              <w:spacing/>
              <w:ind w:right="0" w:firstLine="0" w:left="0"/>
              <w:rPr/>
            </w:pPr>
            <w:r>
              <w:rPr>
                <w:rFonts w:ascii="Times New Roman" w:hAnsi="Times New Roman" w:eastAsia="Times New Roman" w:cs="Times New Roman"/>
                <w:color w:val="000000"/>
                <w:sz w:val="24"/>
              </w:rPr>
              <w:t xml:space="preserve">Authentication or dispatch remains blocked</w:t>
            </w:r>
            <w:r/>
          </w:p>
        </w:tc>
      </w:tr>
      <w:tr>
        <w:trPr/>
        <w:tc>
          <w:tcPr>
            <w:tcBorders/>
            <w:tcMar>
              <w:left w:w="15" w:type="dxa"/>
              <w:top w:w="15" w:type="dxa"/>
              <w:right w:w="15" w:type="dxa"/>
              <w:bottom w:w="15" w:type="dxa"/>
            </w:tcMar>
            <w:tcW w:w="3907" w:type="dxa"/>
            <w:vAlign w:val="center"/>
          </w:tcPr>
          <w:p w14:paraId="46E66AAD">
            <w:pPr>
              <w:spacing/>
              <w:ind w:right="0" w:firstLine="0" w:left="0"/>
              <w:rPr/>
            </w:pPr>
            <w:r>
              <w:rPr>
                <w:rFonts w:ascii="Times New Roman" w:hAnsi="Times New Roman" w:eastAsia="Times New Roman" w:cs="Times New Roman"/>
                <w:color w:val="000000"/>
                <w:sz w:val="24"/>
              </w:rPr>
              <w:t xml:space="preserve">User targets another user's device</w:t>
            </w:r>
            <w:r/>
          </w:p>
        </w:tc>
        <w:tc>
          <w:tcPr>
            <w:tcBorders/>
            <w:tcMar>
              <w:left w:w="15" w:type="dxa"/>
              <w:top w:w="15" w:type="dxa"/>
              <w:right w:w="15" w:type="dxa"/>
              <w:bottom w:w="15" w:type="dxa"/>
            </w:tcMar>
            <w:tcW w:w="5447" w:type="dxa"/>
            <w:vAlign w:val="center"/>
          </w:tcPr>
          <w:p w14:paraId="7C51BEE1">
            <w:pPr>
              <w:spacing/>
              <w:ind w:right="0" w:firstLine="0" w:left="0"/>
              <w:rPr/>
            </w:pPr>
            <w:r>
              <w:rPr>
                <w:rFonts w:ascii="Times New Roman" w:hAnsi="Times New Roman" w:eastAsia="Times New Roman" w:cs="Times New Roman"/>
                <w:color w:val="000000"/>
                <w:sz w:val="24"/>
              </w:rPr>
              <w:t xml:space="preserve">Access denied</w:t>
            </w:r>
            <w:r/>
          </w:p>
        </w:tc>
      </w:tr>
      <w:tr>
        <w:trPr/>
        <w:tc>
          <w:tcPr>
            <w:tcBorders/>
            <w:tcMar>
              <w:left w:w="15" w:type="dxa"/>
              <w:top w:w="15" w:type="dxa"/>
              <w:right w:w="15" w:type="dxa"/>
              <w:bottom w:w="15" w:type="dxa"/>
            </w:tcMar>
            <w:tcW w:w="3907" w:type="dxa"/>
            <w:vAlign w:val="center"/>
          </w:tcPr>
          <w:p w14:paraId="2A869C3D">
            <w:pPr>
              <w:spacing/>
              <w:ind w:right="0" w:firstLine="0" w:left="0"/>
              <w:rPr/>
            </w:pPr>
            <w:r>
              <w:rPr>
                <w:rFonts w:ascii="Times New Roman" w:hAnsi="Times New Roman" w:eastAsia="Times New Roman" w:cs="Times New Roman"/>
                <w:color w:val="000000"/>
                <w:sz w:val="24"/>
              </w:rPr>
              <w:t xml:space="preserve">Device goes offline during a task</w:t>
            </w:r>
            <w:r/>
          </w:p>
        </w:tc>
        <w:tc>
          <w:tcPr>
            <w:tcBorders/>
            <w:tcMar>
              <w:left w:w="15" w:type="dxa"/>
              <w:top w:w="15" w:type="dxa"/>
              <w:right w:w="15" w:type="dxa"/>
              <w:bottom w:w="15" w:type="dxa"/>
            </w:tcMar>
            <w:tcW w:w="5447" w:type="dxa"/>
            <w:vAlign w:val="center"/>
          </w:tcPr>
          <w:p w14:paraId="3E92AD7C">
            <w:pPr>
              <w:spacing/>
              <w:ind w:right="0" w:firstLine="0" w:left="0"/>
              <w:rPr/>
            </w:pPr>
            <w:r>
              <w:rPr>
                <w:rFonts w:ascii="Times New Roman" w:hAnsi="Times New Roman" w:eastAsia="Times New Roman" w:cs="Times New Roman"/>
                <w:color w:val="000000"/>
                <w:sz w:val="24"/>
              </w:rPr>
              <w:t xml:space="preserve">Task remains tied to its target and follows recovery rules</w:t>
            </w:r>
            <w:r/>
          </w:p>
        </w:tc>
      </w:tr>
      <w:tr>
        <w:trPr/>
        <w:tc>
          <w:tcPr>
            <w:tcBorders/>
            <w:tcMar>
              <w:left w:w="15" w:type="dxa"/>
              <w:top w:w="15" w:type="dxa"/>
              <w:right w:w="15" w:type="dxa"/>
              <w:bottom w:w="15" w:type="dxa"/>
            </w:tcMar>
            <w:tcW w:w="3907" w:type="dxa"/>
            <w:vAlign w:val="center"/>
          </w:tcPr>
          <w:p w14:paraId="0895FB8C">
            <w:pPr>
              <w:spacing/>
              <w:ind w:right="0" w:firstLine="0" w:left="0"/>
              <w:rPr/>
            </w:pPr>
            <w:r>
              <w:rPr>
                <w:rFonts w:ascii="Times New Roman" w:hAnsi="Times New Roman" w:eastAsia="Times New Roman" w:cs="Times New Roman"/>
                <w:color w:val="000000"/>
                <w:sz w:val="24"/>
              </w:rPr>
              <w:t xml:space="preserve">Credential is accidentally logged</w:t>
            </w:r>
            <w:r/>
          </w:p>
        </w:tc>
        <w:tc>
          <w:tcPr>
            <w:tcBorders/>
            <w:tcMar>
              <w:left w:w="15" w:type="dxa"/>
              <w:top w:w="15" w:type="dxa"/>
              <w:right w:w="15" w:type="dxa"/>
              <w:bottom w:w="15" w:type="dxa"/>
            </w:tcMar>
            <w:tcW w:w="5447" w:type="dxa"/>
            <w:vAlign w:val="center"/>
          </w:tcPr>
          <w:p w14:paraId="4E7CB840">
            <w:pPr>
              <w:spacing/>
              <w:ind w:right="0" w:firstLine="0" w:left="0"/>
              <w:rPr/>
            </w:pPr>
            <w:r>
              <w:rPr>
                <w:rFonts w:ascii="Times New Roman" w:hAnsi="Times New Roman" w:eastAsia="Times New Roman" w:cs="Times New Roman"/>
                <w:color w:val="000000"/>
                <w:sz w:val="24"/>
              </w:rPr>
              <w:t xml:space="preserve">Security test fails</w:t>
            </w:r>
            <w:r/>
          </w:p>
        </w:tc>
      </w:tr>
      <w:tr>
        <w:trPr/>
        <w:tc>
          <w:tcPr>
            <w:tcBorders/>
            <w:tcMar>
              <w:left w:w="15" w:type="dxa"/>
              <w:top w:w="15" w:type="dxa"/>
              <w:right w:w="15" w:type="dxa"/>
              <w:bottom w:w="15" w:type="dxa"/>
            </w:tcMar>
            <w:tcW w:w="3907" w:type="dxa"/>
            <w:vAlign w:val="center"/>
          </w:tcPr>
          <w:p w14:paraId="010FAB28">
            <w:pPr>
              <w:spacing/>
              <w:ind w:right="0" w:firstLine="0" w:left="0"/>
              <w:rPr/>
            </w:pPr>
            <w:r>
              <w:rPr>
                <w:rFonts w:ascii="Times New Roman" w:hAnsi="Times New Roman" w:eastAsia="Times New Roman" w:cs="Times New Roman"/>
                <w:color w:val="000000"/>
                <w:sz w:val="24"/>
              </w:rPr>
              <w:t xml:space="preserve">Two devices register concurrently</w:t>
            </w:r>
            <w:r/>
          </w:p>
        </w:tc>
        <w:tc>
          <w:tcPr>
            <w:tcBorders/>
            <w:tcMar>
              <w:left w:w="15" w:type="dxa"/>
              <w:top w:w="15" w:type="dxa"/>
              <w:right w:w="15" w:type="dxa"/>
              <w:bottom w:w="15" w:type="dxa"/>
            </w:tcMar>
            <w:tcW w:w="5447" w:type="dxa"/>
            <w:vAlign w:val="center"/>
          </w:tcPr>
          <w:p w14:paraId="1466B968">
            <w:pPr>
              <w:spacing/>
              <w:ind w:right="0" w:firstLine="0" w:left="0"/>
              <w:rPr/>
            </w:pPr>
            <w:r>
              <w:rPr>
                <w:rFonts w:ascii="Times New Roman" w:hAnsi="Times New Roman" w:eastAsia="Times New Roman" w:cs="Times New Roman"/>
                <w:color w:val="000000"/>
                <w:sz w:val="24"/>
              </w:rPr>
              <w:t xml:space="preserve">Each receives a distinct identity and credential</w:t>
            </w:r>
            <w:r/>
          </w:p>
        </w:tc>
      </w:tr>
      <w:tr>
        <w:trPr/>
        <w:tc>
          <w:tcPr>
            <w:tcBorders/>
            <w:tcMar>
              <w:left w:w="15" w:type="dxa"/>
              <w:top w:w="15" w:type="dxa"/>
              <w:right w:w="15" w:type="dxa"/>
              <w:bottom w:w="15" w:type="dxa"/>
            </w:tcMar>
            <w:tcW w:w="3907" w:type="dxa"/>
            <w:vAlign w:val="center"/>
          </w:tcPr>
          <w:p w14:paraId="0A599737">
            <w:pPr>
              <w:spacing/>
              <w:ind w:right="0" w:firstLine="0" w:left="0"/>
              <w:rPr/>
            </w:pPr>
            <w:r>
              <w:rPr>
                <w:rFonts w:ascii="Times New Roman" w:hAnsi="Times New Roman" w:eastAsia="Times New Roman" w:cs="Times New Roman"/>
                <w:color w:val="000000"/>
                <w:sz w:val="24"/>
              </w:rPr>
              <w:t xml:space="preserve">Backend restarts</w:t>
            </w:r>
            <w:r/>
          </w:p>
        </w:tc>
        <w:tc>
          <w:tcPr>
            <w:tcBorders/>
            <w:tcMar>
              <w:left w:w="15" w:type="dxa"/>
              <w:top w:w="15" w:type="dxa"/>
              <w:right w:w="15" w:type="dxa"/>
              <w:bottom w:w="15" w:type="dxa"/>
            </w:tcMar>
            <w:tcW w:w="5447" w:type="dxa"/>
            <w:vAlign w:val="center"/>
          </w:tcPr>
          <w:p w14:paraId="16854057">
            <w:pPr>
              <w:spacing/>
              <w:ind w:right="0" w:firstLine="0" w:left="0"/>
              <w:rPr/>
            </w:pPr>
            <w:r>
              <w:rPr>
                <w:rFonts w:ascii="Times New Roman" w:hAnsi="Times New Roman" w:eastAsia="Times New Roman" w:cs="Times New Roman"/>
                <w:color w:val="000000"/>
                <w:sz w:val="24"/>
              </w:rPr>
              <w:t xml:space="preserve">Identity and revocation records remain consistent</w:t>
            </w:r>
            <w:r/>
          </w:p>
        </w:tc>
      </w:tr>
    </w:tbl>
    <w:p w14:paraId="4D6604D9">
      <w:pPr>
        <w:spacing/>
        <w:ind w:right="0" w:firstLine="0" w:left="0"/>
        <w:rPr/>
      </w:pPr>
      <w:r>
        <w:rPr>
          <w:rFonts w:ascii="Times New Roman" w:hAnsi="Times New Roman" w:eastAsia="Times New Roman" w:cs="Times New Roman"/>
          <w:color w:val="000000"/>
          <w:sz w:val="24"/>
        </w:rPr>
        <w:t xml:space="preserve">Tests should include concurrent requests and restart behavior, not only isolated login examples.</w:t>
      </w:r>
      <w:r/>
    </w:p>
    <w:p w14:paraId="7602A75B">
      <w:pPr>
        <w:pStyle w:val="140"/>
        <w:spacing/>
        <w:ind w:right="0" w:firstLine="0" w:left="0"/>
        <w:rPr/>
      </w:pPr>
      <w:r>
        <w:rPr>
          <w:rFonts w:ascii="Times New Roman" w:hAnsi="Times New Roman" w:eastAsia="Times New Roman" w:cs="Times New Roman"/>
          <w:b/>
          <w:color w:val="000000"/>
          <w:sz w:val="36"/>
        </w:rPr>
        <w:t xml:space="preserve">04.09.10 Implementation order and team ownership</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403"/>
        <w:gridCol w:w="2231"/>
        <w:gridCol w:w="4720"/>
      </w:tblGrid>
      <w:tr>
        <w:trPr/>
        <w:tc>
          <w:tcPr>
            <w:tcBorders/>
            <w:tcMar>
              <w:left w:w="15" w:type="dxa"/>
              <w:top w:w="15" w:type="dxa"/>
              <w:right w:w="15" w:type="dxa"/>
              <w:bottom w:w="15" w:type="dxa"/>
            </w:tcMar>
            <w:tcW w:w="2403" w:type="dxa"/>
            <w:vAlign w:val="center"/>
          </w:tcPr>
          <w:p w14:paraId="1D0F503F">
            <w:pPr>
              <w:spacing/>
              <w:ind w:right="0" w:firstLine="0" w:left="0"/>
              <w:jc w:val="center"/>
              <w:rPr/>
            </w:pPr>
            <w:r>
              <w:rPr>
                <w:rFonts w:ascii="Times New Roman" w:hAnsi="Times New Roman" w:eastAsia="Times New Roman" w:cs="Times New Roman"/>
                <w:b/>
                <w:color w:val="000000"/>
                <w:sz w:val="24"/>
              </w:rPr>
              <w:t xml:space="preserve">Work item</w:t>
            </w:r>
            <w:r/>
          </w:p>
        </w:tc>
        <w:tc>
          <w:tcPr>
            <w:tcBorders/>
            <w:tcMar>
              <w:left w:w="15" w:type="dxa"/>
              <w:top w:w="15" w:type="dxa"/>
              <w:right w:w="15" w:type="dxa"/>
              <w:bottom w:w="15" w:type="dxa"/>
            </w:tcMar>
            <w:tcW w:w="2231" w:type="dxa"/>
            <w:vAlign w:val="center"/>
          </w:tcPr>
          <w:p w14:paraId="090FDDAC">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4720" w:type="dxa"/>
            <w:vAlign w:val="center"/>
          </w:tcPr>
          <w:p w14:paraId="7C4DC614">
            <w:pPr>
              <w:spacing/>
              <w:ind w:right="0" w:firstLine="0" w:left="0"/>
              <w:jc w:val="center"/>
              <w:rPr/>
            </w:pPr>
            <w:r>
              <w:rPr>
                <w:rFonts w:ascii="Times New Roman" w:hAnsi="Times New Roman" w:eastAsia="Times New Roman" w:cs="Times New Roman"/>
                <w:b/>
                <w:color w:val="000000"/>
                <w:sz w:val="24"/>
              </w:rPr>
              <w:t xml:space="preserve">Completion condition</w:t>
            </w:r>
            <w:r/>
          </w:p>
        </w:tc>
      </w:tr>
      <w:tr>
        <w:trPr/>
        <w:tc>
          <w:tcPr>
            <w:tcBorders/>
            <w:tcMar>
              <w:left w:w="15" w:type="dxa"/>
              <w:top w:w="15" w:type="dxa"/>
              <w:right w:w="15" w:type="dxa"/>
              <w:bottom w:w="15" w:type="dxa"/>
            </w:tcMar>
            <w:tcW w:w="2403" w:type="dxa"/>
            <w:vAlign w:val="center"/>
          </w:tcPr>
          <w:p w14:paraId="386AFB8C">
            <w:pPr>
              <w:spacing/>
              <w:ind w:right="0" w:firstLine="0" w:left="0"/>
              <w:rPr/>
            </w:pPr>
            <w:r>
              <w:rPr>
                <w:rFonts w:ascii="Times New Roman" w:hAnsi="Times New Roman" w:eastAsia="Times New Roman" w:cs="Times New Roman"/>
                <w:color w:val="000000"/>
                <w:sz w:val="24"/>
              </w:rPr>
              <w:t xml:space="preserve">User authentication contract</w:t>
            </w:r>
            <w:r/>
          </w:p>
        </w:tc>
        <w:tc>
          <w:tcPr>
            <w:tcBorders/>
            <w:tcMar>
              <w:left w:w="15" w:type="dxa"/>
              <w:top w:w="15" w:type="dxa"/>
              <w:right w:w="15" w:type="dxa"/>
              <w:bottom w:w="15" w:type="dxa"/>
            </w:tcMar>
            <w:tcW w:w="2231" w:type="dxa"/>
            <w:vAlign w:val="center"/>
          </w:tcPr>
          <w:p w14:paraId="29706C03">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720" w:type="dxa"/>
            <w:vAlign w:val="center"/>
          </w:tcPr>
          <w:p w14:paraId="224AE964">
            <w:pPr>
              <w:spacing/>
              <w:ind w:right="0" w:firstLine="0" w:left="0"/>
              <w:rPr/>
            </w:pPr>
            <w:r>
              <w:rPr>
                <w:rFonts w:ascii="Times New Roman" w:hAnsi="Times New Roman" w:eastAsia="Times New Roman" w:cs="Times New Roman"/>
                <w:color w:val="000000"/>
                <w:sz w:val="24"/>
              </w:rPr>
              <w:t xml:space="preserve">Login, identity and error semantics agreed</w:t>
            </w:r>
            <w:r/>
          </w:p>
        </w:tc>
      </w:tr>
      <w:tr>
        <w:trPr/>
        <w:tc>
          <w:tcPr>
            <w:tcBorders/>
            <w:tcMar>
              <w:left w:w="15" w:type="dxa"/>
              <w:top w:w="15" w:type="dxa"/>
              <w:right w:w="15" w:type="dxa"/>
              <w:bottom w:w="15" w:type="dxa"/>
            </w:tcMar>
            <w:tcW w:w="2403" w:type="dxa"/>
            <w:vAlign w:val="center"/>
          </w:tcPr>
          <w:p w14:paraId="3360658C">
            <w:pPr>
              <w:spacing/>
              <w:ind w:right="0" w:firstLine="0" w:left="0"/>
              <w:rPr/>
            </w:pPr>
            <w:r>
              <w:rPr>
                <w:rFonts w:ascii="Times New Roman" w:hAnsi="Times New Roman" w:eastAsia="Times New Roman" w:cs="Times New Roman"/>
                <w:color w:val="000000"/>
                <w:sz w:val="24"/>
              </w:rPr>
              <w:t xml:space="preserve">User/session persistence</w:t>
            </w:r>
            <w:r/>
          </w:p>
        </w:tc>
        <w:tc>
          <w:tcPr>
            <w:tcBorders/>
            <w:tcMar>
              <w:left w:w="15" w:type="dxa"/>
              <w:top w:w="15" w:type="dxa"/>
              <w:right w:w="15" w:type="dxa"/>
              <w:bottom w:w="15" w:type="dxa"/>
            </w:tcMar>
            <w:tcW w:w="2231" w:type="dxa"/>
            <w:vAlign w:val="center"/>
          </w:tcPr>
          <w:p w14:paraId="4921DB9C">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720" w:type="dxa"/>
            <w:vAlign w:val="center"/>
          </w:tcPr>
          <w:p w14:paraId="44191AC6">
            <w:pPr>
              <w:spacing/>
              <w:ind w:right="0" w:firstLine="0" w:left="0"/>
              <w:rPr/>
            </w:pPr>
            <w:r>
              <w:rPr>
                <w:rFonts w:ascii="Times New Roman" w:hAnsi="Times New Roman" w:eastAsia="Times New Roman" w:cs="Times New Roman"/>
                <w:color w:val="000000"/>
                <w:sz w:val="24"/>
              </w:rPr>
              <w:t xml:space="preserve">Session lifecycle and revocation tests pass</w:t>
            </w:r>
            <w:r/>
          </w:p>
        </w:tc>
      </w:tr>
      <w:tr>
        <w:trPr/>
        <w:tc>
          <w:tcPr>
            <w:tcBorders/>
            <w:tcMar>
              <w:left w:w="15" w:type="dxa"/>
              <w:top w:w="15" w:type="dxa"/>
              <w:right w:w="15" w:type="dxa"/>
              <w:bottom w:w="15" w:type="dxa"/>
            </w:tcMar>
            <w:tcW w:w="2403" w:type="dxa"/>
            <w:vAlign w:val="center"/>
          </w:tcPr>
          <w:p w14:paraId="6FF82F83">
            <w:pPr>
              <w:spacing/>
              <w:ind w:right="0" w:firstLine="0" w:left="0"/>
              <w:rPr/>
            </w:pPr>
            <w:r>
              <w:rPr>
                <w:rFonts w:ascii="Times New Roman" w:hAnsi="Times New Roman" w:eastAsia="Times New Roman" w:cs="Times New Roman"/>
                <w:color w:val="000000"/>
                <w:sz w:val="24"/>
              </w:rPr>
              <w:t xml:space="preserve">Device registration contract</w:t>
            </w:r>
            <w:r/>
          </w:p>
        </w:tc>
        <w:tc>
          <w:tcPr>
            <w:tcBorders/>
            <w:tcMar>
              <w:left w:w="15" w:type="dxa"/>
              <w:top w:w="15" w:type="dxa"/>
              <w:right w:w="15" w:type="dxa"/>
              <w:bottom w:w="15" w:type="dxa"/>
            </w:tcMar>
            <w:tcW w:w="2231" w:type="dxa"/>
            <w:vAlign w:val="center"/>
          </w:tcPr>
          <w:p w14:paraId="0CAF729C">
            <w:pPr>
              <w:spacing/>
              <w:ind w:right="0" w:firstLine="0" w:left="0"/>
              <w:rPr/>
            </w:pPr>
            <w:r>
              <w:rPr>
                <w:rFonts w:ascii="Times New Roman" w:hAnsi="Times New Roman" w:eastAsia="Times New Roman" w:cs="Times New Roman"/>
                <w:color w:val="000000"/>
                <w:sz w:val="24"/>
              </w:rPr>
              <w:t xml:space="preserve">Developer 1 + Developer 2</w:t>
            </w:r>
            <w:r/>
          </w:p>
        </w:tc>
        <w:tc>
          <w:tcPr>
            <w:tcBorders/>
            <w:tcMar>
              <w:left w:w="15" w:type="dxa"/>
              <w:top w:w="15" w:type="dxa"/>
              <w:right w:w="15" w:type="dxa"/>
              <w:bottom w:w="15" w:type="dxa"/>
            </w:tcMar>
            <w:tcW w:w="4720" w:type="dxa"/>
            <w:vAlign w:val="center"/>
          </w:tcPr>
          <w:p w14:paraId="31A46D0C">
            <w:pPr>
              <w:spacing/>
              <w:ind w:right="0" w:firstLine="0" w:left="0"/>
              <w:rPr/>
            </w:pPr>
            <w:r>
              <w:rPr>
                <w:rFonts w:ascii="Times New Roman" w:hAnsi="Times New Roman" w:eastAsia="Times New Roman" w:cs="Times New Roman"/>
                <w:color w:val="000000"/>
                <w:sz w:val="24"/>
              </w:rPr>
              <w:t xml:space="preserve">Registration, ownership and status semantics agreed</w:t>
            </w:r>
            <w:r/>
          </w:p>
        </w:tc>
      </w:tr>
      <w:tr>
        <w:trPr/>
        <w:tc>
          <w:tcPr>
            <w:tcBorders/>
            <w:tcMar>
              <w:left w:w="15" w:type="dxa"/>
              <w:top w:w="15" w:type="dxa"/>
              <w:right w:w="15" w:type="dxa"/>
              <w:bottom w:w="15" w:type="dxa"/>
            </w:tcMar>
            <w:tcW w:w="2403" w:type="dxa"/>
            <w:vAlign w:val="center"/>
          </w:tcPr>
          <w:p w14:paraId="1A838AE0">
            <w:pPr>
              <w:spacing/>
              <w:ind w:right="0" w:firstLine="0" w:left="0"/>
              <w:rPr/>
            </w:pPr>
            <w:r>
              <w:rPr>
                <w:rFonts w:ascii="Times New Roman" w:hAnsi="Times New Roman" w:eastAsia="Times New Roman" w:cs="Times New Roman"/>
                <w:color w:val="000000"/>
                <w:sz w:val="24"/>
              </w:rPr>
              <w:t xml:space="preserve">Windows credential handling</w:t>
            </w:r>
            <w:r/>
          </w:p>
        </w:tc>
        <w:tc>
          <w:tcPr>
            <w:tcBorders/>
            <w:tcMar>
              <w:left w:w="15" w:type="dxa"/>
              <w:top w:w="15" w:type="dxa"/>
              <w:right w:w="15" w:type="dxa"/>
              <w:bottom w:w="15" w:type="dxa"/>
            </w:tcMar>
            <w:tcW w:w="2231" w:type="dxa"/>
            <w:vAlign w:val="center"/>
          </w:tcPr>
          <w:p w14:paraId="7B1131C2">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4720" w:type="dxa"/>
            <w:vAlign w:val="center"/>
          </w:tcPr>
          <w:p w14:paraId="204FFDE1">
            <w:pPr>
              <w:spacing/>
              <w:ind w:right="0" w:firstLine="0" w:left="0"/>
              <w:rPr/>
            </w:pPr>
            <w:r>
              <w:rPr>
                <w:rFonts w:ascii="Times New Roman" w:hAnsi="Times New Roman" w:eastAsia="Times New Roman" w:cs="Times New Roman"/>
                <w:color w:val="000000"/>
                <w:sz w:val="24"/>
              </w:rPr>
              <w:t xml:space="preserve">Credentials are protected and independently revocable</w:t>
            </w:r>
            <w:r/>
          </w:p>
        </w:tc>
      </w:tr>
      <w:tr>
        <w:trPr/>
        <w:tc>
          <w:tcPr>
            <w:tcBorders/>
            <w:tcMar>
              <w:left w:w="15" w:type="dxa"/>
              <w:top w:w="15" w:type="dxa"/>
              <w:right w:w="15" w:type="dxa"/>
              <w:bottom w:w="15" w:type="dxa"/>
            </w:tcMar>
            <w:tcW w:w="2403" w:type="dxa"/>
            <w:vAlign w:val="center"/>
          </w:tcPr>
          <w:p w14:paraId="50C685F5">
            <w:pPr>
              <w:spacing/>
              <w:ind w:right="0" w:firstLine="0" w:left="0"/>
              <w:rPr/>
            </w:pPr>
            <w:r>
              <w:rPr>
                <w:rFonts w:ascii="Times New Roman" w:hAnsi="Times New Roman" w:eastAsia="Times New Roman" w:cs="Times New Roman"/>
                <w:color w:val="000000"/>
                <w:sz w:val="24"/>
              </w:rPr>
              <w:t xml:space="preserve">Bridge authentication</w:t>
            </w:r>
            <w:r/>
          </w:p>
        </w:tc>
        <w:tc>
          <w:tcPr>
            <w:tcBorders/>
            <w:tcMar>
              <w:left w:w="15" w:type="dxa"/>
              <w:top w:w="15" w:type="dxa"/>
              <w:right w:w="15" w:type="dxa"/>
              <w:bottom w:w="15" w:type="dxa"/>
            </w:tcMar>
            <w:tcW w:w="2231" w:type="dxa"/>
            <w:vAlign w:val="center"/>
          </w:tcPr>
          <w:p w14:paraId="77F490CB">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4720" w:type="dxa"/>
            <w:vAlign w:val="center"/>
          </w:tcPr>
          <w:p w14:paraId="6B2DAC26">
            <w:pPr>
              <w:spacing/>
              <w:ind w:right="0" w:firstLine="0" w:left="0"/>
              <w:rPr/>
            </w:pPr>
            <w:r>
              <w:rPr>
                <w:rFonts w:ascii="Times New Roman" w:hAnsi="Times New Roman" w:eastAsia="Times New Roman" w:cs="Times New Roman"/>
                <w:color w:val="000000"/>
                <w:sz w:val="24"/>
              </w:rPr>
              <w:t xml:space="preserve">Invalid, unknown and revoked credentials are rejected</w:t>
            </w:r>
            <w:r/>
          </w:p>
        </w:tc>
      </w:tr>
      <w:tr>
        <w:trPr/>
        <w:tc>
          <w:tcPr>
            <w:tcBorders/>
            <w:tcMar>
              <w:left w:w="15" w:type="dxa"/>
              <w:top w:w="15" w:type="dxa"/>
              <w:right w:w="15" w:type="dxa"/>
              <w:bottom w:w="15" w:type="dxa"/>
            </w:tcMar>
            <w:tcW w:w="2403" w:type="dxa"/>
            <w:vAlign w:val="center"/>
          </w:tcPr>
          <w:p w14:paraId="0D97E9B4">
            <w:pPr>
              <w:spacing/>
              <w:ind w:right="0" w:firstLine="0" w:left="0"/>
              <w:rPr/>
            </w:pPr>
            <w:r>
              <w:rPr>
                <w:rFonts w:ascii="Times New Roman" w:hAnsi="Times New Roman" w:eastAsia="Times New Roman" w:cs="Times New Roman"/>
                <w:color w:val="000000"/>
                <w:sz w:val="24"/>
              </w:rPr>
              <w:t xml:space="preserve">Authorization integration</w:t>
            </w:r>
            <w:r/>
          </w:p>
        </w:tc>
        <w:tc>
          <w:tcPr>
            <w:tcBorders/>
            <w:tcMar>
              <w:left w:w="15" w:type="dxa"/>
              <w:top w:w="15" w:type="dxa"/>
              <w:right w:w="15" w:type="dxa"/>
              <w:bottom w:w="15" w:type="dxa"/>
            </w:tcMar>
            <w:tcW w:w="2231" w:type="dxa"/>
            <w:vAlign w:val="center"/>
          </w:tcPr>
          <w:p w14:paraId="070A6CB5">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720" w:type="dxa"/>
            <w:vAlign w:val="center"/>
          </w:tcPr>
          <w:p w14:paraId="03AEFF3A">
            <w:pPr>
              <w:spacing/>
              <w:ind w:right="0" w:firstLine="0" w:left="0"/>
              <w:rPr/>
            </w:pPr>
            <w:r>
              <w:rPr>
                <w:rFonts w:ascii="Times New Roman" w:hAnsi="Times New Roman" w:eastAsia="Times New Roman" w:cs="Times New Roman"/>
                <w:color w:val="000000"/>
                <w:sz w:val="24"/>
              </w:rPr>
              <w:t xml:space="preserve">Cross-user and cross-device access is denied</w:t>
            </w:r>
            <w:r/>
          </w:p>
        </w:tc>
      </w:tr>
      <w:tr>
        <w:trPr/>
        <w:tc>
          <w:tcPr>
            <w:tcBorders/>
            <w:tcMar>
              <w:left w:w="15" w:type="dxa"/>
              <w:top w:w="15" w:type="dxa"/>
              <w:right w:w="15" w:type="dxa"/>
              <w:bottom w:w="15" w:type="dxa"/>
            </w:tcMar>
            <w:tcW w:w="2403" w:type="dxa"/>
            <w:vAlign w:val="center"/>
          </w:tcPr>
          <w:p w14:paraId="53A5130C">
            <w:pPr>
              <w:spacing/>
              <w:ind w:right="0" w:firstLine="0" w:left="0"/>
              <w:rPr/>
            </w:pPr>
            <w:r>
              <w:rPr>
                <w:rFonts w:ascii="Times New Roman" w:hAnsi="Times New Roman" w:eastAsia="Times New Roman" w:cs="Times New Roman"/>
                <w:color w:val="000000"/>
                <w:sz w:val="24"/>
              </w:rPr>
              <w:t xml:space="preserve">Planner identity boundary</w:t>
            </w:r>
            <w:r/>
          </w:p>
        </w:tc>
        <w:tc>
          <w:tcPr>
            <w:tcBorders/>
            <w:tcMar>
              <w:left w:w="15" w:type="dxa"/>
              <w:top w:w="15" w:type="dxa"/>
              <w:right w:w="15" w:type="dxa"/>
              <w:bottom w:w="15" w:type="dxa"/>
            </w:tcMar>
            <w:tcW w:w="2231" w:type="dxa"/>
            <w:vAlign w:val="center"/>
          </w:tcPr>
          <w:p w14:paraId="567F2523">
            <w:pPr>
              <w:spacing/>
              <w:ind w:right="0" w:firstLine="0" w:left="0"/>
              <w:rPr/>
            </w:pPr>
            <w:r>
              <w:rPr>
                <w:rFonts w:ascii="Times New Roman" w:hAnsi="Times New Roman" w:eastAsia="Times New Roman" w:cs="Times New Roman"/>
                <w:color w:val="000000"/>
                <w:sz w:val="24"/>
              </w:rPr>
              <w:t xml:space="preserve">Developer 3</w:t>
            </w:r>
            <w:r/>
          </w:p>
        </w:tc>
        <w:tc>
          <w:tcPr>
            <w:tcBorders/>
            <w:tcMar>
              <w:left w:w="15" w:type="dxa"/>
              <w:top w:w="15" w:type="dxa"/>
              <w:right w:w="15" w:type="dxa"/>
              <w:bottom w:w="15" w:type="dxa"/>
            </w:tcMar>
            <w:tcW w:w="4720" w:type="dxa"/>
            <w:vAlign w:val="center"/>
          </w:tcPr>
          <w:p w14:paraId="67A88EED">
            <w:pPr>
              <w:spacing/>
              <w:ind w:right="0" w:firstLine="0" w:left="0"/>
              <w:rPr/>
            </w:pPr>
            <w:r>
              <w:rPr>
                <w:rFonts w:ascii="Times New Roman" w:hAnsi="Times New Roman" w:eastAsia="Times New Roman" w:cs="Times New Roman"/>
                <w:color w:val="000000"/>
                <w:sz w:val="24"/>
              </w:rPr>
              <w:t xml:space="preserve">Planner cannot assign authoritative identity or permission</w:t>
            </w:r>
            <w:r/>
          </w:p>
        </w:tc>
      </w:tr>
      <w:tr>
        <w:trPr/>
        <w:tc>
          <w:tcPr>
            <w:tcBorders/>
            <w:tcMar>
              <w:left w:w="15" w:type="dxa"/>
              <w:top w:w="15" w:type="dxa"/>
              <w:right w:w="15" w:type="dxa"/>
              <w:bottom w:w="15" w:type="dxa"/>
            </w:tcMar>
            <w:tcW w:w="2403" w:type="dxa"/>
            <w:vAlign w:val="center"/>
          </w:tcPr>
          <w:p w14:paraId="176B0F74">
            <w:pPr>
              <w:spacing/>
              <w:ind w:right="0" w:firstLine="0" w:left="0"/>
              <w:rPr/>
            </w:pPr>
            <w:r>
              <w:rPr>
                <w:rFonts w:ascii="Times New Roman" w:hAnsi="Times New Roman" w:eastAsia="Times New Roman" w:cs="Times New Roman"/>
                <w:color w:val="000000"/>
                <w:sz w:val="24"/>
              </w:rPr>
              <w:t xml:space="preserve">Security integration tests</w:t>
            </w:r>
            <w:r/>
          </w:p>
        </w:tc>
        <w:tc>
          <w:tcPr>
            <w:tcBorders/>
            <w:tcMar>
              <w:left w:w="15" w:type="dxa"/>
              <w:top w:w="15" w:type="dxa"/>
              <w:right w:w="15" w:type="dxa"/>
              <w:bottom w:w="15" w:type="dxa"/>
            </w:tcMar>
            <w:tcW w:w="2231" w:type="dxa"/>
            <w:vAlign w:val="center"/>
          </w:tcPr>
          <w:p w14:paraId="2037F813">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4720" w:type="dxa"/>
            <w:vAlign w:val="center"/>
          </w:tcPr>
          <w:p w14:paraId="1CAFD12F">
            <w:pPr>
              <w:spacing/>
              <w:ind w:right="0" w:firstLine="0" w:left="0"/>
              <w:rPr/>
            </w:pPr>
            <w:r>
              <w:rPr>
                <w:rFonts w:ascii="Times New Roman" w:hAnsi="Times New Roman" w:eastAsia="Times New Roman" w:cs="Times New Roman"/>
                <w:color w:val="000000"/>
                <w:sz w:val="24"/>
              </w:rPr>
              <w:t xml:space="preserve">Authentication, revocation and dispatch checks pass</w:t>
            </w:r>
            <w:r/>
          </w:p>
        </w:tc>
      </w:tr>
    </w:tbl>
    <w:p w14:paraId="5D2E79D5">
      <w:pPr>
        <w:spacing/>
        <w:ind w:right="0" w:firstLine="0" w:left="0"/>
        <w:rPr/>
      </w:pPr>
      <w:r>
        <w:rPr>
          <w:rFonts w:ascii="Times New Roman" w:hAnsi="Times New Roman" w:eastAsia="Times New Roman" w:cs="Times New Roman"/>
          <w:color w:val="000000"/>
          <w:sz w:val="24"/>
        </w:rPr>
        <w:t xml:space="preserve">Developer 3 should implement the planner against the authenticated task context supplied by the application. The planner should not authenticate users, provision devices or decide access rights.</w:t>
      </w:r>
      <w:r/>
    </w:p>
    <w:p w14:paraId="2A381BD7">
      <w:pPr>
        <w:pStyle w:val="141"/>
        <w:spacing/>
        <w:ind w:right="0" w:firstLine="0" w:left="0"/>
        <w:rPr/>
      </w:pPr>
      <w:r>
        <w:rPr>
          <w:rFonts w:ascii="Times New Roman" w:hAnsi="Times New Roman" w:eastAsia="Times New Roman" w:cs="Times New Roman"/>
          <w:b/>
          <w:color w:val="000000"/>
          <w:sz w:val="28"/>
        </w:rPr>
        <w:t xml:space="preserve">Recommended implementation sequence</w:t>
      </w:r>
      <w:r/>
    </w:p>
    <w:p w14:paraId="383A419E">
      <w:pPr>
        <w:pStyle w:val="668"/>
        <w:numPr>
          <w:ilvl w:val="0"/>
          <w:numId w:val="7"/>
        </w:numPr>
        <w:spacing/>
        <w:ind w:right="0"/>
        <w:jc w:val="left"/>
        <w:rPr/>
      </w:pPr>
      <w:r>
        <w:rPr>
          <w:rFonts w:ascii="Times New Roman" w:hAnsi="Times New Roman" w:eastAsia="Times New Roman" w:cs="Times New Roman"/>
          <w:color w:val="000000"/>
          <w:sz w:val="24"/>
        </w:rPr>
        <w:t xml:space="preserve">Agree on the user-authentication and device-registration contracts.</w:t>
      </w:r>
      <w:r/>
    </w:p>
    <w:p w14:paraId="3AB71610">
      <w:pPr>
        <w:pStyle w:val="668"/>
        <w:numPr>
          <w:ilvl w:val="0"/>
          <w:numId w:val="7"/>
        </w:numPr>
        <w:spacing/>
        <w:ind w:right="0"/>
        <w:jc w:val="left"/>
        <w:rPr/>
      </w:pPr>
      <w:r>
        <w:rPr>
          <w:rFonts w:ascii="Times New Roman" w:hAnsi="Times New Roman" w:eastAsia="Times New Roman" w:cs="Times New Roman"/>
          <w:color w:val="000000"/>
          <w:sz w:val="24"/>
        </w:rPr>
        <w:t xml:space="preserve">Implement user records and the selected session mechanism.</w:t>
      </w:r>
      <w:r/>
    </w:p>
    <w:p w14:paraId="5E4334DC">
      <w:pPr>
        <w:pStyle w:val="668"/>
        <w:numPr>
          <w:ilvl w:val="0"/>
          <w:numId w:val="7"/>
        </w:numPr>
        <w:spacing/>
        <w:ind w:right="0"/>
        <w:jc w:val="left"/>
        <w:rPr/>
      </w:pPr>
      <w:r>
        <w:rPr>
          <w:rFonts w:ascii="Times New Roman" w:hAnsi="Times New Roman" w:eastAsia="Times New Roman" w:cs="Times New Roman"/>
          <w:color w:val="000000"/>
          <w:sz w:val="24"/>
        </w:rPr>
        <w:t xml:space="preserve">Implement login and protected API requests.</w:t>
      </w:r>
      <w:r/>
    </w:p>
    <w:p w14:paraId="54D7AA60">
      <w:pPr>
        <w:pStyle w:val="668"/>
        <w:numPr>
          <w:ilvl w:val="0"/>
          <w:numId w:val="7"/>
        </w:numPr>
        <w:spacing/>
        <w:ind w:right="0"/>
        <w:jc w:val="left"/>
        <w:rPr/>
      </w:pPr>
      <w:r>
        <w:rPr>
          <w:rFonts w:ascii="Times New Roman" w:hAnsi="Times New Roman" w:eastAsia="Times New Roman" w:cs="Times New Roman"/>
          <w:color w:val="000000"/>
          <w:sz w:val="24"/>
        </w:rPr>
        <w:t xml:space="preserve">Add device registration and unique credential provisioning.</w:t>
      </w:r>
      <w:r/>
    </w:p>
    <w:p w14:paraId="37729F7B">
      <w:pPr>
        <w:pStyle w:val="668"/>
        <w:numPr>
          <w:ilvl w:val="0"/>
          <w:numId w:val="7"/>
        </w:numPr>
        <w:spacing/>
        <w:ind w:right="0"/>
        <w:jc w:val="left"/>
        <w:rPr/>
      </w:pPr>
      <w:r>
        <w:rPr>
          <w:rFonts w:ascii="Times New Roman" w:hAnsi="Times New Roman" w:eastAsia="Times New Roman" w:cs="Times New Roman"/>
          <w:color w:val="000000"/>
          <w:sz w:val="24"/>
        </w:rPr>
        <w:t xml:space="preserve">Authenticate the bridge independently of the CLI.</w:t>
      </w:r>
      <w:r/>
    </w:p>
    <w:p w14:paraId="5442D86F">
      <w:pPr>
        <w:pStyle w:val="668"/>
        <w:numPr>
          <w:ilvl w:val="0"/>
          <w:numId w:val="7"/>
        </w:numPr>
        <w:spacing/>
        <w:ind w:right="0"/>
        <w:jc w:val="left"/>
        <w:rPr/>
      </w:pPr>
      <w:r>
        <w:rPr>
          <w:rFonts w:ascii="Times New Roman" w:hAnsi="Times New Roman" w:eastAsia="Times New Roman" w:cs="Times New Roman"/>
          <w:color w:val="000000"/>
          <w:sz w:val="24"/>
        </w:rPr>
        <w:t xml:space="preserve">Add device ownership checks to task submission and retrieval.</w:t>
      </w:r>
      <w:r/>
    </w:p>
    <w:p w14:paraId="11CEDBE5">
      <w:pPr>
        <w:pStyle w:val="668"/>
        <w:numPr>
          <w:ilvl w:val="0"/>
          <w:numId w:val="7"/>
        </w:numPr>
        <w:spacing/>
        <w:ind w:right="0"/>
        <w:jc w:val="left"/>
        <w:rPr/>
      </w:pPr>
      <w:r>
        <w:rPr>
          <w:rFonts w:ascii="Times New Roman" w:hAnsi="Times New Roman" w:eastAsia="Times New Roman" w:cs="Times New Roman"/>
          <w:color w:val="000000"/>
          <w:sz w:val="24"/>
        </w:rPr>
        <w:t xml:space="preserve">Add revocation behavior and tests for queued and in-flight tasks.</w:t>
      </w:r>
      <w:r/>
    </w:p>
    <w:p w14:paraId="2A32D9DF">
      <w:pPr>
        <w:pStyle w:val="668"/>
        <w:numPr>
          <w:ilvl w:val="0"/>
          <w:numId w:val="7"/>
        </w:numPr>
        <w:spacing/>
        <w:ind w:right="0"/>
        <w:jc w:val="left"/>
        <w:rPr/>
      </w:pPr>
      <w:r>
        <w:rPr>
          <w:rFonts w:ascii="Times New Roman" w:hAnsi="Times New Roman" w:eastAsia="Times New Roman" w:cs="Times New Roman"/>
          <w:color w:val="000000"/>
          <w:sz w:val="24"/>
        </w:rPr>
        <w:t xml:space="preserve">Verify the complete workflow with multiple users and devices.</w:t>
      </w:r>
      <w:r/>
    </w:p>
    <w:p w14:paraId="6489E2BE">
      <w:pPr>
        <w:spacing/>
        <w:ind w:right="0" w:firstLine="0" w:left="0"/>
        <w:rPr/>
      </w:pPr>
      <w:r>
        <w:rPr>
          <w:rFonts w:ascii="Times New Roman" w:hAnsi="Times New Roman" w:eastAsia="Times New Roman" w:cs="Times New Roman"/>
          <w:color w:val="000000"/>
          <w:sz w:val="24"/>
        </w:rPr>
        <w:t xml:space="preserve">Do not add shared device access or administrative impersonation during this milestone.</w:t>
      </w:r>
      <w:r/>
    </w:p>
    <w:p w14:paraId="2366ACDB">
      <w:pPr>
        <w:pStyle w:val="140"/>
        <w:spacing/>
        <w:ind w:right="0" w:firstLine="0" w:left="0"/>
        <w:rPr/>
      </w:pPr>
      <w:r>
        <w:rPr>
          <w:rFonts w:ascii="Times New Roman" w:hAnsi="Times New Roman" w:eastAsia="Times New Roman" w:cs="Times New Roman"/>
          <w:b/>
          <w:color w:val="000000"/>
          <w:sz w:val="36"/>
        </w:rPr>
        <w:t xml:space="preserve">04.09.11 Open decisions</w:t>
      </w:r>
      <w:r/>
    </w:p>
    <w:p w14:paraId="47805300">
      <w:pPr>
        <w:spacing/>
        <w:ind w:right="0" w:firstLine="0" w:left="0"/>
        <w:rPr/>
      </w:pPr>
      <w:r>
        <w:rPr>
          <w:rFonts w:ascii="Times New Roman" w:hAnsi="Times New Roman" w:eastAsia="Times New Roman" w:cs="Times New Roman"/>
          <w:color w:val="000000"/>
          <w:sz w:val="24"/>
        </w:rPr>
        <w:t xml:space="preserve">These decisions must be closed before the corresponding implementation begins.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895"/>
        <w:gridCol w:w="2831"/>
        <w:gridCol w:w="3629"/>
      </w:tblGrid>
      <w:tr>
        <w:trPr/>
        <w:tc>
          <w:tcPr>
            <w:tcBorders/>
            <w:tcMar>
              <w:left w:w="15" w:type="dxa"/>
              <w:top w:w="15" w:type="dxa"/>
              <w:right w:w="15" w:type="dxa"/>
              <w:bottom w:w="15" w:type="dxa"/>
            </w:tcMar>
            <w:tcW w:w="2895" w:type="dxa"/>
            <w:vAlign w:val="center"/>
          </w:tcPr>
          <w:p w14:paraId="59B38D18">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2831" w:type="dxa"/>
            <w:vAlign w:val="center"/>
          </w:tcPr>
          <w:p w14:paraId="471708B7">
            <w:pPr>
              <w:spacing/>
              <w:ind w:right="0" w:firstLine="0" w:left="0"/>
              <w:jc w:val="center"/>
              <w:rPr/>
            </w:pPr>
            <w:r>
              <w:rPr>
                <w:rFonts w:ascii="Times New Roman" w:hAnsi="Times New Roman" w:eastAsia="Times New Roman" w:cs="Times New Roman"/>
                <w:b/>
                <w:color w:val="000000"/>
                <w:sz w:val="24"/>
              </w:rPr>
              <w:t xml:space="preserve">Current status</w:t>
            </w:r>
            <w:r/>
          </w:p>
        </w:tc>
        <w:tc>
          <w:tcPr>
            <w:tcBorders/>
            <w:tcMar>
              <w:left w:w="15" w:type="dxa"/>
              <w:top w:w="15" w:type="dxa"/>
              <w:right w:w="15" w:type="dxa"/>
              <w:bottom w:w="15" w:type="dxa"/>
            </w:tcMar>
            <w:tcW w:w="3629" w:type="dxa"/>
            <w:vAlign w:val="center"/>
          </w:tcPr>
          <w:p w14:paraId="44A176E2">
            <w:pPr>
              <w:spacing/>
              <w:ind w:right="0" w:firstLine="0" w:left="0"/>
              <w:jc w:val="center"/>
              <w:rPr/>
            </w:pPr>
            <w:r>
              <w:rPr>
                <w:rFonts w:ascii="Times New Roman" w:hAnsi="Times New Roman" w:eastAsia="Times New Roman" w:cs="Times New Roman"/>
                <w:b/>
                <w:color w:val="000000"/>
                <w:sz w:val="24"/>
              </w:rPr>
              <w:t xml:space="preserve">Evidence required</w:t>
            </w:r>
            <w:r/>
          </w:p>
        </w:tc>
      </w:tr>
      <w:tr>
        <w:trPr/>
        <w:tc>
          <w:tcPr>
            <w:tcBorders/>
            <w:tcMar>
              <w:left w:w="15" w:type="dxa"/>
              <w:top w:w="15" w:type="dxa"/>
              <w:right w:w="15" w:type="dxa"/>
              <w:bottom w:w="15" w:type="dxa"/>
            </w:tcMar>
            <w:tcW w:w="2895" w:type="dxa"/>
            <w:vAlign w:val="center"/>
          </w:tcPr>
          <w:p w14:paraId="4C64BE26">
            <w:pPr>
              <w:spacing/>
              <w:ind w:right="0" w:firstLine="0" w:left="0"/>
              <w:rPr/>
            </w:pPr>
            <w:r>
              <w:rPr>
                <w:rFonts w:ascii="Times New Roman" w:hAnsi="Times New Roman" w:eastAsia="Times New Roman" w:cs="Times New Roman"/>
                <w:color w:val="000000"/>
                <w:sz w:val="24"/>
              </w:rPr>
              <w:t xml:space="preserve">Local accounts vs existing identity provider</w:t>
            </w:r>
            <w:r/>
          </w:p>
        </w:tc>
        <w:tc>
          <w:tcPr>
            <w:tcBorders/>
            <w:tcMar>
              <w:left w:w="15" w:type="dxa"/>
              <w:top w:w="15" w:type="dxa"/>
              <w:right w:w="15" w:type="dxa"/>
              <w:bottom w:w="15" w:type="dxa"/>
            </w:tcMar>
            <w:tcW w:w="2831" w:type="dxa"/>
            <w:vAlign w:val="center"/>
          </w:tcPr>
          <w:p w14:paraId="6211DBB9">
            <w:pPr>
              <w:spacing/>
              <w:ind w:right="0" w:firstLine="0" w:left="0"/>
              <w:rPr/>
            </w:pPr>
            <w:r>
              <w:rPr>
                <w:rFonts w:ascii="Times New Roman" w:hAnsi="Times New Roman" w:eastAsia="Times New Roman" w:cs="Times New Roman"/>
                <w:color w:val="000000"/>
                <w:sz w:val="24"/>
              </w:rPr>
              <w:t xml:space="preserve">Provisional: local accounts</w:t>
            </w:r>
            <w:r/>
          </w:p>
        </w:tc>
        <w:tc>
          <w:tcPr>
            <w:tcBorders/>
            <w:tcMar>
              <w:left w:w="15" w:type="dxa"/>
              <w:top w:w="15" w:type="dxa"/>
              <w:right w:w="15" w:type="dxa"/>
              <w:bottom w:w="15" w:type="dxa"/>
            </w:tcMar>
            <w:tcW w:w="3629" w:type="dxa"/>
            <w:vAlign w:val="center"/>
          </w:tcPr>
          <w:p w14:paraId="64F8106F">
            <w:pPr>
              <w:spacing/>
              <w:ind w:right="0" w:firstLine="0" w:left="0"/>
              <w:rPr/>
            </w:pPr>
            <w:r>
              <w:rPr>
                <w:rFonts w:ascii="Times New Roman" w:hAnsi="Times New Roman" w:eastAsia="Times New Roman" w:cs="Times New Roman"/>
                <w:color w:val="000000"/>
                <w:sz w:val="24"/>
              </w:rPr>
              <w:t xml:space="preserve">Confirm no suitable existing provider is required</w:t>
            </w:r>
            <w:r/>
          </w:p>
        </w:tc>
      </w:tr>
      <w:tr>
        <w:trPr/>
        <w:tc>
          <w:tcPr>
            <w:tcBorders/>
            <w:tcMar>
              <w:left w:w="15" w:type="dxa"/>
              <w:top w:w="15" w:type="dxa"/>
              <w:right w:w="15" w:type="dxa"/>
              <w:bottom w:w="15" w:type="dxa"/>
            </w:tcMar>
            <w:tcW w:w="2895" w:type="dxa"/>
            <w:vAlign w:val="center"/>
          </w:tcPr>
          <w:p w14:paraId="62DF02BE">
            <w:pPr>
              <w:spacing/>
              <w:ind w:right="0" w:firstLine="0" w:left="0"/>
              <w:rPr/>
            </w:pPr>
            <w:r>
              <w:rPr>
                <w:rFonts w:ascii="Times New Roman" w:hAnsi="Times New Roman" w:eastAsia="Times New Roman" w:cs="Times New Roman"/>
                <w:color w:val="000000"/>
                <w:sz w:val="24"/>
              </w:rPr>
              <w:t xml:space="preserve">Access-token and session design</w:t>
            </w:r>
            <w:r/>
          </w:p>
        </w:tc>
        <w:tc>
          <w:tcPr>
            <w:tcBorders/>
            <w:tcMar>
              <w:left w:w="15" w:type="dxa"/>
              <w:top w:w="15" w:type="dxa"/>
              <w:right w:w="15" w:type="dxa"/>
              <w:bottom w:w="15" w:type="dxa"/>
            </w:tcMar>
            <w:tcW w:w="2831" w:type="dxa"/>
            <w:vAlign w:val="center"/>
          </w:tcPr>
          <w:p w14:paraId="3FB9C54F">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3629" w:type="dxa"/>
            <w:vAlign w:val="center"/>
          </w:tcPr>
          <w:p w14:paraId="284F6AAE">
            <w:pPr>
              <w:spacing/>
              <w:ind w:right="0" w:firstLine="0" w:left="0"/>
              <w:rPr/>
            </w:pPr>
            <w:r>
              <w:rPr>
                <w:rFonts w:ascii="Times New Roman" w:hAnsi="Times New Roman" w:eastAsia="Times New Roman" w:cs="Times New Roman"/>
                <w:color w:val="000000"/>
                <w:sz w:val="24"/>
              </w:rPr>
              <w:t xml:space="preserve">Threat model and CLI lifecycle</w:t>
            </w:r>
            <w:r/>
          </w:p>
        </w:tc>
      </w:tr>
      <w:tr>
        <w:trPr/>
        <w:tc>
          <w:tcPr>
            <w:tcBorders/>
            <w:tcMar>
              <w:left w:w="15" w:type="dxa"/>
              <w:top w:w="15" w:type="dxa"/>
              <w:right w:w="15" w:type="dxa"/>
              <w:bottom w:w="15" w:type="dxa"/>
            </w:tcMar>
            <w:tcW w:w="2895" w:type="dxa"/>
            <w:vAlign w:val="center"/>
          </w:tcPr>
          <w:p w14:paraId="3E16A631">
            <w:pPr>
              <w:spacing/>
              <w:ind w:right="0" w:firstLine="0" w:left="0"/>
              <w:rPr/>
            </w:pPr>
            <w:r>
              <w:rPr>
                <w:rFonts w:ascii="Times New Roman" w:hAnsi="Times New Roman" w:eastAsia="Times New Roman" w:cs="Times New Roman"/>
                <w:color w:val="000000"/>
                <w:sz w:val="24"/>
              </w:rPr>
              <w:t xml:space="preserve">Refresh tokens</w:t>
            </w:r>
            <w:r/>
          </w:p>
        </w:tc>
        <w:tc>
          <w:tcPr>
            <w:tcBorders/>
            <w:tcMar>
              <w:left w:w="15" w:type="dxa"/>
              <w:top w:w="15" w:type="dxa"/>
              <w:right w:w="15" w:type="dxa"/>
              <w:bottom w:w="15" w:type="dxa"/>
            </w:tcMar>
            <w:tcW w:w="2831" w:type="dxa"/>
            <w:vAlign w:val="center"/>
          </w:tcPr>
          <w:p w14:paraId="519BE09D">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3629" w:type="dxa"/>
            <w:vAlign w:val="center"/>
          </w:tcPr>
          <w:p w14:paraId="4E46C9DA">
            <w:pPr>
              <w:spacing/>
              <w:ind w:right="0" w:firstLine="0" w:left="0"/>
              <w:rPr/>
            </w:pPr>
            <w:r>
              <w:rPr>
                <w:rFonts w:ascii="Times New Roman" w:hAnsi="Times New Roman" w:eastAsia="Times New Roman" w:cs="Times New Roman"/>
                <w:color w:val="000000"/>
                <w:sz w:val="24"/>
              </w:rPr>
              <w:t xml:space="preserve">Need for persistent CLI sessions and revocation</w:t>
            </w:r>
            <w:r/>
          </w:p>
        </w:tc>
      </w:tr>
      <w:tr>
        <w:trPr/>
        <w:tc>
          <w:tcPr>
            <w:tcBorders/>
            <w:tcMar>
              <w:left w:w="15" w:type="dxa"/>
              <w:top w:w="15" w:type="dxa"/>
              <w:right w:w="15" w:type="dxa"/>
              <w:bottom w:w="15" w:type="dxa"/>
            </w:tcMar>
            <w:tcW w:w="2895" w:type="dxa"/>
            <w:vAlign w:val="center"/>
          </w:tcPr>
          <w:p w14:paraId="0BA3AC02">
            <w:pPr>
              <w:spacing/>
              <w:ind w:right="0" w:firstLine="0" w:left="0"/>
              <w:rPr/>
            </w:pPr>
            <w:r>
              <w:rPr>
                <w:rFonts w:ascii="Times New Roman" w:hAnsi="Times New Roman" w:eastAsia="Times New Roman" w:cs="Times New Roman"/>
                <w:color w:val="000000"/>
                <w:sz w:val="24"/>
              </w:rPr>
              <w:t xml:space="preserve">Device credential type</w:t>
            </w:r>
            <w:r/>
          </w:p>
        </w:tc>
        <w:tc>
          <w:tcPr>
            <w:tcBorders/>
            <w:tcMar>
              <w:left w:w="15" w:type="dxa"/>
              <w:top w:w="15" w:type="dxa"/>
              <w:right w:w="15" w:type="dxa"/>
              <w:bottom w:w="15" w:type="dxa"/>
            </w:tcMar>
            <w:tcW w:w="2831" w:type="dxa"/>
            <w:vAlign w:val="center"/>
          </w:tcPr>
          <w:p w14:paraId="22D284E3">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3629" w:type="dxa"/>
            <w:vAlign w:val="center"/>
          </w:tcPr>
          <w:p w14:paraId="670C3B18">
            <w:pPr>
              <w:spacing/>
              <w:ind w:right="0" w:firstLine="0" w:left="0"/>
              <w:rPr/>
            </w:pPr>
            <w:r>
              <w:rPr>
                <w:rFonts w:ascii="Times New Roman" w:hAnsi="Times New Roman" w:eastAsia="Times New Roman" w:cs="Times New Roman"/>
                <w:color w:val="000000"/>
                <w:sz w:val="24"/>
              </w:rPr>
              <w:t xml:space="preserve">Transport choice and credential-storage feasibility</w:t>
            </w:r>
            <w:r/>
          </w:p>
        </w:tc>
      </w:tr>
      <w:tr>
        <w:trPr/>
        <w:tc>
          <w:tcPr>
            <w:tcBorders/>
            <w:tcMar>
              <w:left w:w="15" w:type="dxa"/>
              <w:top w:w="15" w:type="dxa"/>
              <w:right w:w="15" w:type="dxa"/>
              <w:bottom w:w="15" w:type="dxa"/>
            </w:tcMar>
            <w:tcW w:w="2895" w:type="dxa"/>
            <w:vAlign w:val="center"/>
          </w:tcPr>
          <w:p w14:paraId="1C0057EF">
            <w:pPr>
              <w:spacing/>
              <w:ind w:right="0" w:firstLine="0" w:left="0"/>
              <w:rPr/>
            </w:pPr>
            <w:r>
              <w:rPr>
                <w:rFonts w:ascii="Times New Roman" w:hAnsi="Times New Roman" w:eastAsia="Times New Roman" w:cs="Times New Roman"/>
                <w:color w:val="000000"/>
                <w:sz w:val="24"/>
              </w:rPr>
              <w:t xml:space="preserve">Device registration authorization</w:t>
            </w:r>
            <w:r/>
          </w:p>
        </w:tc>
        <w:tc>
          <w:tcPr>
            <w:tcBorders/>
            <w:tcMar>
              <w:left w:w="15" w:type="dxa"/>
              <w:top w:w="15" w:type="dxa"/>
              <w:right w:w="15" w:type="dxa"/>
              <w:bottom w:w="15" w:type="dxa"/>
            </w:tcMar>
            <w:tcW w:w="2831" w:type="dxa"/>
            <w:vAlign w:val="center"/>
          </w:tcPr>
          <w:p w14:paraId="477AB766">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3629" w:type="dxa"/>
            <w:vAlign w:val="center"/>
          </w:tcPr>
          <w:p w14:paraId="1F1DDEE3">
            <w:pPr>
              <w:spacing/>
              <w:ind w:right="0" w:firstLine="0" w:left="0"/>
              <w:rPr/>
            </w:pPr>
            <w:r>
              <w:rPr>
                <w:rFonts w:ascii="Times New Roman" w:hAnsi="Times New Roman" w:eastAsia="Times New Roman" w:cs="Times New Roman"/>
                <w:color w:val="000000"/>
                <w:sz w:val="24"/>
              </w:rPr>
              <w:t xml:space="preserve">Initial enrollment and recovery workflow</w:t>
            </w:r>
            <w:r/>
          </w:p>
        </w:tc>
      </w:tr>
      <w:tr>
        <w:trPr/>
        <w:tc>
          <w:tcPr>
            <w:tcBorders/>
            <w:tcMar>
              <w:left w:w="15" w:type="dxa"/>
              <w:top w:w="15" w:type="dxa"/>
              <w:right w:w="15" w:type="dxa"/>
              <w:bottom w:w="15" w:type="dxa"/>
            </w:tcMar>
            <w:tcW w:w="2895" w:type="dxa"/>
            <w:vAlign w:val="center"/>
          </w:tcPr>
          <w:p w14:paraId="4D349099">
            <w:pPr>
              <w:spacing/>
              <w:ind w:right="0" w:firstLine="0" w:left="0"/>
              <w:rPr/>
            </w:pPr>
            <w:r>
              <w:rPr>
                <w:rFonts w:ascii="Times New Roman" w:hAnsi="Times New Roman" w:eastAsia="Times New Roman" w:cs="Times New Roman"/>
                <w:color w:val="000000"/>
                <w:sz w:val="24"/>
              </w:rPr>
              <w:t xml:space="preserve">Windows credential storage</w:t>
            </w:r>
            <w:r/>
          </w:p>
        </w:tc>
        <w:tc>
          <w:tcPr>
            <w:tcBorders/>
            <w:tcMar>
              <w:left w:w="15" w:type="dxa"/>
              <w:top w:w="15" w:type="dxa"/>
              <w:right w:w="15" w:type="dxa"/>
              <w:bottom w:w="15" w:type="dxa"/>
            </w:tcMar>
            <w:tcW w:w="2831" w:type="dxa"/>
            <w:vAlign w:val="center"/>
          </w:tcPr>
          <w:p w14:paraId="2BEECD30">
            <w:pPr>
              <w:spacing/>
              <w:ind w:right="0" w:firstLine="0" w:left="0"/>
              <w:rPr/>
            </w:pPr>
            <w:r>
              <w:rPr>
                <w:rFonts w:ascii="Times New Roman" w:hAnsi="Times New Roman" w:eastAsia="Times New Roman" w:cs="Times New Roman"/>
                <w:color w:val="000000"/>
                <w:sz w:val="24"/>
              </w:rPr>
              <w:t xml:space="preserve">Provisional: Credential Manager candidate</w:t>
            </w:r>
            <w:r/>
          </w:p>
        </w:tc>
        <w:tc>
          <w:tcPr>
            <w:tcBorders/>
            <w:tcMar>
              <w:left w:w="15" w:type="dxa"/>
              <w:top w:w="15" w:type="dxa"/>
              <w:right w:w="15" w:type="dxa"/>
              <w:bottom w:w="15" w:type="dxa"/>
            </w:tcMar>
            <w:tcW w:w="3629" w:type="dxa"/>
            <w:vAlign w:val="center"/>
          </w:tcPr>
          <w:p w14:paraId="79FB9555">
            <w:pPr>
              <w:spacing/>
              <w:ind w:right="0" w:firstLine="0" w:left="0"/>
              <w:rPr/>
            </w:pPr>
            <w:r>
              <w:rPr>
                <w:rFonts w:ascii="Times New Roman" w:hAnsi="Times New Roman" w:eastAsia="Times New Roman" w:cs="Times New Roman"/>
                <w:color w:val="000000"/>
                <w:sz w:val="24"/>
              </w:rPr>
              <w:t xml:space="preserve">Test access from intended process</w:t>
            </w:r>
            <w:r/>
          </w:p>
        </w:tc>
      </w:tr>
      <w:tr>
        <w:trPr/>
        <w:tc>
          <w:tcPr>
            <w:tcBorders/>
            <w:tcMar>
              <w:left w:w="15" w:type="dxa"/>
              <w:top w:w="15" w:type="dxa"/>
              <w:right w:w="15" w:type="dxa"/>
              <w:bottom w:w="15" w:type="dxa"/>
            </w:tcMar>
            <w:tcW w:w="2895" w:type="dxa"/>
            <w:vAlign w:val="center"/>
          </w:tcPr>
          <w:p w14:paraId="5A89BDCE">
            <w:pPr>
              <w:spacing/>
              <w:ind w:right="0" w:firstLine="0" w:left="0"/>
              <w:rPr/>
            </w:pPr>
            <w:r>
              <w:rPr>
                <w:rFonts w:ascii="Times New Roman" w:hAnsi="Times New Roman" w:eastAsia="Times New Roman" w:cs="Times New Roman"/>
                <w:color w:val="000000"/>
                <w:sz w:val="24"/>
              </w:rPr>
              <w:t xml:space="preserve">Revocation of in-flight operations</w:t>
            </w:r>
            <w:r/>
          </w:p>
        </w:tc>
        <w:tc>
          <w:tcPr>
            <w:tcBorders/>
            <w:tcMar>
              <w:left w:w="15" w:type="dxa"/>
              <w:top w:w="15" w:type="dxa"/>
              <w:right w:w="15" w:type="dxa"/>
              <w:bottom w:w="15" w:type="dxa"/>
            </w:tcMar>
            <w:tcW w:w="2831" w:type="dxa"/>
            <w:vAlign w:val="center"/>
          </w:tcPr>
          <w:p w14:paraId="6C53B209">
            <w:pPr>
              <w:spacing/>
              <w:ind w:right="0" w:firstLine="0" w:left="0"/>
              <w:rPr/>
            </w:pPr>
            <w:r>
              <w:rPr>
                <w:rFonts w:ascii="Times New Roman" w:hAnsi="Times New Roman" w:eastAsia="Times New Roman" w:cs="Times New Roman"/>
                <w:color w:val="000000"/>
                <w:sz w:val="24"/>
              </w:rPr>
              <w:t xml:space="preserve">Partly specified</w:t>
            </w:r>
            <w:r/>
          </w:p>
        </w:tc>
        <w:tc>
          <w:tcPr>
            <w:tcBorders/>
            <w:tcMar>
              <w:left w:w="15" w:type="dxa"/>
              <w:top w:w="15" w:type="dxa"/>
              <w:right w:w="15" w:type="dxa"/>
              <w:bottom w:w="15" w:type="dxa"/>
            </w:tcMar>
            <w:tcW w:w="3629" w:type="dxa"/>
            <w:vAlign w:val="center"/>
          </w:tcPr>
          <w:p w14:paraId="771F3B22">
            <w:pPr>
              <w:spacing/>
              <w:ind w:right="0" w:firstLine="0" w:left="0"/>
              <w:rPr/>
            </w:pPr>
            <w:r>
              <w:rPr>
                <w:rFonts w:ascii="Times New Roman" w:hAnsi="Times New Roman" w:eastAsia="Times New Roman" w:cs="Times New Roman"/>
                <w:color w:val="000000"/>
                <w:sz w:val="24"/>
              </w:rPr>
              <w:t xml:space="preserve">Fault-injection and recovery tests</w:t>
            </w:r>
            <w:r/>
          </w:p>
        </w:tc>
      </w:tr>
      <w:tr>
        <w:trPr/>
        <w:tc>
          <w:tcPr>
            <w:tcBorders/>
            <w:tcMar>
              <w:left w:w="15" w:type="dxa"/>
              <w:top w:w="15" w:type="dxa"/>
              <w:right w:w="15" w:type="dxa"/>
              <w:bottom w:w="15" w:type="dxa"/>
            </w:tcMar>
            <w:tcW w:w="2895" w:type="dxa"/>
            <w:vAlign w:val="center"/>
          </w:tcPr>
          <w:p w14:paraId="13C391E7">
            <w:pPr>
              <w:spacing/>
              <w:ind w:right="0" w:firstLine="0" w:left="0"/>
              <w:rPr/>
            </w:pPr>
            <w:r>
              <w:rPr>
                <w:rFonts w:ascii="Times New Roman" w:hAnsi="Times New Roman" w:eastAsia="Times New Roman" w:cs="Times New Roman"/>
                <w:color w:val="000000"/>
                <w:sz w:val="24"/>
              </w:rPr>
              <w:t xml:space="preserve">Device sharing</w:t>
            </w:r>
            <w:r/>
          </w:p>
        </w:tc>
        <w:tc>
          <w:tcPr>
            <w:tcBorders/>
            <w:tcMar>
              <w:left w:w="15" w:type="dxa"/>
              <w:top w:w="15" w:type="dxa"/>
              <w:right w:w="15" w:type="dxa"/>
              <w:bottom w:w="15" w:type="dxa"/>
            </w:tcMar>
            <w:tcW w:w="2831" w:type="dxa"/>
            <w:vAlign w:val="center"/>
          </w:tcPr>
          <w:p w14:paraId="3EE239F9">
            <w:pPr>
              <w:spacing/>
              <w:ind w:right="0" w:firstLine="0" w:left="0"/>
              <w:rPr/>
            </w:pPr>
            <w:r>
              <w:rPr>
                <w:rFonts w:ascii="Times New Roman" w:hAnsi="Times New Roman" w:eastAsia="Times New Roman" w:cs="Times New Roman"/>
                <w:color w:val="000000"/>
                <w:sz w:val="24"/>
              </w:rPr>
              <w:t xml:space="preserve">Deferred</w:t>
            </w:r>
            <w:r/>
          </w:p>
        </w:tc>
        <w:tc>
          <w:tcPr>
            <w:tcBorders/>
            <w:tcMar>
              <w:left w:w="15" w:type="dxa"/>
              <w:top w:w="15" w:type="dxa"/>
              <w:right w:w="15" w:type="dxa"/>
              <w:bottom w:w="15" w:type="dxa"/>
            </w:tcMar>
            <w:tcW w:w="3629" w:type="dxa"/>
            <w:vAlign w:val="center"/>
          </w:tcPr>
          <w:p w14:paraId="457252A9">
            <w:pPr>
              <w:spacing/>
              <w:ind w:right="0" w:firstLine="0" w:left="0"/>
              <w:rPr/>
            </w:pPr>
            <w:r>
              <w:rPr>
                <w:rFonts w:ascii="Times New Roman" w:hAnsi="Times New Roman" w:eastAsia="Times New Roman" w:cs="Times New Roman"/>
                <w:color w:val="000000"/>
                <w:sz w:val="24"/>
              </w:rPr>
              <w:t xml:space="preserve">Explicit sharing requirements and authorization design</w:t>
            </w:r>
            <w:r/>
          </w:p>
        </w:tc>
      </w:tr>
      <w:tr>
        <w:trPr/>
        <w:tc>
          <w:tcPr>
            <w:tcBorders/>
            <w:tcMar>
              <w:left w:w="15" w:type="dxa"/>
              <w:top w:w="15" w:type="dxa"/>
              <w:right w:w="15" w:type="dxa"/>
              <w:bottom w:w="15" w:type="dxa"/>
            </w:tcMar>
            <w:tcW w:w="2895" w:type="dxa"/>
            <w:vAlign w:val="center"/>
          </w:tcPr>
          <w:p w14:paraId="113A5000">
            <w:pPr>
              <w:spacing/>
              <w:ind w:right="0" w:firstLine="0" w:left="0"/>
              <w:rPr/>
            </w:pPr>
            <w:r>
              <w:rPr>
                <w:rFonts w:ascii="Times New Roman" w:hAnsi="Times New Roman" w:eastAsia="Times New Roman" w:cs="Times New Roman"/>
                <w:color w:val="000000"/>
                <w:sz w:val="24"/>
              </w:rPr>
              <w:t xml:space="preserve">Administrative access</w:t>
            </w:r>
            <w:r/>
          </w:p>
        </w:tc>
        <w:tc>
          <w:tcPr>
            <w:tcBorders/>
            <w:tcMar>
              <w:left w:w="15" w:type="dxa"/>
              <w:top w:w="15" w:type="dxa"/>
              <w:right w:w="15" w:type="dxa"/>
              <w:bottom w:w="15" w:type="dxa"/>
            </w:tcMar>
            <w:tcW w:w="2831" w:type="dxa"/>
            <w:vAlign w:val="center"/>
          </w:tcPr>
          <w:p w14:paraId="7B527CA2">
            <w:pPr>
              <w:spacing/>
              <w:ind w:right="0" w:firstLine="0" w:left="0"/>
              <w:rPr/>
            </w:pPr>
            <w:r>
              <w:rPr>
                <w:rFonts w:ascii="Times New Roman" w:hAnsi="Times New Roman" w:eastAsia="Times New Roman" w:cs="Times New Roman"/>
                <w:color w:val="000000"/>
                <w:sz w:val="24"/>
              </w:rPr>
              <w:t xml:space="preserve">Open</w:t>
            </w:r>
            <w:r/>
          </w:p>
        </w:tc>
        <w:tc>
          <w:tcPr>
            <w:tcBorders/>
            <w:tcMar>
              <w:left w:w="15" w:type="dxa"/>
              <w:top w:w="15" w:type="dxa"/>
              <w:right w:w="15" w:type="dxa"/>
              <w:bottom w:w="15" w:type="dxa"/>
            </w:tcMar>
            <w:tcW w:w="3629" w:type="dxa"/>
            <w:vAlign w:val="center"/>
          </w:tcPr>
          <w:p w14:paraId="6D49F8AE">
            <w:pPr>
              <w:spacing/>
              <w:ind w:right="0" w:firstLine="0" w:left="0"/>
              <w:rPr/>
            </w:pPr>
            <w:r>
              <w:rPr>
                <w:rFonts w:ascii="Times New Roman" w:hAnsi="Times New Roman" w:eastAsia="Times New Roman" w:cs="Times New Roman"/>
                <w:color w:val="000000"/>
                <w:sz w:val="24"/>
              </w:rPr>
              <w:t xml:space="preserve">Determine who can disable accounts or revoke devices</w:t>
            </w:r>
            <w:r/>
          </w:p>
        </w:tc>
      </w:tr>
    </w:tbl>
    <w:p w14:paraId="4F3AD6C6">
      <w:pPr>
        <w:pStyle w:val="140"/>
        <w:spacing/>
        <w:ind w:right="0" w:firstLine="0" w:left="0"/>
        <w:rPr/>
      </w:pPr>
      <w:r>
        <w:rPr>
          <w:rFonts w:ascii="Times New Roman" w:hAnsi="Times New Roman" w:eastAsia="Times New Roman" w:cs="Times New Roman"/>
          <w:b/>
          <w:color w:val="000000"/>
          <w:sz w:val="36"/>
        </w:rPr>
        <w:t xml:space="preserve">04.09.12 Definition of done</w:t>
      </w:r>
      <w:r/>
    </w:p>
    <w:p w14:paraId="0E4D5C58">
      <w:pPr>
        <w:pStyle w:val="668"/>
        <w:numPr>
          <w:ilvl w:val="0"/>
          <w:numId w:val="8"/>
        </w:numPr>
        <w:spacing/>
        <w:ind w:right="0"/>
        <w:jc w:val="left"/>
        <w:rPr/>
      </w:pPr>
      <w:r>
        <w:rPr>
          <w:rFonts w:ascii="Times New Roman" w:hAnsi="Times New Roman" w:eastAsia="Times New Roman" w:cs="Times New Roman"/>
          <w:color w:val="000000"/>
          <w:sz w:val="24"/>
        </w:rPr>
        <w:t xml:space="preserve">User and device identities are distinct.</w:t>
      </w:r>
      <w:r/>
    </w:p>
    <w:p w14:paraId="4A3B6657">
      <w:pPr>
        <w:pStyle w:val="668"/>
        <w:numPr>
          <w:ilvl w:val="0"/>
          <w:numId w:val="8"/>
        </w:numPr>
        <w:spacing/>
        <w:ind w:right="0"/>
        <w:jc w:val="left"/>
        <w:rPr/>
      </w:pPr>
      <w:r>
        <w:rPr>
          <w:rFonts w:ascii="Times New Roman" w:hAnsi="Times New Roman" w:eastAsia="Times New Roman" w:cs="Times New Roman"/>
          <w:color w:val="000000"/>
          <w:sz w:val="24"/>
        </w:rPr>
        <w:t xml:space="preserve">Authentication is required for protected API operations.</w:t>
      </w:r>
      <w:r/>
    </w:p>
    <w:p w14:paraId="774158A5">
      <w:pPr>
        <w:pStyle w:val="668"/>
        <w:numPr>
          <w:ilvl w:val="0"/>
          <w:numId w:val="8"/>
        </w:numPr>
        <w:spacing/>
        <w:ind w:right="0"/>
        <w:jc w:val="left"/>
        <w:rPr/>
      </w:pPr>
      <w:r>
        <w:rPr>
          <w:rFonts w:ascii="Times New Roman" w:hAnsi="Times New Roman" w:eastAsia="Times New Roman" w:cs="Times New Roman"/>
          <w:color w:val="000000"/>
          <w:sz w:val="24"/>
        </w:rPr>
        <w:t xml:space="preserve">Task ownership is derived from authenticated identity.</w:t>
      </w:r>
      <w:r/>
    </w:p>
    <w:p w14:paraId="22CBB93F">
      <w:pPr>
        <w:pStyle w:val="668"/>
        <w:numPr>
          <w:ilvl w:val="0"/>
          <w:numId w:val="8"/>
        </w:numPr>
        <w:spacing/>
        <w:ind w:right="0"/>
        <w:jc w:val="left"/>
        <w:rPr/>
      </w:pPr>
      <w:r>
        <w:rPr>
          <w:rFonts w:ascii="Times New Roman" w:hAnsi="Times New Roman" w:eastAsia="Times New Roman" w:cs="Times New Roman"/>
          <w:color w:val="000000"/>
          <w:sz w:val="24"/>
        </w:rPr>
        <w:t xml:space="preserve">Device registration and bridge authentication work independently of user login.</w:t>
      </w:r>
      <w:r/>
    </w:p>
    <w:p w14:paraId="17774B85">
      <w:pPr>
        <w:pStyle w:val="668"/>
        <w:numPr>
          <w:ilvl w:val="0"/>
          <w:numId w:val="8"/>
        </w:numPr>
        <w:spacing/>
        <w:ind w:right="0"/>
        <w:jc w:val="left"/>
        <w:rPr/>
      </w:pPr>
      <w:r>
        <w:rPr>
          <w:rFonts w:ascii="Times New Roman" w:hAnsi="Times New Roman" w:eastAsia="Times New Roman" w:cs="Times New Roman"/>
          <w:color w:val="000000"/>
          <w:sz w:val="24"/>
        </w:rPr>
        <w:t xml:space="preserve">Each device has independently revocable credentials.</w:t>
      </w:r>
      <w:r/>
    </w:p>
    <w:p w14:paraId="50A040CA">
      <w:pPr>
        <w:pStyle w:val="668"/>
        <w:numPr>
          <w:ilvl w:val="0"/>
          <w:numId w:val="8"/>
        </w:numPr>
        <w:spacing/>
        <w:ind w:right="0"/>
        <w:jc w:val="left"/>
        <w:rPr/>
      </w:pPr>
      <w:r>
        <w:rPr>
          <w:rFonts w:ascii="Times New Roman" w:hAnsi="Times New Roman" w:eastAsia="Times New Roman" w:cs="Times New Roman"/>
          <w:color w:val="000000"/>
          <w:sz w:val="24"/>
        </w:rPr>
        <w:t xml:space="preserve">Device ownership and targeting are enforced server-side.</w:t>
      </w:r>
      <w:r/>
    </w:p>
    <w:p w14:paraId="2432ECC7">
      <w:pPr>
        <w:pStyle w:val="668"/>
        <w:numPr>
          <w:ilvl w:val="0"/>
          <w:numId w:val="8"/>
        </w:numPr>
        <w:spacing/>
        <w:ind w:right="0"/>
        <w:jc w:val="left"/>
        <w:rPr/>
      </w:pPr>
      <w:r>
        <w:rPr>
          <w:rFonts w:ascii="Times New Roman" w:hAnsi="Times New Roman" w:eastAsia="Times New Roman" w:cs="Times New Roman"/>
          <w:color w:val="000000"/>
          <w:sz w:val="24"/>
        </w:rPr>
        <w:t xml:space="preserve">Revocation prevents new unauthorized dispatches.</w:t>
      </w:r>
      <w:r/>
    </w:p>
    <w:p w14:paraId="46C0FC64">
      <w:pPr>
        <w:pStyle w:val="668"/>
        <w:numPr>
          <w:ilvl w:val="0"/>
          <w:numId w:val="8"/>
        </w:numPr>
        <w:spacing/>
        <w:ind w:right="0"/>
        <w:jc w:val="left"/>
        <w:rPr/>
      </w:pPr>
      <w:r>
        <w:rPr>
          <w:rFonts w:ascii="Times New Roman" w:hAnsi="Times New Roman" w:eastAsia="Times New Roman" w:cs="Times New Roman"/>
          <w:color w:val="000000"/>
          <w:sz w:val="24"/>
        </w:rPr>
        <w:t xml:space="preserve">Tokens and device credentials are not exposed in logs or ordinary configuration.</w:t>
      </w:r>
      <w:r/>
    </w:p>
    <w:p w14:paraId="13ED22E2">
      <w:pPr>
        <w:pStyle w:val="668"/>
        <w:numPr>
          <w:ilvl w:val="0"/>
          <w:numId w:val="8"/>
        </w:numPr>
        <w:spacing/>
        <w:ind w:right="0"/>
        <w:jc w:val="left"/>
        <w:rPr/>
      </w:pPr>
      <w:r>
        <w:rPr>
          <w:rFonts w:ascii="Times New Roman" w:hAnsi="Times New Roman" w:eastAsia="Times New Roman" w:cs="Times New Roman"/>
          <w:color w:val="000000"/>
          <w:sz w:val="24"/>
        </w:rPr>
        <w:t xml:space="preserve">Multi-user and multi-device isolation tests pass.</w:t>
      </w:r>
      <w:r/>
    </w:p>
    <w:p w14:paraId="6653F466">
      <w:pPr>
        <w:pStyle w:val="668"/>
        <w:numPr>
          <w:ilvl w:val="0"/>
          <w:numId w:val="8"/>
        </w:numPr>
        <w:spacing/>
        <w:ind w:right="0"/>
        <w:jc w:val="left"/>
        <w:rPr/>
      </w:pPr>
      <w:r>
        <w:rPr>
          <w:rFonts w:ascii="Times New Roman" w:hAnsi="Times New Roman" w:eastAsia="Times New Roman" w:cs="Times New Roman"/>
          <w:color w:val="000000"/>
          <w:sz w:val="24"/>
        </w:rPr>
        <w:t xml:space="preserve">Offline-device and in-flight revocation behavior is documented.</w:t>
      </w:r>
      <w:r/>
    </w:p>
    <w:p w14:paraId="7B13091D">
      <w:pPr>
        <w:pStyle w:val="668"/>
        <w:numPr>
          <w:ilvl w:val="0"/>
          <w:numId w:val="8"/>
        </w:numPr>
        <w:spacing/>
        <w:ind w:right="0"/>
        <w:jc w:val="left"/>
        <w:rPr/>
      </w:pPr>
      <w:r>
        <w:rPr>
          <w:rFonts w:ascii="Times New Roman" w:hAnsi="Times New Roman" w:eastAsia="Times New Roman" w:cs="Times New Roman"/>
          <w:color w:val="000000"/>
          <w:sz w:val="24"/>
        </w:rPr>
        <w:t xml:space="preserve">No critical or high-severity authentication or authorization defects remain.</w:t>
      </w:r>
      <w:r/>
    </w:p>
    <w:p w14:paraId="4BC94EAD">
      <w:pPr>
        <w:spacing/>
        <w:ind w:right="0" w:firstLine="0" w:left="0"/>
        <w:rPr/>
      </w:pPr>
      <w:r>
        <w:rPr>
          <w:rFonts w:ascii="Times New Roman" w:hAnsi="Times New Roman" w:eastAsia="Times New Roman" w:cs="Times New Roman"/>
          <w:color w:val="000000"/>
          <w:sz w:val="24"/>
        </w:rPr>
        <w:t xml:space="preserve">Section exit criterion: NEXUS can identify the requesting user, authenticate the target bridge and enforce access restrictions before any computer operation is dispatched.</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BB7E20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669267E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C4C704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6993C7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6D6A31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515492C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A8D813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7">
    <w:nsid w:val="6FF19F5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2026-10-22T14:29:00Z</dcterms:created>
  <dcterms:modified xsi:type="dcterms:W3CDTF">2026-10-22T14:29:33Z</dcterms:modified>
</cp:coreProperties>
</file>