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06C2FAD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03.10.1 — Database design principles</w:t>
      </w:r>
      <w:r/>
    </w:p>
    <w:p w14:paraId="332AC70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should start with a relational PostgreSQL schema, explicit foreign keys, transactions and carefully chosen uniqueness constraints.</w:t>
      </w:r>
      <w:r/>
    </w:p>
    <w:p w14:paraId="040E06A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design follows these principles:</w:t>
      </w:r>
      <w:r/>
    </w:p>
    <w:p w14:paraId="239CE229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Ownership is explicit. Every user-owned task and memory record has an identifiable owner.</w:t>
      </w:r>
      <w:r/>
    </w:p>
    <w:p w14:paraId="7DBC98DF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Device targeting is explicit. A task cannot accidentally migrate to another teammate's computer.</w:t>
      </w:r>
      <w:r/>
    </w:p>
    <w:p w14:paraId="57359536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History is durable. Task and step outcomes survive backend restarts.</w:t>
      </w:r>
      <w:r/>
    </w:p>
    <w:p w14:paraId="3D8E942E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Authorization is not delegated to the model. The database stores permissions and approvals, but application code enforces them.</w:t>
      </w:r>
      <w:r/>
    </w:p>
    <w:p w14:paraId="789FDE24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Concurrent operations are expected. Constraints and transactions protect against races; Python checks alone are insufficient.</w:t>
      </w:r>
      <w:r/>
    </w:p>
    <w:p w14:paraId="0BF6D29D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Sensitive data is minimized. NEXUS should not persist entire documents or raw conversations when a smaller record is sufficient.</w:t>
      </w:r>
      <w:r/>
    </w:p>
    <w:p w14:paraId="129174C3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Schema changes are versioned. Database migrations are reviewed and tested instead of being applied through ad hoc production changes.</w:t>
      </w:r>
      <w:r>
        <w:rPr>
          <w:rFonts w:ascii="Times New Roman" w:hAnsi="Times New Roman" w:eastAsia="Times New Roman" w:cs="Times New Roman"/>
          <w:sz w:val="24"/>
        </w:rPr>
      </w:r>
    </w:p>
    <w:p w14:paraId="38942AC1">
      <w:pPr>
        <w:spacing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11E8FF9">
      <w:pPr>
        <w:spacing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9D30680">
      <w:pPr>
        <w:spacing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96AB263">
      <w:pPr>
        <w:spacing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4B461A8">
      <w:pPr>
        <w:spacing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C280E03">
      <w:pPr>
        <w:spacing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D2D3DAB">
      <w:pPr>
        <w:spacing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F9DBA9D">
      <w:pPr>
        <w:spacing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19C70A6">
      <w:pPr>
        <w:spacing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35433BA">
      <w:pPr>
        <w:spacing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AD1DB70">
      <w:pPr>
        <w:spacing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3014975">
      <w:pPr>
        <w:spacing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53A8179">
      <w:pPr>
        <w:spacing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6EA38DEF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03.10.2 — Proposed logical data model</w:t>
      </w:r>
      <w:r>
        <w:rPr>
          <w:rFonts w:ascii="Times New Roman" w:hAnsi="Times New Roman" w:eastAsia="Times New Roman" w:cs="Times New Roman"/>
          <w:sz w:val="36"/>
        </w:rPr>
      </w:r>
    </w:p>
    <w:p w14:paraId="3B12BBBA">
      <w:pPr>
        <w:spacing/>
        <w:ind/>
        <w:rPr/>
      </w:pPr>
      <w:r/>
      <w:r/>
      <w:r/>
    </w:p>
    <w:p w14:paraId="131338BC">
      <w:pPr>
        <w:spacing/>
        <w:ind/>
        <w:rPr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42467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11123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54246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427.1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 w14:paraId="43EA8904">
      <w:pPr>
        <w:spacing/>
        <w:ind/>
        <w:rPr/>
      </w:pPr>
      <w:r/>
      <w:r/>
      <w:r/>
    </w:p>
    <w:p w14:paraId="528671F6">
      <w:pPr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5B2CE88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03.10.3 — Core tables</w:t>
      </w:r>
      <w:r/>
    </w:p>
    <w:p w14:paraId="7E74826A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A.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users</w:t>
      </w:r>
      <w:r/>
    </w:p>
    <w:p w14:paraId="122EFED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Represents a NEXUS account.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94"/>
        <w:gridCol w:w="559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4" w:type="dxa"/>
            <w:vAlign w:val="center"/>
          </w:tcPr>
          <w:p w14:paraId="7A07F3FA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Column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92" w:type="dxa"/>
            <w:vAlign w:val="center"/>
          </w:tcPr>
          <w:p w14:paraId="0788190C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Purpose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4" w:type="dxa"/>
            <w:vAlign w:val="center"/>
          </w:tcPr>
          <w:p w14:paraId="797644C9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92" w:type="dxa"/>
            <w:vAlign w:val="center"/>
          </w:tcPr>
          <w:p w14:paraId="140B937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Primary key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4" w:type="dxa"/>
            <w:vAlign w:val="center"/>
          </w:tcPr>
          <w:p w14:paraId="50993DE1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username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92" w:type="dxa"/>
            <w:vAlign w:val="center"/>
          </w:tcPr>
          <w:p w14:paraId="1DCEA4D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Unique account name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4" w:type="dxa"/>
            <w:vAlign w:val="center"/>
          </w:tcPr>
          <w:p w14:paraId="65DEE6A0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password_hash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92" w:type="dxa"/>
            <w:vAlign w:val="center"/>
          </w:tcPr>
          <w:p w14:paraId="361319D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Password hash if local password authentication is selected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4" w:type="dxa"/>
            <w:vAlign w:val="center"/>
          </w:tcPr>
          <w:p w14:paraId="585EEEBE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status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92" w:type="dxa"/>
            <w:vAlign w:val="center"/>
          </w:tcPr>
          <w:p w14:paraId="76D893F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Active, disabled or another explicitly defined state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4" w:type="dxa"/>
            <w:vAlign w:val="center"/>
          </w:tcPr>
          <w:p w14:paraId="2667EE48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created_at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92" w:type="dxa"/>
            <w:vAlign w:val="center"/>
          </w:tcPr>
          <w:p w14:paraId="3051C75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Creation timestamp</w:t>
            </w:r>
            <w:r/>
          </w:p>
        </w:tc>
      </w:tr>
      <w:tr>
        <w:trPr>
          <w:trHeight w:val="43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4" w:type="dxa"/>
            <w:vAlign w:val="center"/>
          </w:tcPr>
          <w:p w14:paraId="0C059B5F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updated_at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92" w:type="dxa"/>
            <w:vAlign w:val="center"/>
          </w:tcPr>
          <w:p w14:paraId="3C0D7901">
            <w:pP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Last update timestamp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  <w:p w14:paraId="02729A26">
            <w:pPr>
              <w:spacing/>
              <w:ind w:right="0" w:firstLine="0"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</w:p>
        </w:tc>
      </w:tr>
    </w:tbl>
    <w:p w14:paraId="4DC36018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56FDB3B4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Design rules:</w:t>
      </w:r>
      <w:r/>
    </w:p>
    <w:p w14:paraId="5998CF66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 password hashes, never plaintext passwords.</w:t>
      </w:r>
      <w:r/>
    </w:p>
    <w:p w14:paraId="04DE78B8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assume a password column is required if the team chooses another authentication method.</w:t>
      </w:r>
      <w:r/>
    </w:p>
    <w:p w14:paraId="5FA937B4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Disabling a user must prevent new requests and new operations.</w:t>
      </w:r>
      <w:r/>
    </w:p>
    <w:p w14:paraId="3F130BBF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policy for tasks already running when an account is disabled must be defined explicitly.</w:t>
      </w:r>
      <w:r/>
    </w:p>
    <w:p w14:paraId="5837F16B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B.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devices</w:t>
      </w:r>
      <w:r/>
    </w:p>
    <w:p w14:paraId="683DD81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Represents an individual Windows computer registered with NEXUS.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94"/>
        <w:gridCol w:w="517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4" w:type="dxa"/>
            <w:vAlign w:val="center"/>
          </w:tcPr>
          <w:p w14:paraId="05187A80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Column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70" w:type="dxa"/>
            <w:vAlign w:val="center"/>
          </w:tcPr>
          <w:p w14:paraId="3CF30FE9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Purpose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4" w:type="dxa"/>
            <w:vAlign w:val="center"/>
          </w:tcPr>
          <w:p w14:paraId="35FCC3C1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70" w:type="dxa"/>
            <w:vAlign w:val="center"/>
          </w:tcPr>
          <w:p w14:paraId="1E0835C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Stable device identifier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4" w:type="dxa"/>
            <w:vAlign w:val="center"/>
          </w:tcPr>
          <w:p w14:paraId="1B4F7BC2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display_name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70" w:type="dxa"/>
            <w:vAlign w:val="center"/>
          </w:tcPr>
          <w:p w14:paraId="1C91E5A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User-friendly name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4" w:type="dxa"/>
            <w:vAlign w:val="center"/>
          </w:tcPr>
          <w:p w14:paraId="1971B223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owner_user_id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70" w:type="dxa"/>
            <w:vAlign w:val="center"/>
          </w:tcPr>
          <w:p w14:paraId="282943C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Account that owns the registration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4" w:type="dxa"/>
            <w:vAlign w:val="center"/>
          </w:tcPr>
          <w:p w14:paraId="51DE3CDA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status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70" w:type="dxa"/>
            <w:vAlign w:val="center"/>
          </w:tcPr>
          <w:p w14:paraId="66FB110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Pending, active, revoked or another defined state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4" w:type="dxa"/>
            <w:vAlign w:val="center"/>
          </w:tcPr>
          <w:p w14:paraId="31AD7E1D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platform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70" w:type="dxa"/>
            <w:vAlign w:val="center"/>
          </w:tcPr>
          <w:p w14:paraId="7508B5E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Windows platform and supported version information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4" w:type="dxa"/>
            <w:vAlign w:val="center"/>
          </w:tcPr>
          <w:p w14:paraId="2A34211B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last_seen_at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70" w:type="dxa"/>
            <w:vAlign w:val="center"/>
          </w:tcPr>
          <w:p w14:paraId="5D2E697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Last successful bridge contact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4" w:type="dxa"/>
            <w:vAlign w:val="center"/>
          </w:tcPr>
          <w:p w14:paraId="38F1F2DF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created_at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70" w:type="dxa"/>
            <w:vAlign w:val="center"/>
          </w:tcPr>
          <w:p w14:paraId="737897C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Registration timestamp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4" w:type="dxa"/>
            <w:vAlign w:val="center"/>
          </w:tcPr>
          <w:p w14:paraId="58F51E9F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revoked_at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70" w:type="dxa"/>
            <w:vAlign w:val="center"/>
          </w:tcPr>
          <w:p w14:paraId="0FDB67E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Revocation timestamp, if applicable</w:t>
            </w:r>
            <w:r/>
          </w:p>
        </w:tc>
      </w:tr>
    </w:tbl>
    <w:p w14:paraId="5026BD3F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6583D297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Design rules:</w:t>
      </w:r>
      <w:r/>
    </w:p>
    <w:p w14:paraId="575C8E7A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device ID is an identifier, not an authentication secret.</w:t>
      </w:r>
      <w:r/>
    </w:p>
    <w:p w14:paraId="4AED59F0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bridge must authenticate independently of merely knowing its device ID.</w:t>
      </w:r>
      <w:r/>
    </w:p>
    <w:p w14:paraId="18E0F80A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Revocation must be enforced at the backend and the execution boundary.</w:t>
      </w:r>
      <w:r/>
    </w:p>
    <w:p w14:paraId="7E731C58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Device ownership and task ownership must be checked together before dispatch.</w:t>
      </w:r>
      <w:r/>
    </w:p>
    <w:p w14:paraId="54328065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device may appear online based on its latest heartbeat while still failing an operation; heartbeat status is not proof that every tool is available.</w:t>
      </w:r>
      <w:r/>
    </w:p>
    <w:p w14:paraId="431E90D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 design question: can one device be explicitly shared with multiple users, or must every device have exactly one owning user? The initial proposal is one owner per registration. Shared-device access should be added only if a real use case requires it.</w:t>
      </w:r>
      <w:r/>
    </w:p>
    <w:p w14:paraId="799B03DD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C.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tasks</w:t>
      </w:r>
      <w:r/>
    </w:p>
    <w:p w14:paraId="4B9C33E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Represents one user-submitted request and its overall execution lifecycle.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23"/>
        <w:gridCol w:w="403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1271D373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Column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39" w:type="dxa"/>
            <w:vAlign w:val="center"/>
          </w:tcPr>
          <w:p w14:paraId="14699E0A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Purpose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6F6410F5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39" w:type="dxa"/>
            <w:vAlign w:val="center"/>
          </w:tcPr>
          <w:p w14:paraId="11294A7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Primary key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1C963056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owner_user_id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39" w:type="dxa"/>
            <w:vAlign w:val="center"/>
          </w:tcPr>
          <w:p w14:paraId="084AFDB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 who submitted the task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2B5B3DF3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target_device_id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39" w:type="dxa"/>
            <w:vAlign w:val="center"/>
          </w:tcPr>
          <w:p w14:paraId="57EC093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Intended Windows computer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772026A5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client_request_id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39" w:type="dxa"/>
            <w:vAlign w:val="center"/>
          </w:tcPr>
          <w:p w14:paraId="2027D4E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Client-generated idempotency key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6E91549A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request_text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39" w:type="dxa"/>
            <w:vAlign w:val="center"/>
          </w:tcPr>
          <w:p w14:paraId="5AD06B9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Original request, subject to privacy policy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49831D03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status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39" w:type="dxa"/>
            <w:vAlign w:val="center"/>
          </w:tcPr>
          <w:p w14:paraId="6A06F66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Current task lifecycle state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2F25FD8E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outcome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39" w:type="dxa"/>
            <w:vAlign w:val="center"/>
          </w:tcPr>
          <w:p w14:paraId="5DC9028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Final result classification, if available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2EAC1B76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created_at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39" w:type="dxa"/>
            <w:vAlign w:val="center"/>
          </w:tcPr>
          <w:p w14:paraId="5E61AD6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Submission timestamp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61BB90D6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started_at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39" w:type="dxa"/>
            <w:vAlign w:val="center"/>
          </w:tcPr>
          <w:p w14:paraId="4F2BA2F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First execution timestamp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580E7AC3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completed_at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39" w:type="dxa"/>
            <w:vAlign w:val="center"/>
          </w:tcPr>
          <w:p w14:paraId="4345F34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Terminal completion timestamp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14D542DF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updated_at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39" w:type="dxa"/>
            <w:vAlign w:val="center"/>
          </w:tcPr>
          <w:p w14:paraId="179BB83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Last state change timestamp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51624C0C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error_code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39" w:type="dxa"/>
            <w:vAlign w:val="center"/>
          </w:tcPr>
          <w:p w14:paraId="253F30B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Stable error category, if applicable</w:t>
            </w:r>
            <w:r/>
          </w:p>
        </w:tc>
      </w:tr>
    </w:tbl>
    <w:p w14:paraId="0BC9472C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E243F05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Recommended constraints:</w:t>
      </w:r>
      <w:r/>
    </w:p>
    <w:p w14:paraId="502858F6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owner_user_id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must reference a valid user.</w:t>
      </w:r>
      <w:r/>
    </w:p>
    <w:p w14:paraId="2130B0FE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target_device_id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must reference a registered device.</w:t>
      </w:r>
      <w:r/>
    </w:p>
    <w:p w14:paraId="53671F44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unique constraint on </w:t>
      </w:r>
      <w:r>
        <w:rPr>
          <w:rFonts w:ascii="Courier New" w:hAnsi="Courier New" w:eastAsia="Courier New" w:cs="Courier New"/>
          <w:color w:val="000000"/>
          <w:sz w:val="20"/>
        </w:rPr>
        <w:t xml:space="preserve">(owner_user_id, client_request_id)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prevents duplicate task creation for the same user.</w:t>
      </w:r>
      <w:r/>
    </w:p>
    <w:p w14:paraId="09AE2BF7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Timestamps must be consistent with the task lifecycle.</w:t>
      </w:r>
      <w:r/>
    </w:p>
    <w:p w14:paraId="7B729B43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Status changes must be validated by application code; an arbitrary update must not bypass the state machine.</w:t>
      </w:r>
      <w:r/>
    </w:p>
    <w:p w14:paraId="451F546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request text may contain private information. Retention, access and deletion rules must be defined rather than assuming that all submitted text should be kept indefinitely.</w:t>
      </w:r>
      <w:r/>
    </w:p>
    <w:p w14:paraId="0854276C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D.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task_steps</w:t>
      </w:r>
      <w:r/>
    </w:p>
    <w:p w14:paraId="1291DAB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Stores the individual operations that make up a task.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01"/>
        <w:gridCol w:w="452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612AE02A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Column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3" w:type="dxa"/>
            <w:vAlign w:val="center"/>
          </w:tcPr>
          <w:p w14:paraId="4C5679E5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Purpose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0CD96BF6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3" w:type="dxa"/>
            <w:vAlign w:val="center"/>
          </w:tcPr>
          <w:p w14:paraId="40E271F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Primary key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6A9519F8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task_id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3" w:type="dxa"/>
            <w:vAlign w:val="center"/>
          </w:tcPr>
          <w:p w14:paraId="7E57164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Parent task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7618198F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step_number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3" w:type="dxa"/>
            <w:vAlign w:val="center"/>
          </w:tcPr>
          <w:p w14:paraId="4573860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Ordering within the task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3227CCBB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tool_name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3" w:type="dxa"/>
            <w:vAlign w:val="center"/>
          </w:tcPr>
          <w:p w14:paraId="2335C92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Registered tool being invoked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7697F5B9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arguments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3" w:type="dxa"/>
            <w:vAlign w:val="center"/>
          </w:tcPr>
          <w:p w14:paraId="21175E9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Validated operation parameters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4A99F137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status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3" w:type="dxa"/>
            <w:vAlign w:val="center"/>
          </w:tcPr>
          <w:p w14:paraId="27BB999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Pending, ready, running, succeeded, failed, etc.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7132B1D1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operation_id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3" w:type="dxa"/>
            <w:vAlign w:val="center"/>
          </w:tcPr>
          <w:p w14:paraId="2AB674C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Stable identifier for retries and reconciliation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799FD987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attempt_count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3" w:type="dxa"/>
            <w:vAlign w:val="center"/>
          </w:tcPr>
          <w:p w14:paraId="3C05D64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Number of recorded attempts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38E83A89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started_at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3" w:type="dxa"/>
            <w:vAlign w:val="center"/>
          </w:tcPr>
          <w:p w14:paraId="7D22FEE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Execution start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1311A26D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completed_at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3" w:type="dxa"/>
            <w:vAlign w:val="center"/>
          </w:tcPr>
          <w:p w14:paraId="74D100B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Execution completion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2819EE2E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error_code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3" w:type="dxa"/>
            <w:vAlign w:val="center"/>
          </w:tcPr>
          <w:p w14:paraId="1C20061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Machine-readable failure category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23F5DA0F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result_summary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23" w:type="dxa"/>
            <w:vAlign w:val="center"/>
          </w:tcPr>
          <w:p w14:paraId="38473A3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Minimal useful outcome</w:t>
            </w:r>
            <w:r/>
          </w:p>
        </w:tc>
      </w:tr>
    </w:tbl>
    <w:p w14:paraId="1459B29F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5B4736C1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Recommended constraints:</w:t>
      </w:r>
      <w:r/>
    </w:p>
    <w:p w14:paraId="41102344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Unique </w:t>
      </w:r>
      <w:r>
        <w:rPr>
          <w:rFonts w:ascii="Courier New" w:hAnsi="Courier New" w:eastAsia="Courier New" w:cs="Courier New"/>
          <w:color w:val="000000"/>
          <w:sz w:val="20"/>
        </w:rPr>
        <w:t xml:space="preserve">(task_id, step_number)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BD08743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Unique </w:t>
      </w:r>
      <w:r>
        <w:rPr>
          <w:rFonts w:ascii="Courier New" w:hAnsi="Courier New" w:eastAsia="Courier New" w:cs="Courier New"/>
          <w:color w:val="000000"/>
          <w:sz w:val="20"/>
        </w:rPr>
        <w:t xml:space="preserve">operation_id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3929A12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step belongs to exactly one task.</w:t>
      </w:r>
      <w:r/>
    </w:p>
    <w:p w14:paraId="1633E5BC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Tool arguments must be validated against the registered tool's schema before execution.</w:t>
      </w:r>
      <w:r/>
    </w:p>
    <w:p w14:paraId="2BA5789C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 data should be bounded in size and should not automatically contain full document contents.</w:t>
      </w:r>
      <w:r/>
    </w:p>
    <w:p w14:paraId="7362FD9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Important design distinction: a step and an attempt are not necessarily the same thing. If one logical operation is attempted several times, overwriting the previous attempt's details destroys useful evidence. For that reason, I recommend adding a separate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task_step_attempts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table.</w:t>
      </w:r>
      <w:r/>
    </w:p>
    <w:p w14:paraId="3E1AE2CD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E.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task_step_attempts</w:t>
      </w:r>
      <w:r/>
    </w:p>
    <w:p w14:paraId="0EBD688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Records each dispatch or execution attempt for a logical step.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23"/>
        <w:gridCol w:w="478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62D2D9F1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Column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85" w:type="dxa"/>
            <w:vAlign w:val="center"/>
          </w:tcPr>
          <w:p w14:paraId="1CF18CA8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Purpose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70A7C012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85" w:type="dxa"/>
            <w:vAlign w:val="center"/>
          </w:tcPr>
          <w:p w14:paraId="16318F6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Attempt identifier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2B6AC2C5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task_step_id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85" w:type="dxa"/>
            <w:vAlign w:val="center"/>
          </w:tcPr>
          <w:p w14:paraId="7853A82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Parent logical step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554D6E20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attempt_number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85" w:type="dxa"/>
            <w:vAlign w:val="center"/>
          </w:tcPr>
          <w:p w14:paraId="1EA5B03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Attempt sequence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50677D44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worker_id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85" w:type="dxa"/>
            <w:vAlign w:val="center"/>
          </w:tcPr>
          <w:p w14:paraId="60DF6BA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Worker that initiated the attempt, if applicable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69323086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bridge_request_id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85" w:type="dxa"/>
            <w:vAlign w:val="center"/>
          </w:tcPr>
          <w:p w14:paraId="6644F6D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Identifier used for bridge-side deduplication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6C52665B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status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85" w:type="dxa"/>
            <w:vAlign w:val="center"/>
          </w:tcPr>
          <w:p w14:paraId="78D8966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Prepared, dispatched, succeeded, failed, uncertain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5B50C9C0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started_at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85" w:type="dxa"/>
            <w:vAlign w:val="center"/>
          </w:tcPr>
          <w:p w14:paraId="7E8469E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Attempt start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6F2BA0E5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finished_at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85" w:type="dxa"/>
            <w:vAlign w:val="center"/>
          </w:tcPr>
          <w:p w14:paraId="47E7D2B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Attempt end, if known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5023FDB4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error_code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85" w:type="dxa"/>
            <w:vAlign w:val="center"/>
          </w:tcPr>
          <w:p w14:paraId="3B6D9A1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Failure category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3546C985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result_summary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85" w:type="dxa"/>
            <w:vAlign w:val="center"/>
          </w:tcPr>
          <w:p w14:paraId="19FB716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Bounded structured outcome</w:t>
            </w:r>
            <w:r/>
          </w:p>
        </w:tc>
      </w:tr>
    </w:tbl>
    <w:p w14:paraId="088EA22E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6CD6A0DE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Recommended uniqueness constraint: </w:t>
      </w:r>
      <w:r>
        <w:rPr>
          <w:rFonts w:ascii="Courier New" w:hAnsi="Courier New" w:eastAsia="Courier New" w:cs="Courier New"/>
          <w:color w:val="000000"/>
          <w:sz w:val="20"/>
        </w:rPr>
        <w:t xml:space="preserve">(task_step_id, attempt_number)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D39CF9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table helps answer questions such as:</w:t>
      </w:r>
      <w:r/>
    </w:p>
    <w:p w14:paraId="208F94E2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Did NEXUS attempt this operation?</w:t>
      </w:r>
      <w:r/>
    </w:p>
    <w:p w14:paraId="4214B8BF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Did it receive a response?</w:t>
      </w:r>
      <w:r/>
    </w:p>
    <w:p w14:paraId="5D81B47E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Was the response persisted?</w:t>
      </w:r>
      <w:r/>
    </w:p>
    <w:p w14:paraId="741C36D7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 retrying safe?</w:t>
      </w:r>
      <w:r/>
    </w:p>
    <w:p w14:paraId="7E64D2AF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 there evidence that the previous attempt may have completed?</w:t>
      </w:r>
      <w:r/>
    </w:p>
    <w:p w14:paraId="63615CD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does not magically guarantee that the bridge's filesystem operation and PostgreSQL commit happen atomically. That limitation remains part of the execution design.</w:t>
      </w:r>
      <w:r/>
    </w:p>
    <w:p w14:paraId="76E16BD7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F.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approvals</w:t>
      </w:r>
      <w:r/>
    </w:p>
    <w:p w14:paraId="07D6B82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Stores approval decisions for consequential operations.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252"/>
        <w:gridCol w:w="455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52" w:type="dxa"/>
            <w:vAlign w:val="center"/>
          </w:tcPr>
          <w:p w14:paraId="275F9A5B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Column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52" w:type="dxa"/>
            <w:vAlign w:val="center"/>
          </w:tcPr>
          <w:p w14:paraId="12C9B97C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Purpose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52" w:type="dxa"/>
            <w:vAlign w:val="center"/>
          </w:tcPr>
          <w:p w14:paraId="1078F455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52" w:type="dxa"/>
            <w:vAlign w:val="center"/>
          </w:tcPr>
          <w:p w14:paraId="2EB4687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Approval identifier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52" w:type="dxa"/>
            <w:vAlign w:val="center"/>
          </w:tcPr>
          <w:p w14:paraId="606CFEE7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task_step_id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52" w:type="dxa"/>
            <w:vAlign w:val="center"/>
          </w:tcPr>
          <w:p w14:paraId="46E21B2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Exact operation being reviewed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52" w:type="dxa"/>
            <w:vAlign w:val="center"/>
          </w:tcPr>
          <w:p w14:paraId="218D2435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requested_by_user_id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52" w:type="dxa"/>
            <w:vAlign w:val="center"/>
          </w:tcPr>
          <w:p w14:paraId="6190CA2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 associated with the request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52" w:type="dxa"/>
            <w:vAlign w:val="center"/>
          </w:tcPr>
          <w:p w14:paraId="48206DA2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decided_by_user_id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52" w:type="dxa"/>
            <w:vAlign w:val="center"/>
          </w:tcPr>
          <w:p w14:paraId="49F9B88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 who approved or rejected it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52" w:type="dxa"/>
            <w:vAlign w:val="center"/>
          </w:tcPr>
          <w:p w14:paraId="525EA58E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decision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52" w:type="dxa"/>
            <w:vAlign w:val="center"/>
          </w:tcPr>
          <w:p w14:paraId="6C9A6D0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Pending, approved, rejected or expired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52" w:type="dxa"/>
            <w:vAlign w:val="center"/>
          </w:tcPr>
          <w:p w14:paraId="502BE295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operation_fingerprint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52" w:type="dxa"/>
            <w:vAlign w:val="center"/>
          </w:tcPr>
          <w:p w14:paraId="156524E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Stable representation of the approved operation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52" w:type="dxa"/>
            <w:vAlign w:val="center"/>
          </w:tcPr>
          <w:p w14:paraId="145D933C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created_at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52" w:type="dxa"/>
            <w:vAlign w:val="center"/>
          </w:tcPr>
          <w:p w14:paraId="47D17D4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Approval request time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52" w:type="dxa"/>
            <w:vAlign w:val="center"/>
          </w:tcPr>
          <w:p w14:paraId="3691A71B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expires_at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52" w:type="dxa"/>
            <w:vAlign w:val="center"/>
          </w:tcPr>
          <w:p w14:paraId="3A2E862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Approval expiry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52" w:type="dxa"/>
            <w:vAlign w:val="center"/>
          </w:tcPr>
          <w:p w14:paraId="665D4119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decided_at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52" w:type="dxa"/>
            <w:vAlign w:val="center"/>
          </w:tcPr>
          <w:p w14:paraId="3AD349A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Decision time</w:t>
            </w:r>
            <w:r/>
          </w:p>
        </w:tc>
      </w:tr>
    </w:tbl>
    <w:p w14:paraId="596D418B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73A7518F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fingerprint must cover the meaningful operation details, including the target device and relevant arguments. The exact canonicalization and hashing mechanism will be designed later.</w:t>
      </w:r>
      <w:r/>
    </w:p>
    <w:p w14:paraId="4D7DCB0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changed operation must not reuse an approval intended for the earlier version. The backend must revalidate the approval immediately before dispatch.</w:t>
      </w:r>
      <w:r/>
    </w:p>
    <w:p w14:paraId="22AC6E38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G.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memories</w:t>
      </w:r>
      <w:r/>
    </w:p>
    <w:p w14:paraId="55E3777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Stores user-controlled information that can improve future requests.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94"/>
        <w:gridCol w:w="528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4" w:type="dxa"/>
            <w:vAlign w:val="center"/>
          </w:tcPr>
          <w:p w14:paraId="18E685B1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Column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84" w:type="dxa"/>
            <w:vAlign w:val="center"/>
          </w:tcPr>
          <w:p w14:paraId="2A17582A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Purpose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4" w:type="dxa"/>
            <w:vAlign w:val="center"/>
          </w:tcPr>
          <w:p w14:paraId="444B4BD9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84" w:type="dxa"/>
            <w:vAlign w:val="center"/>
          </w:tcPr>
          <w:p w14:paraId="7EF4831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Memory identifier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4" w:type="dxa"/>
            <w:vAlign w:val="center"/>
          </w:tcPr>
          <w:p w14:paraId="15C274F1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owner_user_id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84" w:type="dxa"/>
            <w:vAlign w:val="center"/>
          </w:tcPr>
          <w:p w14:paraId="267F02B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Memory owner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4" w:type="dxa"/>
            <w:vAlign w:val="center"/>
          </w:tcPr>
          <w:p w14:paraId="40807717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content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84" w:type="dxa"/>
            <w:vAlign w:val="center"/>
          </w:tcPr>
          <w:p w14:paraId="20E92C6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Stored memory text or structured content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4" w:type="dxa"/>
            <w:vAlign w:val="center"/>
          </w:tcPr>
          <w:p w14:paraId="6E03DC13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category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84" w:type="dxa"/>
            <w:vAlign w:val="center"/>
          </w:tcPr>
          <w:p w14:paraId="503E115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Preference, project context or another defined category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4" w:type="dxa"/>
            <w:vAlign w:val="center"/>
          </w:tcPr>
          <w:p w14:paraId="638C5849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source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84" w:type="dxa"/>
            <w:vAlign w:val="center"/>
          </w:tcPr>
          <w:p w14:paraId="02B6033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How the information was obtained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4" w:type="dxa"/>
            <w:vAlign w:val="center"/>
          </w:tcPr>
          <w:p w14:paraId="7F78DA32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created_at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84" w:type="dxa"/>
            <w:vAlign w:val="center"/>
          </w:tcPr>
          <w:p w14:paraId="155DA76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Creation timestamp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4" w:type="dxa"/>
            <w:vAlign w:val="center"/>
          </w:tcPr>
          <w:p w14:paraId="6D5585E9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updated_at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84" w:type="dxa"/>
            <w:vAlign w:val="center"/>
          </w:tcPr>
          <w:p w14:paraId="4BD4C76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Last update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94" w:type="dxa"/>
            <w:vAlign w:val="center"/>
          </w:tcPr>
          <w:p w14:paraId="2A8C71A8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deleted_at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84" w:type="dxa"/>
            <w:vAlign w:val="center"/>
          </w:tcPr>
          <w:p w14:paraId="586267A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Optional logical deletion marker</w:t>
            </w:r>
            <w:r/>
          </w:p>
        </w:tc>
      </w:tr>
    </w:tbl>
    <w:p w14:paraId="23173CE5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4932B56E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Initial design recommendation:</w:t>
      </w:r>
      <w:r/>
    </w:p>
    <w:p w14:paraId="11B36E01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Keep memory private to the owning user by default.</w:t>
      </w:r>
      <w:r/>
    </w:p>
    <w:p w14:paraId="20AEE2F0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Separate durable user preferences from temporary task context.</w:t>
      </w:r>
      <w:r/>
    </w:p>
    <w:p w14:paraId="19527C50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 the user to inspect, update and delete memories.</w:t>
      </w:r>
      <w:r/>
    </w:p>
    <w:p w14:paraId="30542613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Retrieve only relevant memories for a request.</w:t>
      </w:r>
      <w:r/>
    </w:p>
    <w:p w14:paraId="03F0FD55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automatically convert every conversation or file into permanent memory.</w:t>
      </w:r>
      <w:r/>
    </w:p>
    <w:p w14:paraId="559BEFCC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Treat model-generated inferences as uncertain unless explicitly confirmed.</w:t>
      </w:r>
      <w:r/>
    </w:p>
    <w:p w14:paraId="2B9C34FB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semantic search is required, evaluate PostgreSQL full-text search first; add vector search only after choosing an embedding model and measuring its resource cost.</w:t>
      </w:r>
      <w:r/>
    </w:p>
    <w:p w14:paraId="733DCD1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Logical deletion alone is not enough to meet a permanent-deletion promise. The backup, retention and any derived-index policies must be addressed in the privacy design.</w:t>
      </w:r>
      <w:r/>
    </w:p>
    <w:p w14:paraId="4F0DEB2F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H.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audit_events</w:t>
      </w:r>
      <w:r/>
    </w:p>
    <w:p w14:paraId="08CE1D6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Records security-relevant decisions and important actions.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01"/>
        <w:gridCol w:w="404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1D0B0306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Column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46" w:type="dxa"/>
            <w:vAlign w:val="center"/>
          </w:tcPr>
          <w:p w14:paraId="7CE2D5FD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Purpose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6693ADD5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46" w:type="dxa"/>
            <w:vAlign w:val="center"/>
          </w:tcPr>
          <w:p w14:paraId="7BB1F8F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Event identifier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7984D2BA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actor_user_id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46" w:type="dxa"/>
            <w:vAlign w:val="center"/>
          </w:tcPr>
          <w:p w14:paraId="7957BC9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 responsible, if applicable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10F72A25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device_id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46" w:type="dxa"/>
            <w:vAlign w:val="center"/>
          </w:tcPr>
          <w:p w14:paraId="0900BF0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Related device, if applicable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4A199DD6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task_id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46" w:type="dxa"/>
            <w:vAlign w:val="center"/>
          </w:tcPr>
          <w:p w14:paraId="6FF760A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Related task, if applicable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7A94E4A4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event_type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46" w:type="dxa"/>
            <w:vAlign w:val="center"/>
          </w:tcPr>
          <w:p w14:paraId="0B70E83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Login, approval, revocation, dispatch, etc.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4C560A93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outcome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46" w:type="dxa"/>
            <w:vAlign w:val="center"/>
          </w:tcPr>
          <w:p w14:paraId="3082417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Allowed, denied, succeeded or failed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6BA57F41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correlation_id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46" w:type="dxa"/>
            <w:vAlign w:val="center"/>
          </w:tcPr>
          <w:p w14:paraId="0C41617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Identifier linking related events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5AC4B6C8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metadata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46" w:type="dxa"/>
            <w:vAlign w:val="center"/>
          </w:tcPr>
          <w:p w14:paraId="19CE710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Bounded, non-secret structured details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1C06D92B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created_at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46" w:type="dxa"/>
            <w:vAlign w:val="center"/>
          </w:tcPr>
          <w:p w14:paraId="738480B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Event timestamp</w:t>
            </w:r>
            <w:r/>
          </w:p>
        </w:tc>
      </w:tr>
    </w:tbl>
    <w:p w14:paraId="0CC751ED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309AFBEA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 records should not be used as a dumping ground for complete prompts, passwords, authentication tokens or document contents.</w:t>
      </w:r>
      <w:r/>
    </w:p>
    <w:p w14:paraId="4A46A61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Access to audit events must be restricted. Retention and deletion rules must be defined, especially when a user requests deletion of their task history or memory.</w:t>
      </w:r>
      <w:r/>
    </w:p>
    <w:p w14:paraId="45F1857E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03.10.4 — Supporting tables and authorization data</w:t>
      </w:r>
      <w:r/>
    </w:p>
    <w:p w14:paraId="2BA9C608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46DF6492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core tables are not sufficient by themselves to enforce every security and concurrency requirement.</w:t>
      </w:r>
      <w:r/>
    </w:p>
    <w:p w14:paraId="5597FBAD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Additional tables to consider</w:t>
      </w:r>
      <w:r>
        <w:rPr>
          <w:rFonts w:ascii="Times New Roman" w:hAnsi="Times New Roman" w:eastAsia="Times New Roman" w:cs="Times New Roman"/>
          <w:sz w:val="28"/>
        </w:rPr>
      </w:r>
    </w:p>
    <w:p w14:paraId="2082FD9C">
      <w:pPr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</w:r>
      <w:r/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01"/>
        <w:gridCol w:w="4195"/>
        <w:gridCol w:w="415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1" w:type="dxa"/>
            <w:vAlign w:val="center"/>
          </w:tcPr>
          <w:p w14:paraId="55CCBCA5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Table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95" w:type="dxa"/>
            <w:vAlign w:val="center"/>
          </w:tcPr>
          <w:p w14:paraId="23CAE41A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Why it may be needed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58" w:type="dxa"/>
            <w:vAlign w:val="center"/>
          </w:tcPr>
          <w:p w14:paraId="15A0237A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Initial recommendation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1" w:type="dxa"/>
            <w:vAlign w:val="center"/>
          </w:tcPr>
          <w:p w14:paraId="67AFF6F2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device_credentials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95" w:type="dxa"/>
            <w:vAlign w:val="center"/>
          </w:tcPr>
          <w:p w14:paraId="51B1191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Store device authentication material or credential references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58" w:type="dxa"/>
            <w:vAlign w:val="center"/>
          </w:tcPr>
          <w:p w14:paraId="278C8B5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Include if bridge authentication requires persisted credentials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1" w:type="dxa"/>
            <w:vAlign w:val="center"/>
          </w:tcPr>
          <w:p w14:paraId="25265E4E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device_permissions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95" w:type="dxa"/>
            <w:vAlign w:val="center"/>
          </w:tcPr>
          <w:p w14:paraId="4DA2CBD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Represent which users can operate which devices and which capabilities are granted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58" w:type="dxa"/>
            <w:vAlign w:val="center"/>
          </w:tcPr>
          <w:p w14:paraId="369460C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Include if device sharing is supported; otherwise start with owner-based access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1" w:type="dxa"/>
            <w:vAlign w:val="center"/>
          </w:tcPr>
          <w:p w14:paraId="7B6B11C9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worker_claims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95" w:type="dxa"/>
            <w:vAlign w:val="center"/>
          </w:tcPr>
          <w:p w14:paraId="1C7A001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Record worker ownership and lease metadata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58" w:type="dxa"/>
            <w:vAlign w:val="center"/>
          </w:tcPr>
          <w:p w14:paraId="26BBA78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May be represented directly on tasks or steps initially; choose one consistent model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1" w:type="dxa"/>
            <w:vAlign w:val="center"/>
          </w:tcPr>
          <w:p w14:paraId="78EEECB1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task_events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95" w:type="dxa"/>
            <w:vAlign w:val="center"/>
          </w:tcPr>
          <w:p w14:paraId="307E1A6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Store a durable task progress timeline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58" w:type="dxa"/>
            <w:vAlign w:val="center"/>
          </w:tcPr>
          <w:p w14:paraId="1B06764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Useful if task history needs reliable progress reconstruction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1" w:type="dxa"/>
            <w:vAlign w:val="center"/>
          </w:tcPr>
          <w:p w14:paraId="3FD787DC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user_sessions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95" w:type="dxa"/>
            <w:vAlign w:val="center"/>
          </w:tcPr>
          <w:p w14:paraId="78F5928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Support revocable login sessions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58" w:type="dxa"/>
            <w:vAlign w:val="center"/>
          </w:tcPr>
          <w:p w14:paraId="5EE9D1D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Include if the selected authentication design uses sessions or refresh tokens</w:t>
            </w:r>
            <w:r/>
          </w:p>
        </w:tc>
      </w:tr>
    </w:tbl>
    <w:p w14:paraId="4576C7C4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752BAACB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creating a table simply because it sounds architecturally sophisticated. Each table should represent a real lifecycle, integrity rule or query requirement.</w:t>
      </w:r>
      <w:r/>
    </w:p>
    <w:p w14:paraId="29FEC104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Ownership enforcement</w:t>
      </w:r>
      <w:r/>
    </w:p>
    <w:p w14:paraId="168DA89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Application code should check that a task belongs to the authenticated user before returning its data or permitting an action. PostgreSQL foreign keys alone do not enforce this ownership relationship.</w:t>
      </w:r>
      <w:r/>
    </w:p>
    <w:p w14:paraId="52370AD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example, a valid </w:t>
      </w:r>
      <w:r>
        <w:rPr>
          <w:rFonts w:ascii="Courier New" w:hAnsi="Courier New" w:eastAsia="Courier New" w:cs="Courier New"/>
          <w:color w:val="000000"/>
          <w:sz w:val="20"/>
        </w:rPr>
        <w:t xml:space="preserve">task_id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not sufficient authorization to retrieve a result. The query must constrain the task by both its identifier and the authenticated user's permitted scope.</w:t>
      </w:r>
      <w:r/>
    </w:p>
    <w:p w14:paraId="76FE396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device execution, the authorization check must additionally establish that:</w:t>
      </w:r>
      <w:r/>
    </w:p>
    <w:p w14:paraId="6A48D29D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target device is registered and active.</w:t>
      </w:r>
      <w:r/>
    </w:p>
    <w:p w14:paraId="7CA613C0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requester is permitted to use that device.</w:t>
      </w:r>
      <w:r/>
    </w:p>
    <w:p w14:paraId="18AA001C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task is still eligible to execute.</w:t>
      </w:r>
      <w:r/>
    </w:p>
    <w:p w14:paraId="350B62A2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requested tool and its arguments are allowed.</w:t>
      </w:r>
      <w:r/>
    </w:p>
    <w:p w14:paraId="727EC1BF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Any required approval is valid and applies to the exact operation.</w:t>
      </w:r>
      <w:r/>
    </w:p>
    <w:p w14:paraId="3D9548F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bridge should enforce its own local restrictions as well. Backend authorization and bridge validation serve different trust boundaries.</w:t>
      </w:r>
      <w:r/>
    </w:p>
    <w:p w14:paraId="4C285607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03.10.5 — Relationships and integrity constraints</w:t>
      </w:r>
      <w:r/>
    </w:p>
    <w:p w14:paraId="0D67DBF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intended relationships are:</w:t>
      </w:r>
      <w:r/>
    </w:p>
    <w:p w14:paraId="28A085D3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user can submit many tasks.</w:t>
      </w:r>
      <w:r/>
    </w:p>
    <w:p w14:paraId="5231B9EF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user can register multiple devices, subject to the eventual device-sharing policy.</w:t>
      </w:r>
      <w:r/>
    </w:p>
    <w:p w14:paraId="153B3BDF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task targets one device.</w:t>
      </w:r>
      <w:r/>
    </w:p>
    <w:p w14:paraId="6BFCA559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task contains an ordered collection of steps.</w:t>
      </w:r>
      <w:r/>
    </w:p>
    <w:p w14:paraId="1D77B4C7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logical step may have multiple execution attempts.</w:t>
      </w:r>
      <w:r/>
    </w:p>
    <w:p w14:paraId="34953A84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step may require an approval record, depending on its risk and permission policy.</w:t>
      </w:r>
      <w:r/>
    </w:p>
    <w:p w14:paraId="08FFD742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user can own multiple memories.</w:t>
      </w:r>
      <w:r/>
    </w:p>
    <w:p w14:paraId="5E56E0C4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 events can reference users, devices and tasks where applicable.</w:t>
      </w:r>
      <w:r/>
    </w:p>
    <w:p w14:paraId="7777E74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schema should use foreign keys for these relationships rather than relying on application conventions alone.</w:t>
      </w:r>
      <w:r/>
    </w:p>
    <w:p w14:paraId="438BCDD5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Deletion policy</w:t>
      </w:r>
      <w:r/>
    </w:p>
    <w:p w14:paraId="2B6ADA3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Deletion behavior must be chosen deliberately:</w:t>
      </w:r>
      <w:r/>
    </w:p>
    <w:p w14:paraId="0D0528CB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Deleting a user should not accidentally cascade into deleting security evidence that is still subject to retention requirements.</w:t>
      </w:r>
      <w:r/>
    </w:p>
    <w:p w14:paraId="0A041D58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Removing a device should revoke access and preserve relevant task history.</w:t>
      </w:r>
      <w:r/>
    </w:p>
    <w:p w14:paraId="0F1EC610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Deleting a task must not automatically erase unrelated memories.</w:t>
      </w:r>
      <w:r/>
    </w:p>
    <w:p w14:paraId="079F3405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Deleting a memory must make it unavailable to future context retrieval.</w:t>
      </w:r>
      <w:r/>
    </w:p>
    <w:p w14:paraId="06E5D01C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 and backup retention may differ from normal application-data retention.</w:t>
      </w:r>
      <w:r/>
    </w:p>
    <w:p w14:paraId="32E07C6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the MVP, revocation or deactivation is generally safer than cascading deletion for users and devices. A dedicated data-retention policy will determine when physical deletion is appropriate.</w:t>
      </w:r>
      <w:r/>
    </w:p>
    <w:p w14:paraId="3A0E521C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03.10.6 — Transactions and concurrency</w:t>
      </w:r>
      <w:r/>
    </w:p>
    <w:p w14:paraId="2B20D44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where the database model connects directly to NEXUS's execution engine.</w:t>
      </w:r>
      <w:r/>
    </w:p>
    <w:p w14:paraId="64B9BFEB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 A: duplicate task submissions</w:t>
      </w:r>
      <w:r/>
    </w:p>
    <w:p w14:paraId="0ECEEA8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Two API requests arrive concurrently with the same </w:t>
      </w:r>
      <w:r>
        <w:rPr>
          <w:rFonts w:ascii="Courier New" w:hAnsi="Courier New" w:eastAsia="Courier New" w:cs="Courier New"/>
          <w:color w:val="000000"/>
          <w:sz w:val="20"/>
        </w:rPr>
        <w:t xml:space="preserve">(owner_user_id, client_request_id)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194BEB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Python-level sequence such as “check whether it exists, then insert” is unsafe: both requests can observe that the row does not exist.</w:t>
      </w:r>
      <w:r/>
    </w:p>
    <w:p w14:paraId="15D8415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unique database constraint must arbitrate the race. The losing request should retrieve the existing task if its payload matches, or return a conflict if the payload differs.</w:t>
      </w:r>
      <w:r/>
    </w:p>
    <w:p w14:paraId="6E308994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 B: two workers claim the same task</w:t>
      </w:r>
      <w:r/>
    </w:p>
    <w:p w14:paraId="6AF4C12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worker must not simply read </w:t>
      </w:r>
      <w:r>
        <w:rPr>
          <w:rFonts w:ascii="Courier New" w:hAnsi="Courier New" w:eastAsia="Courier New" w:cs="Courier New"/>
          <w:color w:val="000000"/>
          <w:sz w:val="20"/>
        </w:rPr>
        <w:t xml:space="preserve">status = 'queued'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then update it later without coordination.</w:t>
      </w:r>
      <w:r/>
    </w:p>
    <w:p w14:paraId="0651F10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claim should be an atomic database operation that grants ownership to one worker. A transaction with row-level locking or a carefully designed atomic update is a possible implementation. The exact query and isolation behavior should be tested against 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he selected PostgreSQL version.</w:t>
      </w:r>
      <w:r/>
    </w:p>
    <w:p w14:paraId="31CC62BA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 C: task and step updates</w:t>
      </w:r>
      <w:r/>
    </w:p>
    <w:p w14:paraId="09940C7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a worker records a step outcome, it may need to update both the step and the parent task.</w:t>
      </w:r>
      <w:r/>
    </w:p>
    <w:p w14:paraId="7BB4A98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Those database changes should be committed in a single transaction when they form one logical database-state change. The transaction should remain short and must not include waiting for the bridge to finish a Windows operation.</w:t>
      </w:r>
      <w:r/>
    </w:p>
    <w:p w14:paraId="1AD8EBD1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 D: approval races</w:t>
      </w:r>
      <w:r/>
    </w:p>
    <w:p w14:paraId="4A1EB25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Suppose a user approves a step just as another process cancels the task.</w:t>
      </w:r>
      <w:r/>
    </w:p>
    <w:p w14:paraId="11D5658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needs defined ordering and transition rules so that approval cannot accidentally revive a cancelled task. The approval endpoint and worker must re-read and validate the relevant state under appropriate transactional coordination.</w:t>
      </w:r>
      <w:r/>
    </w:p>
    <w:p w14:paraId="4254C73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 transactions protect NEXUS's records. They do not roll back external Windows operations. This distinction must remain explicit throughout implementation.</w:t>
      </w:r>
      <w:r/>
    </w:p>
    <w:p w14:paraId="1072AA87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03.10.7 — Indexing and query performance</w:t>
      </w:r>
      <w:r/>
    </w:p>
    <w:p w14:paraId="230EA5E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Indexes should support actual application queries. Adding indexes to every column increases write cost and storage use, so the initial set should be small and evidence-driven.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601"/>
        <w:gridCol w:w="375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01" w:type="dxa"/>
            <w:vAlign w:val="center"/>
          </w:tcPr>
          <w:p w14:paraId="0A481F03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Proposed index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54" w:type="dxa"/>
            <w:vAlign w:val="center"/>
          </w:tcPr>
          <w:p w14:paraId="670A860C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Query it supports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01" w:type="dxa"/>
            <w:vAlign w:val="center"/>
          </w:tcPr>
          <w:p w14:paraId="52210E8E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UNIQUE users(username)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54" w:type="dxa"/>
            <w:vAlign w:val="center"/>
          </w:tcPr>
          <w:p w14:paraId="17DA83A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Resolve a username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01" w:type="dxa"/>
            <w:vAlign w:val="center"/>
          </w:tcPr>
          <w:p w14:paraId="0583E619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UNIQUE tasks(owner_user_id, client_request_id)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54" w:type="dxa"/>
            <w:vAlign w:val="center"/>
          </w:tcPr>
          <w:p w14:paraId="0582CBE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Prevent duplicate task submissions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01" w:type="dxa"/>
            <w:vAlign w:val="center"/>
          </w:tcPr>
          <w:p w14:paraId="4C889AA2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INDEX tasks(owner_user_id, created_at)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54" w:type="dxa"/>
            <w:vAlign w:val="center"/>
          </w:tcPr>
          <w:p w14:paraId="34658E8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List a user's recent tasks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01" w:type="dxa"/>
            <w:vAlign w:val="center"/>
          </w:tcPr>
          <w:p w14:paraId="4D062CFC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INDEX tasks(target_device_id, status)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54" w:type="dxa"/>
            <w:vAlign w:val="center"/>
          </w:tcPr>
          <w:p w14:paraId="6EF4035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Find tasks eligible for a device or worker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01" w:type="dxa"/>
            <w:vAlign w:val="center"/>
          </w:tcPr>
          <w:p w14:paraId="34F0084A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UNIQUE task_steps(task_id, step_number)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54" w:type="dxa"/>
            <w:vAlign w:val="center"/>
          </w:tcPr>
          <w:p w14:paraId="2321931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Retrieve ordered task steps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01" w:type="dxa"/>
            <w:vAlign w:val="center"/>
          </w:tcPr>
          <w:p w14:paraId="6A9BF1B5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UNIQUE task_steps(operation_id)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54" w:type="dxa"/>
            <w:vAlign w:val="center"/>
          </w:tcPr>
          <w:p w14:paraId="252DC56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Resolve an operation identity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01" w:type="dxa"/>
            <w:vAlign w:val="center"/>
          </w:tcPr>
          <w:p w14:paraId="318847AF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UNIQUE task_step_attempts(task_step_id, attempt_number)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54" w:type="dxa"/>
            <w:vAlign w:val="center"/>
          </w:tcPr>
          <w:p w14:paraId="5ED7B06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Retrieve a step's attempts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01" w:type="dxa"/>
            <w:vAlign w:val="center"/>
          </w:tcPr>
          <w:p w14:paraId="009E1339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INDEX approvals(task_step_id, decision)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54" w:type="dxa"/>
            <w:vAlign w:val="center"/>
          </w:tcPr>
          <w:p w14:paraId="58E42BC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Resolve approval status for a step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01" w:type="dxa"/>
            <w:vAlign w:val="center"/>
          </w:tcPr>
          <w:p w14:paraId="2915E3FC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INDEX memories(owner_user_id, category)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54" w:type="dxa"/>
            <w:vAlign w:val="center"/>
          </w:tcPr>
          <w:p w14:paraId="5220B84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Retrieve a user's memories by category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01" w:type="dxa"/>
            <w:vAlign w:val="center"/>
          </w:tcPr>
          <w:p w14:paraId="12E98644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INDEX audit_events(created_at)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54" w:type="dxa"/>
            <w:vAlign w:val="center"/>
          </w:tcPr>
          <w:p w14:paraId="57EE795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Retrieve recent audit events</w:t>
            </w:r>
            <w:r/>
          </w:p>
        </w:tc>
      </w:tr>
    </w:tbl>
    <w:p w14:paraId="3581511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are proposed indexes. Exact definitions should follow the final column types, access patterns and query plans. For example, a partial index for queued tasks may be beneficial if most tasks are not queued, but it should be justified by the actual work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er query and measured workload.</w:t>
      </w:r>
      <w:r/>
    </w:p>
    <w:p w14:paraId="325E53A0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Performance measurements</w:t>
      </w:r>
      <w:r/>
    </w:p>
    <w:p w14:paraId="5702DEA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Capture a baseline for:</w:t>
      </w:r>
      <w:r/>
    </w:p>
    <w:p w14:paraId="0D49DFD0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submission latency.</w:t>
      </w:r>
      <w:r/>
    </w:p>
    <w:p w14:paraId="3AAB7DC1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status lookup latency.</w:t>
      </w:r>
      <w:r/>
    </w:p>
    <w:p w14:paraId="35175405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Recent task history query latency.</w:t>
      </w:r>
      <w:r/>
    </w:p>
    <w:p w14:paraId="15D9B534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Worker claim latency under concurrent submissions.</w:t>
      </w:r>
      <w:r/>
    </w:p>
    <w:p w14:paraId="4BF0EDD6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Memory retrieval latency.</w:t>
      </w:r>
      <w:r/>
    </w:p>
    <w:p w14:paraId="2C5C5CE4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 connection-pool saturation.</w:t>
      </w:r>
      <w:r/>
    </w:p>
    <w:p w14:paraId="60B7850E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Lock waits and transaction duration.</w:t>
      </w:r>
      <w:r/>
    </w:p>
    <w:p w14:paraId="5EB6822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claim database performance is acceptable based only on a few successful manual requests. The team should establish realistic test data and concurrent workloads before setting numerical service targets.</w:t>
      </w:r>
      <w:r/>
    </w:p>
    <w:p w14:paraId="16147D50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03.10.8 — Schema migrations and development workflow</w:t>
      </w:r>
      <w:r/>
    </w:p>
    <w:p w14:paraId="71800C7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a versioned migration tool such as Alembic with SQLAlchemy, subject to the team's final dependency decision.</w:t>
      </w:r>
      <w:r/>
    </w:p>
    <w:p w14:paraId="40BB844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database workflow should be:</w:t>
      </w:r>
      <w:r/>
    </w:p>
    <w:p w14:paraId="62851DA7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the domain change and integrity requirements.</w:t>
      </w:r>
      <w:r/>
    </w:p>
    <w:p w14:paraId="0764B7E8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a migration with a reviewable upgrade path.</w:t>
      </w:r>
      <w:r/>
    </w:p>
    <w:p w14:paraId="733C11CB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the migration against a fresh database.</w:t>
      </w:r>
      <w:r/>
    </w:p>
    <w:p w14:paraId="438EE46F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it against a database containing representative existing data.</w:t>
      </w:r>
      <w:r/>
    </w:p>
    <w:p w14:paraId="147B4449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constraints, indexes and application compatibility.</w:t>
      </w:r>
      <w:r/>
    </w:p>
    <w:p w14:paraId="2F0904F1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 how to recover if the migration fails.</w:t>
      </w:r>
      <w:r/>
    </w:p>
    <w:p w14:paraId="67DA99B9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Commit migration files alongside the corresponding application change.</w:t>
      </w:r>
      <w:r/>
    </w:p>
    <w:p w14:paraId="06A5679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let each developer independently modify the shared database schema through manual SQL and then try to reconstruct those changes later.</w:t>
      </w:r>
      <w:r/>
    </w:p>
    <w:p w14:paraId="34C05EA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local Docker Compose environment can provide a repeatable PostgreSQL instance. The exact PostgreSQL version, database name, credentials management, connection-pool size and migration configuration remain deployment decisions.</w:t>
      </w:r>
      <w:r/>
    </w:p>
    <w:p w14:paraId="78033539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Test database requirements</w:t>
      </w:r>
      <w:r/>
    </w:p>
    <w:p w14:paraId="54EB388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test suite should include:</w:t>
      </w:r>
      <w:r/>
    </w:p>
    <w:p w14:paraId="5524FFF3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Fresh schema creation.</w:t>
      </w:r>
      <w:r/>
    </w:p>
    <w:p w14:paraId="703ADCFB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Migration upgrade tests.</w:t>
      </w:r>
      <w:r/>
    </w:p>
    <w:p w14:paraId="2ED97A0C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Foreign-key and uniqueness violations.</w:t>
      </w:r>
      <w:r/>
    </w:p>
    <w:p w14:paraId="349C9AD4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Concurrent duplicate submissions.</w:t>
      </w:r>
      <w:r/>
    </w:p>
    <w:p w14:paraId="1B412D02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Concurrent worker claims.</w:t>
      </w:r>
      <w:r/>
    </w:p>
    <w:p w14:paraId="7844D9AF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Approval versus cancellation races.</w:t>
      </w:r>
      <w:r/>
    </w:p>
    <w:p w14:paraId="7E7E233A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recovery after backend restart.</w:t>
      </w:r>
      <w:r/>
    </w:p>
    <w:p w14:paraId="43A4478B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Data-isolation tests between users.</w:t>
      </w:r>
      <w:r/>
    </w:p>
    <w:p w14:paraId="7B24398D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Memory deletion and retrieval tests.</w:t>
      </w:r>
      <w:r/>
    </w:p>
    <w:p w14:paraId="7196C69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Unit tests may mock the persistence interface. However, tests for transactions, locking, uniqueness and isolation must run against PostgreSQL rather than relying entirely on mocks.</w:t>
      </w:r>
      <w:r/>
    </w:p>
    <w:p w14:paraId="1227DB31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03.10.9 — Data privacy and retention</w:t>
      </w:r>
      <w:r/>
    </w:p>
    <w:p w14:paraId="4CCE455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can access private documents and maintain long-term context. The data model therefore needs a privacy policy before the team implements unrestricted logging or memory capture.</w:t>
      </w:r>
      <w:r/>
    </w:p>
    <w:p w14:paraId="3DE9BBC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Proposed defaults:</w:t>
      </w:r>
      <w:r/>
    </w:p>
    <w:p w14:paraId="246FDBAA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 only the information needed to execute tasks, recover safely and provide useful history.</w:t>
      </w:r>
      <w:r/>
    </w:p>
    <w:p w14:paraId="07A6E13C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store complete document contents in task records by default.</w:t>
      </w:r>
      <w:r/>
    </w:p>
    <w:p w14:paraId="767833AB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persisting model prompts and responses unless there is a defined product need.</w:t>
      </w:r>
      <w:r/>
    </w:p>
    <w:p w14:paraId="7195A800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Exclude secrets and authentication credentials from audit metadata.</w:t>
      </w:r>
      <w:r/>
    </w:p>
    <w:p w14:paraId="562D67A3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Keep user memories separate from task execution history.</w:t>
      </w:r>
      <w:r/>
    </w:p>
    <w:p w14:paraId="657A5785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Make memory inspection, editing and deletion available to the owner.</w:t>
      </w:r>
      <w:r/>
    </w:p>
    <w:p w14:paraId="0A797A72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retention periods for task history, execution attempts and audit records.</w:t>
      </w:r>
      <w:r/>
    </w:p>
    <w:p w14:paraId="6FE9B801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 whether database backups retain deleted data and for how long.</w:t>
      </w:r>
      <w:r/>
    </w:p>
    <w:p w14:paraId="79255E3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additional unresolved decision is whether task history is retained indefinitely, for a fixed period, or according to a user-configurable setting. This should be decided before the application advertises specific deletion guarantees.</w:t>
      </w:r>
      <w:r/>
    </w:p>
    <w:p w14:paraId="370A9243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03.10.10 — Database acceptance criteria</w:t>
      </w:r>
      <w:r/>
    </w:p>
    <w:p w14:paraId="0D5D788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this checklist when reviewing the database implementation.</w:t>
      </w:r>
      <w:r/>
    </w:p>
    <w:p w14:paraId="0AF94F61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Database review</w:t>
      </w:r>
      <w:r/>
    </w:p>
    <w:p w14:paraId="2CEABB5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0/13</w:t>
      </w:r>
      <w:r/>
    </w:p>
    <w:p w14:paraId="4A4B02D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core tables have explicit primary keys, appropriate foreign keys and documented ownership.</w:t>
      </w:r>
      <w:r/>
    </w:p>
    <w:p w14:paraId="6467BB0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Duplicate task submission is prevented by a database-enforced uniqueness constraint.</w:t>
      </w:r>
      <w:r/>
    </w:p>
    <w:p w14:paraId="3B0DF12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and step states cannot be changed through unvalidated application paths.</w:t>
      </w:r>
      <w:r/>
    </w:p>
    <w:p w14:paraId="08DDD8A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Worker coordination prevents two valid workers from simultaneously owning the same step.</w:t>
      </w:r>
      <w:r/>
    </w:p>
    <w:p w14:paraId="0B57F27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Execution attempts preserve enough evidence for safe recovery.</w:t>
      </w:r>
      <w:r/>
    </w:p>
    <w:p w14:paraId="0AE7A41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Approval records bind to the exact operation being authorized.</w:t>
      </w:r>
      <w:r/>
    </w:p>
    <w:p w14:paraId="3E42097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user cannot retrieve another user's tasks, memories or unauthorized device records.</w:t>
      </w:r>
      <w:r/>
    </w:p>
    <w:p w14:paraId="431822E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Device revocation blocks new execution while preserving required history.</w:t>
      </w:r>
      <w:r/>
    </w:p>
    <w:p w14:paraId="67A3D03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Memory deletion prevents future retrieval and follows the documented retention policy.</w:t>
      </w:r>
      <w:r/>
    </w:p>
    <w:p w14:paraId="5D6A25F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Migrations work on both a fresh database and a representative existing database.</w:t>
      </w:r>
      <w:r/>
    </w:p>
    <w:p w14:paraId="2E0F412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Concurrency and transaction tests run against PostgreSQL.</w:t>
      </w:r>
      <w:r/>
    </w:p>
    <w:p w14:paraId="58AB015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Indexes are justified by actual queries and measured access patterns.</w:t>
      </w:r>
      <w:r/>
    </w:p>
    <w:p w14:paraId="7E6C281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and audit metadata do not expose credentials or unnecessary private content.</w:t>
      </w:r>
      <w:r/>
    </w:p>
    <w:p w14:paraId="741CF6A5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03.10.11 — Decisions still open</w:t>
      </w:r>
      <w:r/>
    </w:p>
    <w:p w14:paraId="5F31BEA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questions should remain visible in the design document rather than being silently settled during coding.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673"/>
        <w:gridCol w:w="530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3" w:type="dxa"/>
            <w:vAlign w:val="center"/>
          </w:tcPr>
          <w:p w14:paraId="7C592B72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Decision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08" w:type="dxa"/>
            <w:vAlign w:val="center"/>
          </w:tcPr>
          <w:p w14:paraId="26AA2245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Why it matters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3" w:type="dxa"/>
            <w:vAlign w:val="center"/>
          </w:tcPr>
          <w:p w14:paraId="057E08F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Authentication method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08" w:type="dxa"/>
            <w:vAlign w:val="center"/>
          </w:tcPr>
          <w:p w14:paraId="6F5C9D3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Determines user/session tables and credential handling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3" w:type="dxa"/>
            <w:vAlign w:val="center"/>
          </w:tcPr>
          <w:p w14:paraId="5C1D14A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Device-sharing policy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08" w:type="dxa"/>
            <w:vAlign w:val="center"/>
          </w:tcPr>
          <w:p w14:paraId="696109A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Determines device authorization relationships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3" w:type="dxa"/>
            <w:vAlign w:val="center"/>
          </w:tcPr>
          <w:p w14:paraId="37C20CC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Memory search method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08" w:type="dxa"/>
            <w:vAlign w:val="center"/>
          </w:tcPr>
          <w:p w14:paraId="132FEBD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Affects schema, model dependencies and performance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3" w:type="dxa"/>
            <w:vAlign w:val="center"/>
          </w:tcPr>
          <w:p w14:paraId="1A4C24E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Task-history retention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08" w:type="dxa"/>
            <w:vAlign w:val="center"/>
          </w:tcPr>
          <w:p w14:paraId="36072B1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Affects privacy, storage and deletion behavior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3" w:type="dxa"/>
            <w:vAlign w:val="center"/>
          </w:tcPr>
          <w:p w14:paraId="76308CD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Audit retention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08" w:type="dxa"/>
            <w:vAlign w:val="center"/>
          </w:tcPr>
          <w:p w14:paraId="6249225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Affects security investigations and deletion guarantees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3" w:type="dxa"/>
            <w:vAlign w:val="center"/>
          </w:tcPr>
          <w:p w14:paraId="24854FC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Worker claim design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08" w:type="dxa"/>
            <w:vAlign w:val="center"/>
          </w:tcPr>
          <w:p w14:paraId="027ACC4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Determines locking, leases and stale-worker recovery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3" w:type="dxa"/>
            <w:vAlign w:val="center"/>
          </w:tcPr>
          <w:p w14:paraId="2076268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PostgreSQL version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08" w:type="dxa"/>
            <w:vAlign w:val="center"/>
          </w:tcPr>
          <w:p w14:paraId="1AD010F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Affects supported features and deployment consistency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3" w:type="dxa"/>
            <w:vAlign w:val="center"/>
          </w:tcPr>
          <w:p w14:paraId="08C2480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Task and result size limits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08" w:type="dxa"/>
            <w:vAlign w:val="center"/>
          </w:tcPr>
          <w:p w14:paraId="44F627C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Prevents unbounded database growth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3" w:type="dxa"/>
            <w:vAlign w:val="center"/>
          </w:tcPr>
          <w:p w14:paraId="40C5291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Backup and restore strategy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08" w:type="dxa"/>
            <w:vAlign w:val="center"/>
          </w:tcPr>
          <w:p w14:paraId="7547761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Determines disaster recovery and deletion semantics</w:t>
            </w:r>
            <w:r/>
          </w:p>
        </w:tc>
      </w:tr>
    </w:tbl>
    <w:p>
      <w:pPr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AFC52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015CF3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1A65B6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58F74F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kumar reddy</dc:creator>
  <cp:revision>1</cp:revision>
  <dcterms:created xsi:type="dcterms:W3CDTF">2026-10-20T06:01:37Z</dcterms:created>
  <dcterms:modified xsi:type="dcterms:W3CDTF">2026-10-22T13:10:29Z</dcterms:modified>
</cp:coreProperties>
</file>