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4E50DF7">
      <w:pPr>
        <w:pStyle w:val="140"/>
        <w:spacing/>
        <w:ind w:right="0" w:firstLine="0" w:left="0"/>
        <w:rPr/>
      </w:pPr>
      <w:r>
        <w:rPr>
          <w:rFonts w:ascii="Times New Roman" w:hAnsi="Times New Roman" w:eastAsia="Times New Roman" w:cs="Times New Roman"/>
          <w:b/>
          <w:color w:val="000000"/>
          <w:sz w:val="36"/>
        </w:rPr>
        <w:t xml:space="preserve">04.02.1 Purpose</w:t>
      </w:r>
      <w:r/>
    </w:p>
    <w:p w14:paraId="6735D36D">
      <w:pPr>
        <w:spacing/>
        <w:ind w:right="0" w:firstLine="0" w:left="0"/>
        <w:rPr/>
      </w:pPr>
      <w:r>
        <w:rPr>
          <w:rFonts w:ascii="Times New Roman" w:hAnsi="Times New Roman" w:eastAsia="Times New Roman" w:cs="Times New Roman"/>
          <w:color w:val="000000"/>
          <w:sz w:val="24"/>
        </w:rPr>
        <w:t xml:space="preserve">Before selecting NEXUS's AI model, runtime or final deployment topology, the team must establish what the designated computer can actually support.</w:t>
      </w:r>
      <w:r/>
    </w:p>
    <w:p w14:paraId="516780C5">
      <w:pPr>
        <w:spacing/>
        <w:ind w:right="0" w:firstLine="0" w:left="0"/>
        <w:rPr/>
      </w:pPr>
      <w:r>
        <w:rPr>
          <w:rFonts w:ascii="Times New Roman" w:hAnsi="Times New Roman" w:eastAsia="Times New Roman" w:cs="Times New Roman"/>
          <w:color w:val="000000"/>
          <w:sz w:val="24"/>
        </w:rPr>
        <w:t xml:space="preserve">The current confirmed information is:</w:t>
      </w:r>
      <w:r/>
    </w:p>
    <w:p w14:paraId="0085F16D">
      <w:pPr>
        <w:pStyle w:val="668"/>
        <w:numPr>
          <w:ilvl w:val="0"/>
          <w:numId w:val="1"/>
        </w:numPr>
        <w:spacing/>
        <w:ind w:right="0"/>
        <w:jc w:val="left"/>
        <w:rPr/>
      </w:pPr>
      <w:r>
        <w:rPr>
          <w:rFonts w:ascii="Times New Roman" w:hAnsi="Times New Roman" w:eastAsia="Times New Roman" w:cs="Times New Roman"/>
          <w:color w:val="000000"/>
          <w:sz w:val="24"/>
        </w:rPr>
        <w:t xml:space="preserve">Target computers run Windows 11.</w:t>
      </w:r>
      <w:r/>
    </w:p>
    <w:p w14:paraId="7653433F">
      <w:pPr>
        <w:pStyle w:val="668"/>
        <w:numPr>
          <w:ilvl w:val="0"/>
          <w:numId w:val="1"/>
        </w:numPr>
        <w:spacing/>
        <w:ind w:right="0"/>
        <w:jc w:val="left"/>
        <w:rPr/>
      </w:pPr>
      <w:r>
        <w:rPr>
          <w:rFonts w:ascii="Times New Roman" w:hAnsi="Times New Roman" w:eastAsia="Times New Roman" w:cs="Times New Roman"/>
          <w:color w:val="000000"/>
          <w:sz w:val="24"/>
        </w:rPr>
        <w:t xml:space="preserve">Development uses Ubuntu on WSL 2.</w:t>
      </w:r>
      <w:r/>
    </w:p>
    <w:p w14:paraId="0B218528">
      <w:pPr>
        <w:pStyle w:val="668"/>
        <w:numPr>
          <w:ilvl w:val="0"/>
          <w:numId w:val="1"/>
        </w:numPr>
        <w:spacing/>
        <w:ind w:right="0"/>
        <w:jc w:val="left"/>
        <w:rPr/>
      </w:pPr>
      <w:r>
        <w:rPr>
          <w:rFonts w:ascii="Times New Roman" w:hAnsi="Times New Roman" w:eastAsia="Times New Roman" w:cs="Times New Roman"/>
          <w:color w:val="000000"/>
          <w:sz w:val="24"/>
        </w:rPr>
        <w:t xml:space="preserve">The backend uses Python and FastAPI, with PostgreSQL.</w:t>
      </w:r>
      <w:r/>
    </w:p>
    <w:p w14:paraId="6286243F">
      <w:pPr>
        <w:pStyle w:val="668"/>
        <w:numPr>
          <w:ilvl w:val="0"/>
          <w:numId w:val="1"/>
        </w:numPr>
        <w:spacing/>
        <w:ind w:right="0"/>
        <w:jc w:val="left"/>
        <w:rPr/>
      </w:pPr>
      <w:r>
        <w:rPr>
          <w:rFonts w:ascii="Times New Roman" w:hAnsi="Times New Roman" w:eastAsia="Times New Roman" w:cs="Times New Roman"/>
          <w:color w:val="000000"/>
          <w:sz w:val="24"/>
        </w:rPr>
        <w:t xml:space="preserve">AI inference is intended to run locally on a designated team computer.</w:t>
      </w:r>
      <w:r/>
    </w:p>
    <w:p w14:paraId="6C46B40B">
      <w:pPr>
        <w:pStyle w:val="668"/>
        <w:numPr>
          <w:ilvl w:val="0"/>
          <w:numId w:val="1"/>
        </w:numPr>
        <w:spacing/>
        <w:ind w:right="0"/>
        <w:jc w:val="left"/>
        <w:rPr/>
      </w:pPr>
      <w:r>
        <w:rPr>
          <w:rFonts w:ascii="Times New Roman" w:hAnsi="Times New Roman" w:eastAsia="Times New Roman" w:cs="Times New Roman"/>
          <w:color w:val="000000"/>
          <w:sz w:val="24"/>
        </w:rPr>
        <w:t xml:space="preserve">The designated computer has been reported to have 16 GB of RAM and an AMD dedicated GPU.</w:t>
      </w:r>
      <w:r/>
    </w:p>
    <w:p w14:paraId="21CEA75E">
      <w:pPr>
        <w:pStyle w:val="668"/>
        <w:numPr>
          <w:ilvl w:val="0"/>
          <w:numId w:val="1"/>
        </w:numPr>
        <w:spacing/>
        <w:ind w:right="0"/>
        <w:jc w:val="left"/>
        <w:rPr/>
      </w:pPr>
      <w:r>
        <w:rPr>
          <w:rFonts w:ascii="Times New Roman" w:hAnsi="Times New Roman" w:eastAsia="Times New Roman" w:cs="Times New Roman"/>
          <w:color w:val="000000"/>
          <w:sz w:val="24"/>
        </w:rPr>
        <w:t xml:space="preserve">The exact GPU model, dedicated VRAM, available system memory under load and inference compatibility remain unknown.</w:t>
      </w:r>
      <w:r/>
    </w:p>
    <w:p w14:paraId="355056F1">
      <w:pPr>
        <w:spacing/>
        <w:ind w:right="0" w:firstLine="0" w:left="0"/>
        <w:rPr/>
      </w:pPr>
      <w:r>
        <w:rPr>
          <w:rFonts w:ascii="Times New Roman" w:hAnsi="Times New Roman" w:eastAsia="Times New Roman" w:cs="Times New Roman"/>
          <w:color w:val="000000"/>
          <w:sz w:val="24"/>
        </w:rPr>
        <w:t xml:space="preserve">That is enough to plan the assessment, but not enough to select a model or promise GPU acceleration.</w:t>
      </w:r>
      <w:r/>
    </w:p>
    <w:p w14:paraId="0548D123">
      <w:pPr>
        <w:spacing/>
        <w:ind w:right="0" w:firstLine="0" w:left="0"/>
        <w:rPr/>
      </w:pPr>
      <w:r>
        <w:rPr>
          <w:rFonts w:ascii="Times New Roman" w:hAnsi="Times New Roman" w:eastAsia="Times New Roman" w:cs="Times New Roman"/>
          <w:color w:val="000000"/>
          <w:sz w:val="24"/>
        </w:rPr>
        <w:t xml:space="preserve">This section defines how to gather the missing facts, test realistic workloads and make a defensible host decision.</w:t>
      </w:r>
      <w:r/>
    </w:p>
    <w:p w14:paraId="6A8CFBB5">
      <w:pPr>
        <w:pStyle w:val="140"/>
        <w:spacing/>
        <w:ind w:right="0" w:firstLine="0" w:left="0"/>
        <w:rPr/>
      </w:pPr>
      <w:r>
        <w:rPr>
          <w:rFonts w:ascii="Times New Roman" w:hAnsi="Times New Roman" w:eastAsia="Times New Roman" w:cs="Times New Roman"/>
          <w:b/>
          <w:color w:val="000000"/>
          <w:sz w:val="36"/>
        </w:rPr>
        <w:t xml:space="preserve">04.02.2 Define the workload before choosing hardware</w:t>
      </w:r>
      <w:r/>
    </w:p>
    <w:p w14:paraId="64A0D716">
      <w:pPr>
        <w:spacing/>
        <w:ind w:right="0" w:firstLine="0" w:left="0"/>
        <w:rPr/>
      </w:pPr>
      <w:r>
        <w:rPr>
          <w:rFonts w:ascii="Times New Roman" w:hAnsi="Times New Roman" w:eastAsia="Times New Roman" w:cs="Times New Roman"/>
          <w:color w:val="000000"/>
          <w:sz w:val="24"/>
        </w:rPr>
        <w:t xml:space="preserve">NEXUS has several workloads with different resource requirements.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926"/>
        <w:gridCol w:w="2751"/>
        <w:gridCol w:w="4677"/>
      </w:tblGrid>
      <w:tr>
        <w:trPr/>
        <w:tc>
          <w:tcPr>
            <w:tcBorders/>
            <w:tcMar>
              <w:left w:w="15" w:type="dxa"/>
              <w:top w:w="15" w:type="dxa"/>
              <w:right w:w="15" w:type="dxa"/>
              <w:bottom w:w="15" w:type="dxa"/>
            </w:tcMar>
            <w:tcW w:w="1926" w:type="dxa"/>
            <w:vAlign w:val="center"/>
          </w:tcPr>
          <w:p w14:paraId="1F479EA8">
            <w:pPr>
              <w:spacing/>
              <w:ind w:right="0" w:firstLine="0" w:left="0"/>
              <w:jc w:val="center"/>
              <w:rPr/>
            </w:pPr>
            <w:r>
              <w:rPr>
                <w:rFonts w:ascii="Times New Roman" w:hAnsi="Times New Roman" w:eastAsia="Times New Roman" w:cs="Times New Roman"/>
                <w:b/>
                <w:color w:val="000000"/>
                <w:sz w:val="24"/>
              </w:rPr>
              <w:t xml:space="preserve">Workload</w:t>
            </w:r>
            <w:r/>
          </w:p>
        </w:tc>
        <w:tc>
          <w:tcPr>
            <w:tcBorders/>
            <w:tcMar>
              <w:left w:w="15" w:type="dxa"/>
              <w:top w:w="15" w:type="dxa"/>
              <w:right w:w="15" w:type="dxa"/>
              <w:bottom w:w="15" w:type="dxa"/>
            </w:tcMar>
            <w:tcW w:w="2751" w:type="dxa"/>
            <w:vAlign w:val="center"/>
          </w:tcPr>
          <w:p w14:paraId="405E9F1A">
            <w:pPr>
              <w:spacing/>
              <w:ind w:right="0" w:firstLine="0" w:left="0"/>
              <w:jc w:val="center"/>
              <w:rPr/>
            </w:pPr>
            <w:r>
              <w:rPr>
                <w:rFonts w:ascii="Times New Roman" w:hAnsi="Times New Roman" w:eastAsia="Times New Roman" w:cs="Times New Roman"/>
                <w:b/>
                <w:color w:val="000000"/>
                <w:sz w:val="24"/>
              </w:rPr>
              <w:t xml:space="preserve">Main resources</w:t>
            </w:r>
            <w:r/>
          </w:p>
        </w:tc>
        <w:tc>
          <w:tcPr>
            <w:tcBorders/>
            <w:tcMar>
              <w:left w:w="15" w:type="dxa"/>
              <w:top w:w="15" w:type="dxa"/>
              <w:right w:w="15" w:type="dxa"/>
              <w:bottom w:w="15" w:type="dxa"/>
            </w:tcMar>
            <w:tcW w:w="4677" w:type="dxa"/>
            <w:vAlign w:val="center"/>
          </w:tcPr>
          <w:p w14:paraId="145096E9">
            <w:pPr>
              <w:spacing/>
              <w:ind w:right="0" w:firstLine="0" w:left="0"/>
              <w:jc w:val="center"/>
              <w:rPr/>
            </w:pPr>
            <w:r>
              <w:rPr>
                <w:rFonts w:ascii="Times New Roman" w:hAnsi="Times New Roman" w:eastAsia="Times New Roman" w:cs="Times New Roman"/>
                <w:b/>
                <w:color w:val="000000"/>
                <w:sz w:val="24"/>
              </w:rPr>
              <w:t xml:space="preserve">What to measure</w:t>
            </w:r>
            <w:r/>
          </w:p>
        </w:tc>
      </w:tr>
      <w:tr>
        <w:trPr/>
        <w:tc>
          <w:tcPr>
            <w:tcBorders/>
            <w:tcMar>
              <w:left w:w="15" w:type="dxa"/>
              <w:top w:w="15" w:type="dxa"/>
              <w:right w:w="15" w:type="dxa"/>
              <w:bottom w:w="15" w:type="dxa"/>
            </w:tcMar>
            <w:tcW w:w="1926" w:type="dxa"/>
            <w:vAlign w:val="center"/>
          </w:tcPr>
          <w:p w14:paraId="454A753E">
            <w:pPr>
              <w:spacing/>
              <w:ind w:right="0" w:firstLine="0" w:left="0"/>
              <w:rPr/>
            </w:pPr>
            <w:r>
              <w:rPr>
                <w:rFonts w:ascii="Times New Roman" w:hAnsi="Times New Roman" w:eastAsia="Times New Roman" w:cs="Times New Roman"/>
                <w:color w:val="000000"/>
                <w:sz w:val="24"/>
              </w:rPr>
              <w:t xml:space="preserve">FastAPI backend</w:t>
            </w:r>
            <w:r/>
          </w:p>
        </w:tc>
        <w:tc>
          <w:tcPr>
            <w:tcBorders/>
            <w:tcMar>
              <w:left w:w="15" w:type="dxa"/>
              <w:top w:w="15" w:type="dxa"/>
              <w:right w:w="15" w:type="dxa"/>
              <w:bottom w:w="15" w:type="dxa"/>
            </w:tcMar>
            <w:tcW w:w="2751" w:type="dxa"/>
            <w:vAlign w:val="center"/>
          </w:tcPr>
          <w:p w14:paraId="2C5B77F3">
            <w:pPr>
              <w:spacing/>
              <w:ind w:right="0" w:firstLine="0" w:left="0"/>
              <w:rPr/>
            </w:pPr>
            <w:r>
              <w:rPr>
                <w:rFonts w:ascii="Times New Roman" w:hAnsi="Times New Roman" w:eastAsia="Times New Roman" w:cs="Times New Roman"/>
                <w:color w:val="000000"/>
                <w:sz w:val="24"/>
              </w:rPr>
              <w:t xml:space="preserve">CPU, RAM, network</w:t>
            </w:r>
            <w:r/>
          </w:p>
        </w:tc>
        <w:tc>
          <w:tcPr>
            <w:tcBorders/>
            <w:tcMar>
              <w:left w:w="15" w:type="dxa"/>
              <w:top w:w="15" w:type="dxa"/>
              <w:right w:w="15" w:type="dxa"/>
              <w:bottom w:w="15" w:type="dxa"/>
            </w:tcMar>
            <w:tcW w:w="4677" w:type="dxa"/>
            <w:vAlign w:val="center"/>
          </w:tcPr>
          <w:p w14:paraId="619F30E9">
            <w:pPr>
              <w:spacing/>
              <w:ind w:right="0" w:firstLine="0" w:left="0"/>
              <w:rPr/>
            </w:pPr>
            <w:r>
              <w:rPr>
                <w:rFonts w:ascii="Times New Roman" w:hAnsi="Times New Roman" w:eastAsia="Times New Roman" w:cs="Times New Roman"/>
                <w:color w:val="000000"/>
                <w:sz w:val="24"/>
              </w:rPr>
              <w:t xml:space="preserve">API latency, concurrent requests, memory</w:t>
            </w:r>
            <w:r/>
          </w:p>
        </w:tc>
      </w:tr>
      <w:tr>
        <w:trPr/>
        <w:tc>
          <w:tcPr>
            <w:tcBorders/>
            <w:tcMar>
              <w:left w:w="15" w:type="dxa"/>
              <w:top w:w="15" w:type="dxa"/>
              <w:right w:w="15" w:type="dxa"/>
              <w:bottom w:w="15" w:type="dxa"/>
            </w:tcMar>
            <w:tcW w:w="1926" w:type="dxa"/>
            <w:vAlign w:val="center"/>
          </w:tcPr>
          <w:p w14:paraId="5CF53A56">
            <w:pPr>
              <w:spacing/>
              <w:ind w:right="0" w:firstLine="0" w:left="0"/>
              <w:rPr/>
            </w:pPr>
            <w:r>
              <w:rPr>
                <w:rFonts w:ascii="Times New Roman" w:hAnsi="Times New Roman" w:eastAsia="Times New Roman" w:cs="Times New Roman"/>
                <w:color w:val="000000"/>
                <w:sz w:val="24"/>
              </w:rPr>
              <w:t xml:space="preserve">PostgreSQL</w:t>
            </w:r>
            <w:r/>
          </w:p>
        </w:tc>
        <w:tc>
          <w:tcPr>
            <w:tcBorders/>
            <w:tcMar>
              <w:left w:w="15" w:type="dxa"/>
              <w:top w:w="15" w:type="dxa"/>
              <w:right w:w="15" w:type="dxa"/>
              <w:bottom w:w="15" w:type="dxa"/>
            </w:tcMar>
            <w:tcW w:w="2751" w:type="dxa"/>
            <w:vAlign w:val="center"/>
          </w:tcPr>
          <w:p w14:paraId="6C26A08A">
            <w:pPr>
              <w:spacing/>
              <w:ind w:right="0" w:firstLine="0" w:left="0"/>
              <w:rPr/>
            </w:pPr>
            <w:r>
              <w:rPr>
                <w:rFonts w:ascii="Times New Roman" w:hAnsi="Times New Roman" w:eastAsia="Times New Roman" w:cs="Times New Roman"/>
                <w:color w:val="000000"/>
                <w:sz w:val="24"/>
              </w:rPr>
              <w:t xml:space="preserve">RAM, CPU, disk</w:t>
            </w:r>
            <w:r/>
          </w:p>
        </w:tc>
        <w:tc>
          <w:tcPr>
            <w:tcBorders/>
            <w:tcMar>
              <w:left w:w="15" w:type="dxa"/>
              <w:top w:w="15" w:type="dxa"/>
              <w:right w:w="15" w:type="dxa"/>
              <w:bottom w:w="15" w:type="dxa"/>
            </w:tcMar>
            <w:tcW w:w="4677" w:type="dxa"/>
            <w:vAlign w:val="center"/>
          </w:tcPr>
          <w:p w14:paraId="01115F9C">
            <w:pPr>
              <w:spacing/>
              <w:ind w:right="0" w:firstLine="0" w:left="0"/>
              <w:rPr/>
            </w:pPr>
            <w:r>
              <w:rPr>
                <w:rFonts w:ascii="Times New Roman" w:hAnsi="Times New Roman" w:eastAsia="Times New Roman" w:cs="Times New Roman"/>
                <w:color w:val="000000"/>
                <w:sz w:val="24"/>
              </w:rPr>
              <w:t xml:space="preserve">Query latency, connection pressure, storage</w:t>
            </w:r>
            <w:r/>
          </w:p>
        </w:tc>
      </w:tr>
      <w:tr>
        <w:trPr/>
        <w:tc>
          <w:tcPr>
            <w:tcBorders/>
            <w:tcMar>
              <w:left w:w="15" w:type="dxa"/>
              <w:top w:w="15" w:type="dxa"/>
              <w:right w:w="15" w:type="dxa"/>
              <w:bottom w:w="15" w:type="dxa"/>
            </w:tcMar>
            <w:tcW w:w="1926" w:type="dxa"/>
            <w:vAlign w:val="center"/>
          </w:tcPr>
          <w:p w14:paraId="070567DA">
            <w:pPr>
              <w:spacing/>
              <w:ind w:right="0" w:firstLine="0" w:left="0"/>
              <w:rPr/>
            </w:pPr>
            <w:r>
              <w:rPr>
                <w:rFonts w:ascii="Times New Roman" w:hAnsi="Times New Roman" w:eastAsia="Times New Roman" w:cs="Times New Roman"/>
                <w:color w:val="000000"/>
                <w:sz w:val="24"/>
              </w:rPr>
              <w:t xml:space="preserve">Local language model</w:t>
            </w:r>
            <w:r/>
          </w:p>
        </w:tc>
        <w:tc>
          <w:tcPr>
            <w:tcBorders/>
            <w:tcMar>
              <w:left w:w="15" w:type="dxa"/>
              <w:top w:w="15" w:type="dxa"/>
              <w:right w:w="15" w:type="dxa"/>
              <w:bottom w:w="15" w:type="dxa"/>
            </w:tcMar>
            <w:tcW w:w="2751" w:type="dxa"/>
            <w:vAlign w:val="center"/>
          </w:tcPr>
          <w:p w14:paraId="47F34931">
            <w:pPr>
              <w:spacing/>
              <w:ind w:right="0" w:firstLine="0" w:left="0"/>
              <w:rPr/>
            </w:pPr>
            <w:r>
              <w:rPr>
                <w:rFonts w:ascii="Times New Roman" w:hAnsi="Times New Roman" w:eastAsia="Times New Roman" w:cs="Times New Roman"/>
                <w:color w:val="000000"/>
                <w:sz w:val="24"/>
              </w:rPr>
              <w:t xml:space="preserve">RAM, CPU or GPU, VRAM</w:t>
            </w:r>
            <w:r/>
          </w:p>
        </w:tc>
        <w:tc>
          <w:tcPr>
            <w:tcBorders/>
            <w:tcMar>
              <w:left w:w="15" w:type="dxa"/>
              <w:top w:w="15" w:type="dxa"/>
              <w:right w:w="15" w:type="dxa"/>
              <w:bottom w:w="15" w:type="dxa"/>
            </w:tcMar>
            <w:tcW w:w="4677" w:type="dxa"/>
            <w:vAlign w:val="center"/>
          </w:tcPr>
          <w:p w14:paraId="302C8FED">
            <w:pPr>
              <w:spacing/>
              <w:ind w:right="0" w:firstLine="0" w:left="0"/>
              <w:rPr/>
            </w:pPr>
            <w:r>
              <w:rPr>
                <w:rFonts w:ascii="Times New Roman" w:hAnsi="Times New Roman" w:eastAsia="Times New Roman" w:cs="Times New Roman"/>
                <w:color w:val="000000"/>
                <w:sz w:val="24"/>
              </w:rPr>
              <w:t xml:space="preserve">Model load time, inference latency, memory</w:t>
            </w:r>
            <w:r/>
          </w:p>
        </w:tc>
      </w:tr>
      <w:tr>
        <w:trPr/>
        <w:tc>
          <w:tcPr>
            <w:tcBorders/>
            <w:tcMar>
              <w:left w:w="15" w:type="dxa"/>
              <w:top w:w="15" w:type="dxa"/>
              <w:right w:w="15" w:type="dxa"/>
              <w:bottom w:w="15" w:type="dxa"/>
            </w:tcMar>
            <w:tcW w:w="1926" w:type="dxa"/>
            <w:vAlign w:val="center"/>
          </w:tcPr>
          <w:p w14:paraId="578C5E57">
            <w:pPr>
              <w:spacing/>
              <w:ind w:right="0" w:firstLine="0" w:left="0"/>
              <w:rPr/>
            </w:pPr>
            <w:r>
              <w:rPr>
                <w:rFonts w:ascii="Times New Roman" w:hAnsi="Times New Roman" w:eastAsia="Times New Roman" w:cs="Times New Roman"/>
                <w:color w:val="000000"/>
                <w:sz w:val="24"/>
              </w:rPr>
              <w:t xml:space="preserve">Document processing</w:t>
            </w:r>
            <w:r/>
          </w:p>
        </w:tc>
        <w:tc>
          <w:tcPr>
            <w:tcBorders/>
            <w:tcMar>
              <w:left w:w="15" w:type="dxa"/>
              <w:top w:w="15" w:type="dxa"/>
              <w:right w:w="15" w:type="dxa"/>
              <w:bottom w:w="15" w:type="dxa"/>
            </w:tcMar>
            <w:tcW w:w="2751" w:type="dxa"/>
            <w:vAlign w:val="center"/>
          </w:tcPr>
          <w:p w14:paraId="3B02F502">
            <w:pPr>
              <w:spacing/>
              <w:ind w:right="0" w:firstLine="0" w:left="0"/>
              <w:rPr/>
            </w:pPr>
            <w:r>
              <w:rPr>
                <w:rFonts w:ascii="Times New Roman" w:hAnsi="Times New Roman" w:eastAsia="Times New Roman" w:cs="Times New Roman"/>
                <w:color w:val="000000"/>
                <w:sz w:val="24"/>
              </w:rPr>
              <w:t xml:space="preserve">CPU, RAM, disk</w:t>
            </w:r>
            <w:r/>
          </w:p>
        </w:tc>
        <w:tc>
          <w:tcPr>
            <w:tcBorders/>
            <w:tcMar>
              <w:left w:w="15" w:type="dxa"/>
              <w:top w:w="15" w:type="dxa"/>
              <w:right w:w="15" w:type="dxa"/>
              <w:bottom w:w="15" w:type="dxa"/>
            </w:tcMar>
            <w:tcW w:w="4677" w:type="dxa"/>
            <w:vAlign w:val="center"/>
          </w:tcPr>
          <w:p w14:paraId="47ADDF48">
            <w:pPr>
              <w:spacing/>
              <w:ind w:right="0" w:firstLine="0" w:left="0"/>
              <w:rPr/>
            </w:pPr>
            <w:r>
              <w:rPr>
                <w:rFonts w:ascii="Times New Roman" w:hAnsi="Times New Roman" w:eastAsia="Times New Roman" w:cs="Times New Roman"/>
                <w:color w:val="000000"/>
                <w:sz w:val="24"/>
              </w:rPr>
              <w:t xml:space="preserve">Extraction time, peak memory, file-size limits</w:t>
            </w:r>
            <w:r/>
          </w:p>
        </w:tc>
      </w:tr>
      <w:tr>
        <w:trPr/>
        <w:tc>
          <w:tcPr>
            <w:tcBorders/>
            <w:tcMar>
              <w:left w:w="15" w:type="dxa"/>
              <w:top w:w="15" w:type="dxa"/>
              <w:right w:w="15" w:type="dxa"/>
              <w:bottom w:w="15" w:type="dxa"/>
            </w:tcMar>
            <w:tcW w:w="1926" w:type="dxa"/>
            <w:vAlign w:val="center"/>
          </w:tcPr>
          <w:p w14:paraId="5FCD5ABF">
            <w:pPr>
              <w:spacing/>
              <w:ind w:right="0" w:firstLine="0" w:left="0"/>
              <w:rPr/>
            </w:pPr>
            <w:r>
              <w:rPr>
                <w:rFonts w:ascii="Times New Roman" w:hAnsi="Times New Roman" w:eastAsia="Times New Roman" w:cs="Times New Roman"/>
                <w:color w:val="000000"/>
                <w:sz w:val="24"/>
              </w:rPr>
              <w:t xml:space="preserve">Memory retrieval</w:t>
            </w:r>
            <w:r/>
          </w:p>
        </w:tc>
        <w:tc>
          <w:tcPr>
            <w:tcBorders/>
            <w:tcMar>
              <w:left w:w="15" w:type="dxa"/>
              <w:top w:w="15" w:type="dxa"/>
              <w:right w:w="15" w:type="dxa"/>
              <w:bottom w:w="15" w:type="dxa"/>
            </w:tcMar>
            <w:tcW w:w="2751" w:type="dxa"/>
            <w:vAlign w:val="center"/>
          </w:tcPr>
          <w:p w14:paraId="710B06A5">
            <w:pPr>
              <w:spacing/>
              <w:ind w:right="0" w:firstLine="0" w:left="0"/>
              <w:rPr/>
            </w:pPr>
            <w:r>
              <w:rPr>
                <w:rFonts w:ascii="Times New Roman" w:hAnsi="Times New Roman" w:eastAsia="Times New Roman" w:cs="Times New Roman"/>
                <w:color w:val="000000"/>
                <w:sz w:val="24"/>
              </w:rPr>
              <w:t xml:space="preserve">Database, CPU and possibly GPU</w:t>
            </w:r>
            <w:r/>
          </w:p>
        </w:tc>
        <w:tc>
          <w:tcPr>
            <w:tcBorders/>
            <w:tcMar>
              <w:left w:w="15" w:type="dxa"/>
              <w:top w:w="15" w:type="dxa"/>
              <w:right w:w="15" w:type="dxa"/>
              <w:bottom w:w="15" w:type="dxa"/>
            </w:tcMar>
            <w:tcW w:w="4677" w:type="dxa"/>
            <w:vAlign w:val="center"/>
          </w:tcPr>
          <w:p w14:paraId="17ADDD68">
            <w:pPr>
              <w:spacing/>
              <w:ind w:right="0" w:firstLine="0" w:left="0"/>
              <w:rPr/>
            </w:pPr>
            <w:r>
              <w:rPr>
                <w:rFonts w:ascii="Times New Roman" w:hAnsi="Times New Roman" w:eastAsia="Times New Roman" w:cs="Times New Roman"/>
                <w:color w:val="000000"/>
                <w:sz w:val="24"/>
              </w:rPr>
              <w:t xml:space="preserve">Search latency and retrieval quality</w:t>
            </w:r>
            <w:r/>
          </w:p>
        </w:tc>
      </w:tr>
      <w:tr>
        <w:trPr/>
        <w:tc>
          <w:tcPr>
            <w:tcBorders/>
            <w:tcMar>
              <w:left w:w="15" w:type="dxa"/>
              <w:top w:w="15" w:type="dxa"/>
              <w:right w:w="15" w:type="dxa"/>
              <w:bottom w:w="15" w:type="dxa"/>
            </w:tcMar>
            <w:tcW w:w="1926" w:type="dxa"/>
            <w:vAlign w:val="center"/>
          </w:tcPr>
          <w:p w14:paraId="3D812150">
            <w:pPr>
              <w:spacing/>
              <w:ind w:right="0" w:firstLine="0" w:left="0"/>
              <w:rPr/>
            </w:pPr>
            <w:r>
              <w:rPr>
                <w:rFonts w:ascii="Times New Roman" w:hAnsi="Times New Roman" w:eastAsia="Times New Roman" w:cs="Times New Roman"/>
                <w:color w:val="000000"/>
                <w:sz w:val="24"/>
              </w:rPr>
              <w:t xml:space="preserve">Three Windows bridges</w:t>
            </w:r>
            <w:r/>
          </w:p>
        </w:tc>
        <w:tc>
          <w:tcPr>
            <w:tcBorders/>
            <w:tcMar>
              <w:left w:w="15" w:type="dxa"/>
              <w:top w:w="15" w:type="dxa"/>
              <w:right w:w="15" w:type="dxa"/>
              <w:bottom w:w="15" w:type="dxa"/>
            </w:tcMar>
            <w:tcW w:w="2751" w:type="dxa"/>
            <w:vAlign w:val="center"/>
          </w:tcPr>
          <w:p w14:paraId="6FD31E15">
            <w:pPr>
              <w:spacing/>
              <w:ind w:right="0" w:firstLine="0" w:left="0"/>
              <w:rPr/>
            </w:pPr>
            <w:r>
              <w:rPr>
                <w:rFonts w:ascii="Times New Roman" w:hAnsi="Times New Roman" w:eastAsia="Times New Roman" w:cs="Times New Roman"/>
                <w:color w:val="000000"/>
                <w:sz w:val="24"/>
              </w:rPr>
              <w:t xml:space="preserve">Network, backend workers</w:t>
            </w:r>
            <w:r/>
          </w:p>
        </w:tc>
        <w:tc>
          <w:tcPr>
            <w:tcBorders/>
            <w:tcMar>
              <w:left w:w="15" w:type="dxa"/>
              <w:top w:w="15" w:type="dxa"/>
              <w:right w:w="15" w:type="dxa"/>
              <w:bottom w:w="15" w:type="dxa"/>
            </w:tcMar>
            <w:tcW w:w="4677" w:type="dxa"/>
            <w:vAlign w:val="center"/>
          </w:tcPr>
          <w:p w14:paraId="1E7D169F">
            <w:pPr>
              <w:spacing/>
              <w:ind w:right="0" w:firstLine="0" w:left="0"/>
              <w:rPr/>
            </w:pPr>
            <w:r>
              <w:rPr>
                <w:rFonts w:ascii="Times New Roman" w:hAnsi="Times New Roman" w:eastAsia="Times New Roman" w:cs="Times New Roman"/>
                <w:color w:val="000000"/>
                <w:sz w:val="24"/>
              </w:rPr>
              <w:t xml:space="preserve">Dispatch delay, reconnect behavior, concurrent operations</w:t>
            </w:r>
            <w:r/>
          </w:p>
        </w:tc>
      </w:tr>
    </w:tbl>
    <w:p w14:paraId="06716C4C">
      <w:pPr>
        <w:spacing/>
        <w:ind w:right="0" w:firstLine="0" w:left="0"/>
        <w:rPr/>
      </w:pPr>
      <w:r>
        <w:rPr>
          <w:rFonts w:ascii="Times New Roman" w:hAnsi="Times New Roman" w:eastAsia="Times New Roman" w:cs="Times New Roman"/>
          <w:color w:val="000000"/>
          <w:sz w:val="24"/>
        </w:rPr>
        <w:t xml:space="preserve">The key question is not whether the machine can run any one component. It is whether the combined workload remains reliable while three developers use NEXUS.</w:t>
      </w:r>
      <w:r/>
    </w:p>
    <w:p w14:paraId="6DBFECEB">
      <w:pPr>
        <w:pStyle w:val="141"/>
        <w:spacing/>
        <w:ind w:right="0" w:firstLine="0" w:left="0"/>
        <w:rPr/>
      </w:pPr>
      <w:r>
        <w:rPr>
          <w:rFonts w:ascii="Times New Roman" w:hAnsi="Times New Roman" w:eastAsia="Times New Roman" w:cs="Times New Roman"/>
          <w:b/>
          <w:color w:val="000000"/>
          <w:sz w:val="28"/>
        </w:rPr>
        <w:t xml:space="preserve">Proposed host topology</w:t>
      </w:r>
      <w:r/>
    </w:p>
    <w:p w14:paraId="02345DD3">
      <w:pPr>
        <w:spacing/>
        <w:ind w:right="0" w:firstLine="0" w:left="0"/>
        <w:rPr/>
      </w:pPr>
      <w:r>
        <w:rPr>
          <w:rFonts w:ascii="Times New Roman" w:hAnsi="Times New Roman" w:eastAsia="Times New Roman" w:cs="Times New Roman"/>
          <w:color w:val="000000"/>
          <w:sz w:val="24"/>
        </w:rPr>
        <w:t xml:space="preserve">Designated team computer</w:t>
      </w:r>
      <w:r/>
    </w:p>
    <w:p w14:paraId="3C6C48A7">
      <w:pPr>
        <w:spacing/>
        <w:ind w:right="0" w:firstLine="0" w:left="0"/>
        <w:rPr/>
      </w:pPr>
      <w:r>
        <w:rPr>
          <w:rFonts w:ascii="Times New Roman" w:hAnsi="Times New Roman" w:eastAsia="Times New Roman" w:cs="Times New Roman"/>
          <w:color w:val="000000"/>
          <w:sz w:val="24"/>
        </w:rPr>
        <w:t xml:space="preserve">FastAPI · PostgreSQL · Local AI runtime</w:t>
      </w:r>
      <w:r/>
    </w:p>
    <w:p w14:paraId="1646B050">
      <w:pPr>
        <w:spacing/>
        <w:ind w:right="0" w:firstLine="0" w:left="0"/>
        <w:rPr/>
      </w:pPr>
      <w:r>
        <w:rPr>
          <w:rFonts w:ascii="Times New Roman" w:hAnsi="Times New Roman" w:eastAsia="Times New Roman" w:cs="Times New Roman"/>
          <w:color w:val="000000"/>
          <w:sz w:val="24"/>
        </w:rPr>
        <w:t xml:space="preserve">Windows PC A</w:t>
      </w:r>
      <w:r/>
    </w:p>
    <w:p w14:paraId="14823E7D">
      <w:pPr>
        <w:spacing/>
        <w:ind w:right="0" w:firstLine="0" w:left="0"/>
        <w:rPr/>
      </w:pPr>
      <w:r>
        <w:rPr>
          <w:rFonts w:ascii="Times New Roman" w:hAnsi="Times New Roman" w:eastAsia="Times New Roman" w:cs="Times New Roman"/>
          <w:color w:val="000000"/>
          <w:sz w:val="24"/>
        </w:rPr>
        <w:t xml:space="preserve">CLI + native bridge</w:t>
      </w:r>
      <w:r/>
    </w:p>
    <w:p w14:paraId="4FC7BB9A">
      <w:pPr>
        <w:spacing/>
        <w:ind w:right="0" w:firstLine="0" w:left="0"/>
        <w:rPr/>
      </w:pPr>
      <w:r>
        <w:rPr>
          <w:rFonts w:ascii="Times New Roman" w:hAnsi="Times New Roman" w:eastAsia="Times New Roman" w:cs="Times New Roman"/>
          <w:color w:val="000000"/>
          <w:sz w:val="24"/>
        </w:rPr>
        <w:t xml:space="preserve">Windows PC B</w:t>
      </w:r>
      <w:r/>
    </w:p>
    <w:p w14:paraId="32BB25D3">
      <w:pPr>
        <w:spacing/>
        <w:ind w:right="0" w:firstLine="0" w:left="0"/>
        <w:rPr/>
      </w:pPr>
      <w:r>
        <w:rPr>
          <w:rFonts w:ascii="Times New Roman" w:hAnsi="Times New Roman" w:eastAsia="Times New Roman" w:cs="Times New Roman"/>
          <w:color w:val="000000"/>
          <w:sz w:val="24"/>
        </w:rPr>
        <w:t xml:space="preserve">CLI + native bridge</w:t>
      </w:r>
      <w:r/>
    </w:p>
    <w:p w14:paraId="31870F96">
      <w:pPr>
        <w:spacing/>
        <w:ind w:right="0" w:firstLine="0" w:left="0"/>
        <w:rPr/>
      </w:pPr>
      <w:r>
        <w:rPr>
          <w:rFonts w:ascii="Times New Roman" w:hAnsi="Times New Roman" w:eastAsia="Times New Roman" w:cs="Times New Roman"/>
          <w:color w:val="000000"/>
          <w:sz w:val="24"/>
        </w:rPr>
        <w:t xml:space="preserve">Windows PC C</w:t>
      </w:r>
      <w:r/>
    </w:p>
    <w:p w14:paraId="0D2ED29A">
      <w:pPr>
        <w:spacing/>
        <w:ind w:right="0" w:firstLine="0" w:left="0"/>
        <w:rPr/>
      </w:pPr>
      <w:r>
        <w:rPr>
          <w:rFonts w:ascii="Times New Roman" w:hAnsi="Times New Roman" w:eastAsia="Times New Roman" w:cs="Times New Roman"/>
          <w:color w:val="000000"/>
          <w:sz w:val="24"/>
        </w:rPr>
        <w:t xml:space="preserve">CLI + native bridge</w:t>
      </w:r>
      <w:r/>
    </w:p>
    <w:p w14:paraId="1602DB55">
      <w:pPr>
        <w:spacing/>
        <w:ind w:right="0" w:firstLine="0" w:left="0"/>
        <w:rPr/>
      </w:pPr>
      <w:r>
        <w:rPr>
          <w:rFonts w:ascii="Times New Roman" w:hAnsi="Times New Roman" w:eastAsia="Times New Roman" w:cs="Times New Roman"/>
          <w:color w:val="000000"/>
          <w:sz w:val="24"/>
        </w:rPr>
        <w:t xml:space="preserve">Initial topology to validate, not a confirmed hardware capacity claim.</w:t>
      </w:r>
      <w:r/>
    </w:p>
    <w:p w14:paraId="4CD7F7AF">
      <w:pPr>
        <w:spacing/>
        <w:ind w:right="0" w:firstLine="0" w:left="0"/>
        <w:rPr/>
      </w:pPr>
      <w:r>
        <w:rPr>
          <w:rFonts w:ascii="Times New Roman" w:hAnsi="Times New Roman" w:eastAsia="Times New Roman" w:cs="Times New Roman"/>
          <w:color w:val="000000"/>
          <w:sz w:val="24"/>
        </w:rPr>
        <w:t xml:space="preserve">If the host cannot sustain this combined workload, the team should first reduce model size, concurrency or context limits. Moving inference to a second machine is an alternative if suitable hardware is available; it should not be the default solution witho</w:t>
      </w:r>
      <w:r>
        <w:rPr>
          <w:rFonts w:ascii="Times New Roman" w:hAnsi="Times New Roman" w:eastAsia="Times New Roman" w:cs="Times New Roman"/>
          <w:color w:val="000000"/>
          <w:sz w:val="24"/>
        </w:rPr>
        <w:t xml:space="preserve">ut evidence.</w:t>
      </w:r>
      <w:r/>
    </w:p>
    <w:p w14:paraId="69E1F466">
      <w:pPr>
        <w:pStyle w:val="140"/>
        <w:spacing/>
        <w:ind w:right="0" w:firstLine="0" w:left="0"/>
        <w:rPr/>
      </w:pPr>
      <w:r>
        <w:rPr>
          <w:rFonts w:ascii="Times New Roman" w:hAnsi="Times New Roman" w:eastAsia="Times New Roman" w:cs="Times New Roman"/>
          <w:b/>
          <w:color w:val="000000"/>
          <w:sz w:val="36"/>
        </w:rPr>
        <w:t xml:space="preserve">04.02.03 Hardware inventory</w:t>
      </w:r>
      <w:r/>
    </w:p>
    <w:p w14:paraId="55EE73E1">
      <w:pPr>
        <w:spacing/>
        <w:ind w:right="0" w:firstLine="0" w:left="0"/>
        <w:rPr/>
      </w:pPr>
      <w:r>
        <w:rPr>
          <w:rFonts w:ascii="Times New Roman" w:hAnsi="Times New Roman" w:eastAsia="Times New Roman" w:cs="Times New Roman"/>
          <w:color w:val="000000"/>
          <w:sz w:val="24"/>
        </w:rPr>
        <w:t xml:space="preserve">Collect the following information from the proposed inference host before evaluating models.</w:t>
      </w:r>
      <w:r/>
    </w:p>
    <w:p w14:paraId="576D25D6">
      <w:pPr>
        <w:pStyle w:val="141"/>
        <w:spacing/>
        <w:ind w:right="0" w:firstLine="0" w:left="0"/>
        <w:rPr/>
      </w:pPr>
      <w:r>
        <w:rPr>
          <w:rFonts w:ascii="Times New Roman" w:hAnsi="Times New Roman" w:eastAsia="Times New Roman" w:cs="Times New Roman"/>
          <w:b/>
          <w:color w:val="000000"/>
          <w:sz w:val="28"/>
        </w:rPr>
        <w:t xml:space="preserve">A. Windows hardware inventory</w:t>
      </w:r>
      <w:r/>
    </w:p>
    <w:p w14:paraId="6BBFB5D2">
      <w:pPr>
        <w:spacing/>
        <w:ind w:right="0" w:firstLine="0" w:left="0"/>
        <w:rPr/>
      </w:pPr>
      <w:r>
        <w:rPr>
          <w:rFonts w:ascii="Times New Roman" w:hAnsi="Times New Roman" w:eastAsia="Times New Roman" w:cs="Times New Roman"/>
          <w:color w:val="000000"/>
          <w:sz w:val="24"/>
        </w:rPr>
        <w:t xml:space="preserve">Run these commands in Windows PowerShell, not Ubuntu:</w:t>
      </w:r>
      <w:r/>
    </w:p>
    <w:p w14:paraId="558BF3D2">
      <w:pPr>
        <w:spacing/>
        <w:ind w:right="0" w:firstLine="0" w:left="0"/>
        <w:rPr/>
      </w:pPr>
      <w:r>
        <w:rPr>
          <w:rFonts w:ascii="Courier New" w:hAnsi="Courier New" w:eastAsia="Courier New" w:cs="Courier New"/>
          <w:color w:val="000000"/>
          <w:sz w:val="20"/>
        </w:rPr>
        <w:t xml:space="preserve"># Windows version</w:t>
      </w:r>
      <w:r/>
    </w:p>
    <w:p w14:paraId="6A087BA8">
      <w:pPr>
        <w:spacing/>
        <w:ind w:right="0" w:firstLine="0" w:left="0"/>
        <w:rPr/>
      </w:pPr>
      <w:r>
        <w:rPr>
          <w:rFonts w:ascii="Courier New" w:hAnsi="Courier New" w:eastAsia="Courier New" w:cs="Courier New"/>
          <w:color w:val="000000"/>
          <w:sz w:val="20"/>
        </w:rPr>
        <w:t xml:space="preserve">Get-ComputerInfo |</w:t>
      </w:r>
      <w:r/>
    </w:p>
    <w:p w14:paraId="74866F96">
      <w:pPr>
        <w:spacing/>
        <w:ind w:right="0" w:firstLine="0" w:left="0"/>
        <w:rPr/>
      </w:pPr>
      <w:r>
        <w:rPr>
          <w:rFonts w:ascii="Courier New" w:hAnsi="Courier New" w:eastAsia="Courier New" w:cs="Courier New"/>
          <w:color w:val="000000"/>
          <w:sz w:val="20"/>
        </w:rPr>
        <w:t xml:space="preserve">    Select-Object WindowsProductName, WindowsVersion, OsBuildNumber</w:t>
      </w:r>
      <w:r/>
    </w:p>
    <w:p w14:paraId="021A1D39">
      <w:pPr>
        <w:spacing/>
        <w:ind w:right="0" w:firstLine="0" w:left="0"/>
        <w:rPr/>
      </w:pPr>
      <w:r>
        <w:rPr>
          <w:rFonts w:ascii="Times New Roman" w:hAnsi="Times New Roman" w:eastAsia="Times New Roman" w:cs="Times New Roman"/>
          <w:sz w:val="24"/>
        </w:rPr>
      </w:r>
      <w:r/>
    </w:p>
    <w:p w14:paraId="4490CC64">
      <w:pPr>
        <w:spacing/>
        <w:ind w:right="0" w:firstLine="0" w:left="0"/>
        <w:rPr/>
      </w:pPr>
      <w:r>
        <w:rPr>
          <w:rFonts w:ascii="Courier New" w:hAnsi="Courier New" w:eastAsia="Courier New" w:cs="Courier New"/>
          <w:color w:val="000000"/>
          <w:sz w:val="20"/>
        </w:rPr>
        <w:t xml:space="preserve"># Processor</w:t>
      </w:r>
      <w:r/>
    </w:p>
    <w:p w14:paraId="419EA20E">
      <w:pPr>
        <w:spacing/>
        <w:ind w:right="0" w:firstLine="0" w:left="0"/>
        <w:rPr/>
      </w:pPr>
      <w:r>
        <w:rPr>
          <w:rFonts w:ascii="Courier New" w:hAnsi="Courier New" w:eastAsia="Courier New" w:cs="Courier New"/>
          <w:color w:val="000000"/>
          <w:sz w:val="20"/>
        </w:rPr>
        <w:t xml:space="preserve">Get-CimInstance Win32_Processor |</w:t>
      </w:r>
      <w:r/>
    </w:p>
    <w:p w14:paraId="363F1A66">
      <w:pPr>
        <w:spacing/>
        <w:ind w:right="0" w:firstLine="0" w:left="0"/>
        <w:rPr/>
      </w:pPr>
      <w:r>
        <w:rPr>
          <w:rFonts w:ascii="Courier New" w:hAnsi="Courier New" w:eastAsia="Courier New" w:cs="Courier New"/>
          <w:color w:val="000000"/>
          <w:sz w:val="20"/>
        </w:rPr>
        <w:t xml:space="preserve">    Select-Object Name, NumberOfCores, NumberOfLogicalProcessors</w:t>
      </w:r>
      <w:r/>
    </w:p>
    <w:p w14:paraId="61FCEB2C">
      <w:pPr>
        <w:spacing/>
        <w:ind w:right="0" w:firstLine="0" w:left="0"/>
        <w:rPr/>
      </w:pPr>
      <w:r>
        <w:rPr>
          <w:rFonts w:ascii="Times New Roman" w:hAnsi="Times New Roman" w:eastAsia="Times New Roman" w:cs="Times New Roman"/>
          <w:sz w:val="24"/>
        </w:rPr>
      </w:r>
      <w:r/>
    </w:p>
    <w:p w14:paraId="44B8F526">
      <w:pPr>
        <w:spacing/>
        <w:ind w:right="0" w:firstLine="0" w:left="0"/>
        <w:rPr/>
      </w:pPr>
      <w:r>
        <w:rPr>
          <w:rFonts w:ascii="Courier New" w:hAnsi="Courier New" w:eastAsia="Courier New" w:cs="Courier New"/>
          <w:color w:val="000000"/>
          <w:sz w:val="20"/>
        </w:rPr>
        <w:t xml:space="preserve"># Installed system memory</w:t>
      </w:r>
      <w:r/>
    </w:p>
    <w:p w14:paraId="1517F360">
      <w:pPr>
        <w:spacing/>
        <w:ind w:right="0" w:firstLine="0" w:left="0"/>
        <w:rPr/>
      </w:pPr>
      <w:r>
        <w:rPr>
          <w:rFonts w:ascii="Courier New" w:hAnsi="Courier New" w:eastAsia="Courier New" w:cs="Courier New"/>
          <w:color w:val="000000"/>
          <w:sz w:val="20"/>
        </w:rPr>
        <w:t xml:space="preserve">Get-CimInstance Win32_ComputerSystem |</w:t>
      </w:r>
      <w:r/>
    </w:p>
    <w:p w14:paraId="0FA9E5BC">
      <w:pPr>
        <w:spacing/>
        <w:ind w:right="0" w:firstLine="0" w:left="0"/>
        <w:rPr/>
      </w:pPr>
      <w:r>
        <w:rPr>
          <w:rFonts w:ascii="Courier New" w:hAnsi="Courier New" w:eastAsia="Courier New" w:cs="Courier New"/>
          <w:color w:val="000000"/>
          <w:sz w:val="20"/>
        </w:rPr>
        <w:t xml:space="preserve">    Select-Object TotalPhysicalMemory</w:t>
      </w:r>
      <w:r/>
    </w:p>
    <w:p w14:paraId="6044F3F5">
      <w:pPr>
        <w:spacing/>
        <w:ind w:right="0" w:firstLine="0" w:left="0"/>
        <w:rPr/>
      </w:pPr>
      <w:r>
        <w:rPr>
          <w:rFonts w:ascii="Times New Roman" w:hAnsi="Times New Roman" w:eastAsia="Times New Roman" w:cs="Times New Roman"/>
          <w:sz w:val="24"/>
        </w:rPr>
      </w:r>
      <w:r/>
    </w:p>
    <w:p w14:paraId="56B2FD72">
      <w:pPr>
        <w:spacing/>
        <w:ind w:right="0" w:firstLine="0" w:left="0"/>
        <w:rPr/>
      </w:pPr>
      <w:r>
        <w:rPr>
          <w:rFonts w:ascii="Courier New" w:hAnsi="Courier New" w:eastAsia="Courier New" w:cs="Courier New"/>
          <w:color w:val="000000"/>
          <w:sz w:val="20"/>
        </w:rPr>
        <w:t xml:space="preserve"># Graphics adapters</w:t>
      </w:r>
      <w:r/>
    </w:p>
    <w:p w14:paraId="6C8084B4">
      <w:pPr>
        <w:spacing/>
        <w:ind w:right="0" w:firstLine="0" w:left="0"/>
        <w:rPr/>
      </w:pPr>
      <w:r>
        <w:rPr>
          <w:rFonts w:ascii="Courier New" w:hAnsi="Courier New" w:eastAsia="Courier New" w:cs="Courier New"/>
          <w:color w:val="000000"/>
          <w:sz w:val="20"/>
        </w:rPr>
        <w:t xml:space="preserve">Get-CimInstance Win32_VideoController |</w:t>
      </w:r>
      <w:r/>
    </w:p>
    <w:p w14:paraId="5B3600C2">
      <w:pPr>
        <w:spacing/>
        <w:ind w:right="0" w:firstLine="0" w:left="0"/>
        <w:rPr/>
      </w:pPr>
      <w:r>
        <w:rPr>
          <w:rFonts w:ascii="Courier New" w:hAnsi="Courier New" w:eastAsia="Courier New" w:cs="Courier New"/>
          <w:color w:val="000000"/>
          <w:sz w:val="20"/>
        </w:rPr>
        <w:t xml:space="preserve">    Select-Object Name, DriverVersion, AdapterRAM</w:t>
      </w:r>
      <w:r/>
    </w:p>
    <w:p w14:paraId="2775CC21">
      <w:pPr>
        <w:spacing/>
        <w:ind w:right="0" w:firstLine="0" w:left="0"/>
        <w:rPr/>
      </w:pPr>
      <w:r>
        <w:rPr>
          <w:rFonts w:ascii="Times New Roman" w:hAnsi="Times New Roman" w:eastAsia="Times New Roman" w:cs="Times New Roman"/>
          <w:sz w:val="24"/>
        </w:rPr>
      </w:r>
      <w:r/>
    </w:p>
    <w:p w14:paraId="64854E31">
      <w:pPr>
        <w:spacing/>
        <w:ind w:right="0" w:firstLine="0" w:left="0"/>
        <w:rPr/>
      </w:pPr>
      <w:r>
        <w:rPr>
          <w:rFonts w:ascii="Courier New" w:hAnsi="Courier New" w:eastAsia="Courier New" w:cs="Courier New"/>
          <w:color w:val="000000"/>
          <w:sz w:val="20"/>
        </w:rPr>
        <w:t xml:space="preserve"># Available disk space</w:t>
      </w:r>
      <w:r/>
    </w:p>
    <w:p w14:paraId="434A5101">
      <w:pPr>
        <w:spacing/>
        <w:ind w:right="0" w:firstLine="0" w:left="0"/>
        <w:rPr/>
      </w:pPr>
      <w:r>
        <w:rPr>
          <w:rFonts w:ascii="Courier New" w:hAnsi="Courier New" w:eastAsia="Courier New" w:cs="Courier New"/>
          <w:color w:val="000000"/>
          <w:sz w:val="20"/>
        </w:rPr>
        <w:t xml:space="preserve">Get-PSDrive -PSProvider FileSystem |</w:t>
      </w:r>
      <w:r/>
    </w:p>
    <w:p w14:paraId="3087B92E">
      <w:pPr>
        <w:spacing/>
        <w:ind w:right="0" w:firstLine="0" w:left="0"/>
        <w:rPr/>
      </w:pPr>
      <w:r>
        <w:rPr>
          <w:rFonts w:ascii="Courier New" w:hAnsi="Courier New" w:eastAsia="Courier New" w:cs="Courier New"/>
          <w:color w:val="000000"/>
          <w:sz w:val="20"/>
        </w:rPr>
        <w:t xml:space="preserve">    Select-Object Name, Used, Free</w:t>
      </w:r>
      <w:r/>
    </w:p>
    <w:p w14:paraId="3A9BD092">
      <w:pPr>
        <w:spacing/>
        <w:ind w:right="0" w:firstLine="0" w:left="0"/>
        <w:rPr/>
      </w:pPr>
      <w:r>
        <w:rPr>
          <w:rFonts w:ascii="Times New Roman" w:hAnsi="Times New Roman" w:eastAsia="Times New Roman" w:cs="Times New Roman"/>
          <w:color w:val="000000"/>
          <w:sz w:val="24"/>
        </w:rPr>
        <w:t xml:space="preserve">The </w:t>
      </w:r>
      <w:r>
        <w:rPr>
          <w:rFonts w:ascii="Courier New" w:hAnsi="Courier New" w:eastAsia="Courier New" w:cs="Courier New"/>
          <w:color w:val="000000"/>
          <w:sz w:val="20"/>
        </w:rPr>
        <w:t xml:space="preserve">AdapterRAM</w:t>
      </w:r>
      <w:r>
        <w:rPr>
          <w:rFonts w:ascii="Times New Roman" w:hAnsi="Times New Roman" w:eastAsia="Times New Roman" w:cs="Times New Roman"/>
          <w:color w:val="000000"/>
          <w:sz w:val="24"/>
        </w:rPr>
        <w:t xml:space="preserve"> value is not guaranteed to accurately represent dedicated VRAM on every graphics driver. Confirm the GPU model and memory using Task Manager → Performance → GPU or the GPU vendor's supported diagnostic utility.</w:t>
      </w:r>
      <w:r/>
    </w:p>
    <w:p w14:paraId="17864D3B">
      <w:pPr>
        <w:spacing/>
        <w:ind w:right="0" w:firstLine="0" w:left="0"/>
        <w:rPr/>
      </w:pPr>
      <w:r>
        <w:rPr>
          <w:rFonts w:ascii="Times New Roman" w:hAnsi="Times New Roman" w:eastAsia="Times New Roman" w:cs="Times New Roman"/>
          <w:color w:val="000000"/>
          <w:sz w:val="24"/>
        </w:rPr>
        <w:t xml:space="preserve">Record these details:</w:t>
      </w:r>
      <w:r/>
    </w:p>
    <w:p w14:paraId="4466A2D2">
      <w:pPr>
        <w:pStyle w:val="668"/>
        <w:numPr>
          <w:ilvl w:val="0"/>
          <w:numId w:val="1"/>
        </w:numPr>
        <w:spacing/>
        <w:ind w:right="0"/>
        <w:jc w:val="left"/>
        <w:rPr/>
      </w:pPr>
      <w:r>
        <w:rPr>
          <w:rFonts w:ascii="Times New Roman" w:hAnsi="Times New Roman" w:eastAsia="Times New Roman" w:cs="Times New Roman"/>
          <w:color w:val="000000"/>
          <w:sz w:val="24"/>
        </w:rPr>
        <w:t xml:space="preserve">Windows edition and build.</w:t>
      </w:r>
      <w:r/>
    </w:p>
    <w:p w14:paraId="566FD00B">
      <w:pPr>
        <w:pStyle w:val="668"/>
        <w:numPr>
          <w:ilvl w:val="0"/>
          <w:numId w:val="1"/>
        </w:numPr>
        <w:spacing/>
        <w:ind w:right="0"/>
        <w:jc w:val="left"/>
        <w:rPr/>
      </w:pPr>
      <w:r>
        <w:rPr>
          <w:rFonts w:ascii="Times New Roman" w:hAnsi="Times New Roman" w:eastAsia="Times New Roman" w:cs="Times New Roman"/>
          <w:color w:val="000000"/>
          <w:sz w:val="24"/>
        </w:rPr>
        <w:t xml:space="preserve">CPU model, core count and logical processor count.</w:t>
      </w:r>
      <w:r/>
    </w:p>
    <w:p w14:paraId="12F40C01">
      <w:pPr>
        <w:pStyle w:val="668"/>
        <w:numPr>
          <w:ilvl w:val="0"/>
          <w:numId w:val="1"/>
        </w:numPr>
        <w:spacing/>
        <w:ind w:right="0"/>
        <w:jc w:val="left"/>
        <w:rPr/>
      </w:pPr>
      <w:r>
        <w:rPr>
          <w:rFonts w:ascii="Times New Roman" w:hAnsi="Times New Roman" w:eastAsia="Times New Roman" w:cs="Times New Roman"/>
          <w:color w:val="000000"/>
          <w:sz w:val="24"/>
        </w:rPr>
        <w:t xml:space="preserve">Installed RAM and typical available RAM.</w:t>
      </w:r>
      <w:r/>
    </w:p>
    <w:p w14:paraId="30D046E8">
      <w:pPr>
        <w:pStyle w:val="668"/>
        <w:numPr>
          <w:ilvl w:val="0"/>
          <w:numId w:val="1"/>
        </w:numPr>
        <w:spacing/>
        <w:ind w:right="0"/>
        <w:jc w:val="left"/>
        <w:rPr/>
      </w:pPr>
      <w:r>
        <w:rPr>
          <w:rFonts w:ascii="Times New Roman" w:hAnsi="Times New Roman" w:eastAsia="Times New Roman" w:cs="Times New Roman"/>
          <w:color w:val="000000"/>
          <w:sz w:val="24"/>
        </w:rPr>
        <w:t xml:space="preserve">Exact AMD GPU model.</w:t>
      </w:r>
      <w:r/>
    </w:p>
    <w:p w14:paraId="68992995">
      <w:pPr>
        <w:pStyle w:val="668"/>
        <w:numPr>
          <w:ilvl w:val="0"/>
          <w:numId w:val="1"/>
        </w:numPr>
        <w:spacing/>
        <w:ind w:right="0"/>
        <w:jc w:val="left"/>
        <w:rPr/>
      </w:pPr>
      <w:r>
        <w:rPr>
          <w:rFonts w:ascii="Times New Roman" w:hAnsi="Times New Roman" w:eastAsia="Times New Roman" w:cs="Times New Roman"/>
          <w:color w:val="000000"/>
          <w:sz w:val="24"/>
        </w:rPr>
        <w:t xml:space="preserve">Dedicated VRAM and shared GPU memory.</w:t>
      </w:r>
      <w:r/>
    </w:p>
    <w:p w14:paraId="7979F442">
      <w:pPr>
        <w:pStyle w:val="668"/>
        <w:numPr>
          <w:ilvl w:val="0"/>
          <w:numId w:val="1"/>
        </w:numPr>
        <w:spacing/>
        <w:ind w:right="0"/>
        <w:jc w:val="left"/>
        <w:rPr/>
      </w:pPr>
      <w:r>
        <w:rPr>
          <w:rFonts w:ascii="Times New Roman" w:hAnsi="Times New Roman" w:eastAsia="Times New Roman" w:cs="Times New Roman"/>
          <w:color w:val="000000"/>
          <w:sz w:val="24"/>
        </w:rPr>
        <w:t xml:space="preserve">Graphics driver version.</w:t>
      </w:r>
      <w:r/>
    </w:p>
    <w:p w14:paraId="592EE091">
      <w:pPr>
        <w:pStyle w:val="668"/>
        <w:numPr>
          <w:ilvl w:val="0"/>
          <w:numId w:val="1"/>
        </w:numPr>
        <w:spacing/>
        <w:ind w:right="0"/>
        <w:jc w:val="left"/>
        <w:rPr/>
      </w:pPr>
      <w:r>
        <w:rPr>
          <w:rFonts w:ascii="Times New Roman" w:hAnsi="Times New Roman" w:eastAsia="Times New Roman" w:cs="Times New Roman"/>
          <w:color w:val="000000"/>
          <w:sz w:val="24"/>
        </w:rPr>
        <w:t xml:space="preserve">Free disk space and disk type, if known.</w:t>
      </w:r>
      <w:r/>
    </w:p>
    <w:p w14:paraId="4803E9D0">
      <w:pPr>
        <w:pStyle w:val="668"/>
        <w:numPr>
          <w:ilvl w:val="0"/>
          <w:numId w:val="1"/>
        </w:numPr>
        <w:spacing/>
        <w:ind w:right="0"/>
        <w:jc w:val="left"/>
        <w:rPr/>
      </w:pPr>
      <w:r>
        <w:rPr>
          <w:rFonts w:ascii="Times New Roman" w:hAnsi="Times New Roman" w:eastAsia="Times New Roman" w:cs="Times New Roman"/>
          <w:color w:val="000000"/>
          <w:sz w:val="24"/>
        </w:rPr>
        <w:t xml:space="preserve">Whether the computer must remain available for other work.</w:t>
      </w:r>
      <w:r/>
    </w:p>
    <w:p w14:paraId="074F552C">
      <w:pPr>
        <w:pStyle w:val="141"/>
        <w:spacing/>
        <w:ind w:right="0" w:firstLine="0" w:left="0"/>
        <w:rPr/>
      </w:pPr>
      <w:r>
        <w:rPr>
          <w:rFonts w:ascii="Times New Roman" w:hAnsi="Times New Roman" w:eastAsia="Times New Roman" w:cs="Times New Roman"/>
          <w:b/>
          <w:color w:val="000000"/>
          <w:sz w:val="28"/>
        </w:rPr>
        <w:t xml:space="preserve">B. WSL 2 and development environment</w:t>
      </w:r>
      <w:r/>
    </w:p>
    <w:p w14:paraId="35EE5EF5">
      <w:pPr>
        <w:spacing/>
        <w:ind w:right="0" w:firstLine="0" w:left="0"/>
        <w:rPr/>
      </w:pPr>
      <w:r>
        <w:rPr>
          <w:rFonts w:ascii="Times New Roman" w:hAnsi="Times New Roman" w:eastAsia="Times New Roman" w:cs="Times New Roman"/>
          <w:color w:val="000000"/>
          <w:sz w:val="24"/>
        </w:rPr>
        <w:t xml:space="preserve">Run these commands in Ubuntu on WSL 2:</w:t>
      </w:r>
      <w:r/>
    </w:p>
    <w:p w14:paraId="3251A901">
      <w:pPr>
        <w:spacing/>
        <w:ind w:right="0" w:firstLine="0" w:left="0"/>
        <w:rPr/>
      </w:pPr>
      <w:r>
        <w:rPr>
          <w:rFonts w:ascii="Courier New" w:hAnsi="Courier New" w:eastAsia="Courier New" w:cs="Courier New"/>
          <w:color w:val="000000"/>
          <w:sz w:val="20"/>
        </w:rPr>
        <w:t xml:space="preserve"># Distribution and kernel</w:t>
      </w:r>
      <w:r/>
    </w:p>
    <w:p w14:paraId="7C943EF6">
      <w:pPr>
        <w:spacing/>
        <w:ind w:right="0" w:firstLine="0" w:left="0"/>
        <w:rPr/>
      </w:pPr>
      <w:r>
        <w:rPr>
          <w:rFonts w:ascii="Courier New" w:hAnsi="Courier New" w:eastAsia="Courier New" w:cs="Courier New"/>
          <w:color w:val="000000"/>
          <w:sz w:val="20"/>
        </w:rPr>
        <w:t xml:space="preserve">cat /etc/os-release</w:t>
      </w:r>
      <w:r/>
    </w:p>
    <w:p w14:paraId="07F5AC92">
      <w:pPr>
        <w:spacing/>
        <w:ind w:right="0" w:firstLine="0" w:left="0"/>
        <w:rPr/>
      </w:pPr>
      <w:r>
        <w:rPr>
          <w:rFonts w:ascii="Courier New" w:hAnsi="Courier New" w:eastAsia="Courier New" w:cs="Courier New"/>
          <w:color w:val="000000"/>
          <w:sz w:val="20"/>
        </w:rPr>
        <w:t xml:space="preserve">uname -a</w:t>
      </w:r>
      <w:r/>
    </w:p>
    <w:p w14:paraId="1BA7F9C1">
      <w:pPr>
        <w:spacing/>
        <w:ind w:right="0" w:firstLine="0" w:left="0"/>
        <w:rPr/>
      </w:pPr>
      <w:r>
        <w:rPr>
          <w:rFonts w:ascii="Times New Roman" w:hAnsi="Times New Roman" w:eastAsia="Times New Roman" w:cs="Times New Roman"/>
          <w:sz w:val="24"/>
        </w:rPr>
      </w:r>
      <w:r/>
    </w:p>
    <w:p w14:paraId="2D197162">
      <w:pPr>
        <w:spacing/>
        <w:ind w:right="0" w:firstLine="0" w:left="0"/>
        <w:rPr/>
      </w:pPr>
      <w:r>
        <w:rPr>
          <w:rFonts w:ascii="Courier New" w:hAnsi="Courier New" w:eastAsia="Courier New" w:cs="Courier New"/>
          <w:color w:val="000000"/>
          <w:sz w:val="20"/>
        </w:rPr>
        <w:t xml:space="preserve"># CPU visible to Ubuntu</w:t>
      </w:r>
      <w:r/>
    </w:p>
    <w:p w14:paraId="28B3743C">
      <w:pPr>
        <w:spacing/>
        <w:ind w:right="0" w:firstLine="0" w:left="0"/>
        <w:rPr/>
      </w:pPr>
      <w:r>
        <w:rPr>
          <w:rFonts w:ascii="Courier New" w:hAnsi="Courier New" w:eastAsia="Courier New" w:cs="Courier New"/>
          <w:color w:val="000000"/>
          <w:sz w:val="20"/>
        </w:rPr>
        <w:t xml:space="preserve">nproc</w:t>
      </w:r>
      <w:r/>
    </w:p>
    <w:p w14:paraId="58300CBB">
      <w:pPr>
        <w:spacing/>
        <w:ind w:right="0" w:firstLine="0" w:left="0"/>
        <w:rPr/>
      </w:pPr>
      <w:r>
        <w:rPr>
          <w:rFonts w:ascii="Courier New" w:hAnsi="Courier New" w:eastAsia="Courier New" w:cs="Courier New"/>
          <w:color w:val="000000"/>
          <w:sz w:val="20"/>
        </w:rPr>
        <w:t xml:space="preserve">lscpu</w:t>
      </w:r>
      <w:r/>
    </w:p>
    <w:p w14:paraId="3FDBD99E">
      <w:pPr>
        <w:spacing/>
        <w:ind w:right="0" w:firstLine="0" w:left="0"/>
        <w:rPr/>
      </w:pPr>
      <w:r>
        <w:rPr>
          <w:rFonts w:ascii="Times New Roman" w:hAnsi="Times New Roman" w:eastAsia="Times New Roman" w:cs="Times New Roman"/>
          <w:sz w:val="24"/>
        </w:rPr>
      </w:r>
      <w:r/>
    </w:p>
    <w:p w14:paraId="4B853858">
      <w:pPr>
        <w:spacing/>
        <w:ind w:right="0" w:firstLine="0" w:left="0"/>
        <w:rPr/>
      </w:pPr>
      <w:r>
        <w:rPr>
          <w:rFonts w:ascii="Courier New" w:hAnsi="Courier New" w:eastAsia="Courier New" w:cs="Courier New"/>
          <w:color w:val="000000"/>
          <w:sz w:val="20"/>
        </w:rPr>
        <w:t xml:space="preserve"># Memory visible to Ubuntu</w:t>
      </w:r>
      <w:r/>
    </w:p>
    <w:p w14:paraId="149345C1">
      <w:pPr>
        <w:spacing/>
        <w:ind w:right="0" w:firstLine="0" w:left="0"/>
        <w:rPr/>
      </w:pPr>
      <w:r>
        <w:rPr>
          <w:rFonts w:ascii="Courier New" w:hAnsi="Courier New" w:eastAsia="Courier New" w:cs="Courier New"/>
          <w:color w:val="000000"/>
          <w:sz w:val="20"/>
        </w:rPr>
        <w:t xml:space="preserve">free -h</w:t>
      </w:r>
      <w:r/>
    </w:p>
    <w:p w14:paraId="2B4077E8">
      <w:pPr>
        <w:spacing/>
        <w:ind w:right="0" w:firstLine="0" w:left="0"/>
        <w:rPr/>
      </w:pPr>
      <w:r>
        <w:rPr>
          <w:rFonts w:ascii="Times New Roman" w:hAnsi="Times New Roman" w:eastAsia="Times New Roman" w:cs="Times New Roman"/>
          <w:sz w:val="24"/>
        </w:rPr>
      </w:r>
      <w:r/>
    </w:p>
    <w:p w14:paraId="1C8EEA46">
      <w:pPr>
        <w:spacing/>
        <w:ind w:right="0" w:firstLine="0" w:left="0"/>
        <w:rPr/>
      </w:pPr>
      <w:r>
        <w:rPr>
          <w:rFonts w:ascii="Courier New" w:hAnsi="Courier New" w:eastAsia="Courier New" w:cs="Courier New"/>
          <w:color w:val="000000"/>
          <w:sz w:val="20"/>
        </w:rPr>
        <w:t xml:space="preserve"># Filesystem space</w:t>
      </w:r>
      <w:r/>
    </w:p>
    <w:p w14:paraId="47F122E0">
      <w:pPr>
        <w:spacing/>
        <w:ind w:right="0" w:firstLine="0" w:left="0"/>
        <w:rPr/>
      </w:pPr>
      <w:r>
        <w:rPr>
          <w:rFonts w:ascii="Courier New" w:hAnsi="Courier New" w:eastAsia="Courier New" w:cs="Courier New"/>
          <w:color w:val="000000"/>
          <w:sz w:val="20"/>
        </w:rPr>
        <w:t xml:space="preserve">df -h</w:t>
      </w:r>
      <w:r/>
    </w:p>
    <w:p w14:paraId="793F2844">
      <w:pPr>
        <w:spacing/>
        <w:ind w:right="0" w:firstLine="0" w:left="0"/>
        <w:rPr/>
      </w:pPr>
      <w:r>
        <w:rPr>
          <w:rFonts w:ascii="Times New Roman" w:hAnsi="Times New Roman" w:eastAsia="Times New Roman" w:cs="Times New Roman"/>
          <w:sz w:val="24"/>
        </w:rPr>
      </w:r>
      <w:r/>
    </w:p>
    <w:p w14:paraId="1614AE51">
      <w:pPr>
        <w:spacing/>
        <w:ind w:right="0" w:firstLine="0" w:left="0"/>
        <w:rPr/>
      </w:pPr>
      <w:r>
        <w:rPr>
          <w:rFonts w:ascii="Courier New" w:hAnsi="Courier New" w:eastAsia="Courier New" w:cs="Courier New"/>
          <w:color w:val="000000"/>
          <w:sz w:val="20"/>
        </w:rPr>
        <w:t xml:space="preserve"># Python version</w:t>
      </w:r>
      <w:r/>
    </w:p>
    <w:p w14:paraId="01947BDD">
      <w:pPr>
        <w:spacing/>
        <w:ind w:right="0" w:firstLine="0" w:left="0"/>
        <w:rPr/>
      </w:pPr>
      <w:r>
        <w:rPr>
          <w:rFonts w:ascii="Courier New" w:hAnsi="Courier New" w:eastAsia="Courier New" w:cs="Courier New"/>
          <w:color w:val="000000"/>
          <w:sz w:val="20"/>
        </w:rPr>
        <w:t xml:space="preserve">python3 --version</w:t>
      </w:r>
      <w:r/>
    </w:p>
    <w:p w14:paraId="6A3073FB">
      <w:pPr>
        <w:spacing/>
        <w:ind w:right="0" w:firstLine="0" w:left="0"/>
        <w:rPr/>
      </w:pPr>
      <w:r>
        <w:rPr>
          <w:rFonts w:ascii="Times New Roman" w:hAnsi="Times New Roman" w:eastAsia="Times New Roman" w:cs="Times New Roman"/>
          <w:color w:val="000000"/>
          <w:sz w:val="24"/>
        </w:rPr>
        <w:t xml:space="preserve">These commands help characterize the Linux development environment, but they do not establish that an AI runtime can use the Windows AMD GPU through WSL 2.</w:t>
      </w:r>
      <w:r/>
    </w:p>
    <w:p w14:paraId="150B6FFD">
      <w:pPr>
        <w:spacing/>
        <w:ind w:right="0" w:firstLine="0" w:left="0"/>
        <w:rPr/>
      </w:pPr>
      <w:r>
        <w:rPr>
          <w:rFonts w:ascii="Times New Roman" w:hAnsi="Times New Roman" w:eastAsia="Times New Roman" w:cs="Times New Roman"/>
          <w:color w:val="000000"/>
          <w:sz w:val="24"/>
        </w:rPr>
        <w:t xml:space="preserve">Also inspect any WSL resource limits already configured on the Windows machine. The available RAM inside WSL may be constrained independently of the installed physical memory.</w:t>
      </w:r>
      <w:r/>
    </w:p>
    <w:p w14:paraId="542E1E56">
      <w:pPr>
        <w:spacing/>
        <w:ind w:right="0" w:firstLine="0" w:left="0"/>
        <w:rPr/>
      </w:pPr>
      <w:r>
        <w:rPr>
          <w:rFonts w:ascii="Times New Roman" w:hAnsi="Times New Roman" w:eastAsia="Times New Roman" w:cs="Times New Roman"/>
          <w:color w:val="000000"/>
          <w:sz w:val="24"/>
        </w:rPr>
        <w:t xml:space="preserve">Important: the backend's deployment environment and the native Windows bridge are separate runtime concerns. Windows filesystem access and application launching should remain with the Windows-side bridge, even if FastAPI and PostgreSQL run in WSL or contai</w:t>
      </w:r>
      <w:r>
        <w:rPr>
          <w:rFonts w:ascii="Times New Roman" w:hAnsi="Times New Roman" w:eastAsia="Times New Roman" w:cs="Times New Roman"/>
          <w:color w:val="000000"/>
          <w:sz w:val="24"/>
        </w:rPr>
        <w:t xml:space="preserve">ners.</w:t>
      </w:r>
      <w:r/>
    </w:p>
    <w:p w14:paraId="455DBE08">
      <w:pPr>
        <w:pStyle w:val="140"/>
        <w:spacing/>
        <w:ind w:right="0" w:firstLine="0" w:left="0"/>
        <w:rPr/>
      </w:pPr>
      <w:r>
        <w:rPr>
          <w:rFonts w:ascii="Times New Roman" w:hAnsi="Times New Roman" w:eastAsia="Times New Roman" w:cs="Times New Roman"/>
          <w:b/>
          <w:color w:val="000000"/>
          <w:sz w:val="36"/>
        </w:rPr>
        <w:t xml:space="preserve">04.02.04 Establish a baseline before loading a model</w:t>
      </w:r>
      <w:r/>
    </w:p>
    <w:p w14:paraId="33A6F045">
      <w:pPr>
        <w:spacing/>
        <w:ind w:right="0" w:firstLine="0" w:left="0"/>
        <w:rPr/>
      </w:pPr>
      <w:r>
        <w:rPr>
          <w:rFonts w:ascii="Times New Roman" w:hAnsi="Times New Roman" w:eastAsia="Times New Roman" w:cs="Times New Roman"/>
          <w:color w:val="000000"/>
          <w:sz w:val="24"/>
        </w:rPr>
        <w:t xml:space="preserve">First measure the host while it is idle, then while running the backend and database.</w:t>
      </w:r>
      <w:r/>
    </w:p>
    <w:p w14:paraId="22541BA9">
      <w:pPr>
        <w:spacing/>
        <w:ind w:right="0" w:firstLine="0" w:left="0"/>
        <w:rPr/>
      </w:pPr>
      <w:r>
        <w:rPr>
          <w:rFonts w:ascii="Times New Roman" w:hAnsi="Times New Roman" w:eastAsia="Times New Roman" w:cs="Times New Roman"/>
          <w:color w:val="000000"/>
          <w:sz w:val="24"/>
        </w:rPr>
        <w:t xml:space="preserve">Record:</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524"/>
        <w:gridCol w:w="1033"/>
        <w:gridCol w:w="1033"/>
      </w:tblGrid>
      <w:tr>
        <w:trPr/>
        <w:tc>
          <w:tcPr>
            <w:tcBorders/>
            <w:tcMar>
              <w:left w:w="15" w:type="dxa"/>
              <w:top w:w="15" w:type="dxa"/>
              <w:right w:w="15" w:type="dxa"/>
              <w:bottom w:w="15" w:type="dxa"/>
            </w:tcMar>
            <w:tcW w:w="2524" w:type="dxa"/>
            <w:vAlign w:val="center"/>
          </w:tcPr>
          <w:p w14:paraId="2A074311">
            <w:pPr>
              <w:spacing/>
              <w:ind w:right="0" w:firstLine="0" w:left="0"/>
              <w:jc w:val="center"/>
              <w:rPr/>
            </w:pPr>
            <w:r>
              <w:rPr>
                <w:rFonts w:ascii="Times New Roman" w:hAnsi="Times New Roman" w:eastAsia="Times New Roman" w:cs="Times New Roman"/>
                <w:b/>
                <w:color w:val="000000"/>
                <w:sz w:val="24"/>
              </w:rPr>
              <w:t xml:space="preserve">Measurement</w:t>
            </w:r>
            <w:r/>
          </w:p>
        </w:tc>
        <w:tc>
          <w:tcPr>
            <w:tcBorders/>
            <w:tcMar>
              <w:left w:w="15" w:type="dxa"/>
              <w:top w:w="15" w:type="dxa"/>
              <w:right w:w="15" w:type="dxa"/>
              <w:bottom w:w="15" w:type="dxa"/>
            </w:tcMar>
            <w:tcW w:w="1033" w:type="dxa"/>
            <w:vAlign w:val="center"/>
          </w:tcPr>
          <w:p w14:paraId="0CBB411F">
            <w:pPr>
              <w:spacing/>
              <w:ind w:right="0" w:firstLine="0" w:left="0"/>
              <w:jc w:val="center"/>
              <w:rPr/>
            </w:pPr>
            <w:r>
              <w:rPr>
                <w:rFonts w:ascii="Times New Roman" w:hAnsi="Times New Roman" w:eastAsia="Times New Roman" w:cs="Times New Roman"/>
                <w:b/>
                <w:color w:val="000000"/>
                <w:sz w:val="24"/>
              </w:rPr>
              <w:t xml:space="preserve">Baseline 1</w:t>
            </w:r>
            <w:r/>
          </w:p>
        </w:tc>
        <w:tc>
          <w:tcPr>
            <w:tcBorders/>
            <w:tcMar>
              <w:left w:w="15" w:type="dxa"/>
              <w:top w:w="15" w:type="dxa"/>
              <w:right w:w="15" w:type="dxa"/>
              <w:bottom w:w="15" w:type="dxa"/>
            </w:tcMar>
            <w:tcW w:w="1033" w:type="dxa"/>
            <w:vAlign w:val="center"/>
          </w:tcPr>
          <w:p w14:paraId="647A9069">
            <w:pPr>
              <w:spacing/>
              <w:ind w:right="0" w:firstLine="0" w:left="0"/>
              <w:jc w:val="center"/>
              <w:rPr/>
            </w:pPr>
            <w:r>
              <w:rPr>
                <w:rFonts w:ascii="Times New Roman" w:hAnsi="Times New Roman" w:eastAsia="Times New Roman" w:cs="Times New Roman"/>
                <w:b/>
                <w:color w:val="000000"/>
                <w:sz w:val="24"/>
              </w:rPr>
              <w:t xml:space="preserve">Baseline 2</w:t>
            </w:r>
            <w:r/>
          </w:p>
        </w:tc>
      </w:tr>
      <w:tr>
        <w:trPr/>
        <w:tc>
          <w:tcPr>
            <w:tcBorders/>
            <w:tcMar>
              <w:left w:w="15" w:type="dxa"/>
              <w:top w:w="15" w:type="dxa"/>
              <w:right w:w="15" w:type="dxa"/>
              <w:bottom w:w="15" w:type="dxa"/>
            </w:tcMar>
            <w:tcW w:w="2524" w:type="dxa"/>
            <w:vAlign w:val="center"/>
          </w:tcPr>
          <w:p w14:paraId="1D32B5F0">
            <w:pPr>
              <w:spacing/>
              <w:ind w:right="0" w:firstLine="0" w:left="0"/>
              <w:rPr/>
            </w:pPr>
            <w:r>
              <w:rPr>
                <w:rFonts w:ascii="Times New Roman" w:hAnsi="Times New Roman" w:eastAsia="Times New Roman" w:cs="Times New Roman"/>
                <w:color w:val="000000"/>
                <w:sz w:val="24"/>
              </w:rPr>
              <w:t xml:space="preserve">Available system RAM</w:t>
            </w:r>
            <w:r/>
          </w:p>
        </w:tc>
        <w:tc>
          <w:tcPr>
            <w:tcBorders/>
            <w:tcMar>
              <w:left w:w="15" w:type="dxa"/>
              <w:top w:w="15" w:type="dxa"/>
              <w:right w:w="15" w:type="dxa"/>
              <w:bottom w:w="15" w:type="dxa"/>
            </w:tcMar>
            <w:tcW w:w="1033" w:type="dxa"/>
            <w:vAlign w:val="center"/>
          </w:tcPr>
          <w:p w14:paraId="6576A352">
            <w:pPr>
              <w:spacing/>
              <w:ind w:right="0" w:firstLine="0" w:left="0"/>
              <w:rPr/>
            </w:pPr>
            <w:r>
              <w:rPr>
                <w:rFonts w:ascii="Times New Roman" w:hAnsi="Times New Roman" w:eastAsia="Times New Roman" w:cs="Times New Roman"/>
                <w:color w:val="000000"/>
                <w:sz w:val="24"/>
              </w:rPr>
              <w:t xml:space="preserve">TBD</w:t>
            </w:r>
            <w:r/>
          </w:p>
        </w:tc>
        <w:tc>
          <w:tcPr>
            <w:tcBorders/>
            <w:tcMar>
              <w:left w:w="15" w:type="dxa"/>
              <w:top w:w="15" w:type="dxa"/>
              <w:right w:w="15" w:type="dxa"/>
              <w:bottom w:w="15" w:type="dxa"/>
            </w:tcMar>
            <w:tcW w:w="1033" w:type="dxa"/>
            <w:vAlign w:val="center"/>
          </w:tcPr>
          <w:p w14:paraId="67EE7288">
            <w:pPr>
              <w:spacing/>
              <w:ind w:right="0" w:firstLine="0" w:left="0"/>
              <w:rPr/>
            </w:pPr>
            <w:r>
              <w:rPr>
                <w:rFonts w:ascii="Times New Roman" w:hAnsi="Times New Roman" w:eastAsia="Times New Roman" w:cs="Times New Roman"/>
                <w:color w:val="000000"/>
                <w:sz w:val="24"/>
              </w:rPr>
              <w:t xml:space="preserve">TBD</w:t>
            </w:r>
            <w:r/>
          </w:p>
        </w:tc>
      </w:tr>
      <w:tr>
        <w:trPr/>
        <w:tc>
          <w:tcPr>
            <w:tcBorders/>
            <w:tcMar>
              <w:left w:w="15" w:type="dxa"/>
              <w:top w:w="15" w:type="dxa"/>
              <w:right w:w="15" w:type="dxa"/>
              <w:bottom w:w="15" w:type="dxa"/>
            </w:tcMar>
            <w:tcW w:w="2524" w:type="dxa"/>
            <w:vAlign w:val="center"/>
          </w:tcPr>
          <w:p w14:paraId="58DF2FEB">
            <w:pPr>
              <w:spacing/>
              <w:ind w:right="0" w:firstLine="0" w:left="0"/>
              <w:rPr/>
            </w:pPr>
            <w:r>
              <w:rPr>
                <w:rFonts w:ascii="Times New Roman" w:hAnsi="Times New Roman" w:eastAsia="Times New Roman" w:cs="Times New Roman"/>
                <w:color w:val="000000"/>
                <w:sz w:val="24"/>
              </w:rPr>
              <w:t xml:space="preserve">CPU utilization</w:t>
            </w:r>
            <w:r/>
          </w:p>
        </w:tc>
        <w:tc>
          <w:tcPr>
            <w:tcBorders/>
            <w:tcMar>
              <w:left w:w="15" w:type="dxa"/>
              <w:top w:w="15" w:type="dxa"/>
              <w:right w:w="15" w:type="dxa"/>
              <w:bottom w:w="15" w:type="dxa"/>
            </w:tcMar>
            <w:tcW w:w="1033" w:type="dxa"/>
            <w:vAlign w:val="center"/>
          </w:tcPr>
          <w:p w14:paraId="66B5B010">
            <w:pPr>
              <w:spacing/>
              <w:ind w:right="0" w:firstLine="0" w:left="0"/>
              <w:rPr/>
            </w:pPr>
            <w:r>
              <w:rPr>
                <w:rFonts w:ascii="Times New Roman" w:hAnsi="Times New Roman" w:eastAsia="Times New Roman" w:cs="Times New Roman"/>
                <w:color w:val="000000"/>
                <w:sz w:val="24"/>
              </w:rPr>
              <w:t xml:space="preserve">TBD</w:t>
            </w:r>
            <w:r/>
          </w:p>
        </w:tc>
        <w:tc>
          <w:tcPr>
            <w:tcBorders/>
            <w:tcMar>
              <w:left w:w="15" w:type="dxa"/>
              <w:top w:w="15" w:type="dxa"/>
              <w:right w:w="15" w:type="dxa"/>
              <w:bottom w:w="15" w:type="dxa"/>
            </w:tcMar>
            <w:tcW w:w="1033" w:type="dxa"/>
            <w:vAlign w:val="center"/>
          </w:tcPr>
          <w:p w14:paraId="214A641D">
            <w:pPr>
              <w:spacing/>
              <w:ind w:right="0" w:firstLine="0" w:left="0"/>
              <w:rPr/>
            </w:pPr>
            <w:r>
              <w:rPr>
                <w:rFonts w:ascii="Times New Roman" w:hAnsi="Times New Roman" w:eastAsia="Times New Roman" w:cs="Times New Roman"/>
                <w:color w:val="000000"/>
                <w:sz w:val="24"/>
              </w:rPr>
              <w:t xml:space="preserve">TBD</w:t>
            </w:r>
            <w:r/>
          </w:p>
        </w:tc>
      </w:tr>
      <w:tr>
        <w:trPr/>
        <w:tc>
          <w:tcPr>
            <w:tcBorders/>
            <w:tcMar>
              <w:left w:w="15" w:type="dxa"/>
              <w:top w:w="15" w:type="dxa"/>
              <w:right w:w="15" w:type="dxa"/>
              <w:bottom w:w="15" w:type="dxa"/>
            </w:tcMar>
            <w:tcW w:w="2524" w:type="dxa"/>
            <w:vAlign w:val="center"/>
          </w:tcPr>
          <w:p w14:paraId="2AE28C69">
            <w:pPr>
              <w:spacing/>
              <w:ind w:right="0" w:firstLine="0" w:left="0"/>
              <w:rPr/>
            </w:pPr>
            <w:r>
              <w:rPr>
                <w:rFonts w:ascii="Times New Roman" w:hAnsi="Times New Roman" w:eastAsia="Times New Roman" w:cs="Times New Roman"/>
                <w:color w:val="000000"/>
                <w:sz w:val="24"/>
              </w:rPr>
              <w:t xml:space="preserve">GPU utilization</w:t>
            </w:r>
            <w:r/>
          </w:p>
        </w:tc>
        <w:tc>
          <w:tcPr>
            <w:tcBorders/>
            <w:tcMar>
              <w:left w:w="15" w:type="dxa"/>
              <w:top w:w="15" w:type="dxa"/>
              <w:right w:w="15" w:type="dxa"/>
              <w:bottom w:w="15" w:type="dxa"/>
            </w:tcMar>
            <w:tcW w:w="1033" w:type="dxa"/>
            <w:vAlign w:val="center"/>
          </w:tcPr>
          <w:p w14:paraId="277098CC">
            <w:pPr>
              <w:spacing/>
              <w:ind w:right="0" w:firstLine="0" w:left="0"/>
              <w:rPr/>
            </w:pPr>
            <w:r>
              <w:rPr>
                <w:rFonts w:ascii="Times New Roman" w:hAnsi="Times New Roman" w:eastAsia="Times New Roman" w:cs="Times New Roman"/>
                <w:color w:val="000000"/>
                <w:sz w:val="24"/>
              </w:rPr>
              <w:t xml:space="preserve">TBD</w:t>
            </w:r>
            <w:r/>
          </w:p>
        </w:tc>
        <w:tc>
          <w:tcPr>
            <w:tcBorders/>
            <w:tcMar>
              <w:left w:w="15" w:type="dxa"/>
              <w:top w:w="15" w:type="dxa"/>
              <w:right w:w="15" w:type="dxa"/>
              <w:bottom w:w="15" w:type="dxa"/>
            </w:tcMar>
            <w:tcW w:w="1033" w:type="dxa"/>
            <w:vAlign w:val="center"/>
          </w:tcPr>
          <w:p w14:paraId="7589BB16">
            <w:pPr>
              <w:spacing/>
              <w:ind w:right="0" w:firstLine="0" w:left="0"/>
              <w:rPr/>
            </w:pPr>
            <w:r>
              <w:rPr>
                <w:rFonts w:ascii="Times New Roman" w:hAnsi="Times New Roman" w:eastAsia="Times New Roman" w:cs="Times New Roman"/>
                <w:color w:val="000000"/>
                <w:sz w:val="24"/>
              </w:rPr>
              <w:t xml:space="preserve">TBD</w:t>
            </w:r>
            <w:r/>
          </w:p>
        </w:tc>
      </w:tr>
      <w:tr>
        <w:trPr/>
        <w:tc>
          <w:tcPr>
            <w:tcBorders/>
            <w:tcMar>
              <w:left w:w="15" w:type="dxa"/>
              <w:top w:w="15" w:type="dxa"/>
              <w:right w:w="15" w:type="dxa"/>
              <w:bottom w:w="15" w:type="dxa"/>
            </w:tcMar>
            <w:tcW w:w="2524" w:type="dxa"/>
            <w:vAlign w:val="center"/>
          </w:tcPr>
          <w:p w14:paraId="0774B878">
            <w:pPr>
              <w:spacing/>
              <w:ind w:right="0" w:firstLine="0" w:left="0"/>
              <w:rPr/>
            </w:pPr>
            <w:r>
              <w:rPr>
                <w:rFonts w:ascii="Times New Roman" w:hAnsi="Times New Roman" w:eastAsia="Times New Roman" w:cs="Times New Roman"/>
                <w:color w:val="000000"/>
                <w:sz w:val="24"/>
              </w:rPr>
              <w:t xml:space="preserve">Dedicated VRAM usage</w:t>
            </w:r>
            <w:r/>
          </w:p>
        </w:tc>
        <w:tc>
          <w:tcPr>
            <w:tcBorders/>
            <w:tcMar>
              <w:left w:w="15" w:type="dxa"/>
              <w:top w:w="15" w:type="dxa"/>
              <w:right w:w="15" w:type="dxa"/>
              <w:bottom w:w="15" w:type="dxa"/>
            </w:tcMar>
            <w:tcW w:w="1033" w:type="dxa"/>
            <w:vAlign w:val="center"/>
          </w:tcPr>
          <w:p w14:paraId="28FDFFB6">
            <w:pPr>
              <w:spacing/>
              <w:ind w:right="0" w:firstLine="0" w:left="0"/>
              <w:rPr/>
            </w:pPr>
            <w:r>
              <w:rPr>
                <w:rFonts w:ascii="Times New Roman" w:hAnsi="Times New Roman" w:eastAsia="Times New Roman" w:cs="Times New Roman"/>
                <w:color w:val="000000"/>
                <w:sz w:val="24"/>
              </w:rPr>
              <w:t xml:space="preserve">TBD</w:t>
            </w:r>
            <w:r/>
          </w:p>
        </w:tc>
        <w:tc>
          <w:tcPr>
            <w:tcBorders/>
            <w:tcMar>
              <w:left w:w="15" w:type="dxa"/>
              <w:top w:w="15" w:type="dxa"/>
              <w:right w:w="15" w:type="dxa"/>
              <w:bottom w:w="15" w:type="dxa"/>
            </w:tcMar>
            <w:tcW w:w="1033" w:type="dxa"/>
            <w:vAlign w:val="center"/>
          </w:tcPr>
          <w:p w14:paraId="5BC2A6D7">
            <w:pPr>
              <w:spacing/>
              <w:ind w:right="0" w:firstLine="0" w:left="0"/>
              <w:rPr/>
            </w:pPr>
            <w:r>
              <w:rPr>
                <w:rFonts w:ascii="Times New Roman" w:hAnsi="Times New Roman" w:eastAsia="Times New Roman" w:cs="Times New Roman"/>
                <w:color w:val="000000"/>
                <w:sz w:val="24"/>
              </w:rPr>
              <w:t xml:space="preserve">TBD</w:t>
            </w:r>
            <w:r/>
          </w:p>
        </w:tc>
      </w:tr>
      <w:tr>
        <w:trPr/>
        <w:tc>
          <w:tcPr>
            <w:tcBorders/>
            <w:tcMar>
              <w:left w:w="15" w:type="dxa"/>
              <w:top w:w="15" w:type="dxa"/>
              <w:right w:w="15" w:type="dxa"/>
              <w:bottom w:w="15" w:type="dxa"/>
            </w:tcMar>
            <w:tcW w:w="2524" w:type="dxa"/>
            <w:vAlign w:val="center"/>
          </w:tcPr>
          <w:p w14:paraId="5AA79437">
            <w:pPr>
              <w:spacing/>
              <w:ind w:right="0" w:firstLine="0" w:left="0"/>
              <w:rPr/>
            </w:pPr>
            <w:r>
              <w:rPr>
                <w:rFonts w:ascii="Times New Roman" w:hAnsi="Times New Roman" w:eastAsia="Times New Roman" w:cs="Times New Roman"/>
                <w:color w:val="000000"/>
                <w:sz w:val="24"/>
              </w:rPr>
              <w:t xml:space="preserve">Free disk space</w:t>
            </w:r>
            <w:r/>
          </w:p>
        </w:tc>
        <w:tc>
          <w:tcPr>
            <w:tcBorders/>
            <w:tcMar>
              <w:left w:w="15" w:type="dxa"/>
              <w:top w:w="15" w:type="dxa"/>
              <w:right w:w="15" w:type="dxa"/>
              <w:bottom w:w="15" w:type="dxa"/>
            </w:tcMar>
            <w:tcW w:w="1033" w:type="dxa"/>
            <w:vAlign w:val="center"/>
          </w:tcPr>
          <w:p w14:paraId="5E02200F">
            <w:pPr>
              <w:spacing/>
              <w:ind w:right="0" w:firstLine="0" w:left="0"/>
              <w:rPr/>
            </w:pPr>
            <w:r>
              <w:rPr>
                <w:rFonts w:ascii="Times New Roman" w:hAnsi="Times New Roman" w:eastAsia="Times New Roman" w:cs="Times New Roman"/>
                <w:color w:val="000000"/>
                <w:sz w:val="24"/>
              </w:rPr>
              <w:t xml:space="preserve">TBD</w:t>
            </w:r>
            <w:r/>
          </w:p>
        </w:tc>
        <w:tc>
          <w:tcPr>
            <w:tcBorders/>
            <w:tcMar>
              <w:left w:w="15" w:type="dxa"/>
              <w:top w:w="15" w:type="dxa"/>
              <w:right w:w="15" w:type="dxa"/>
              <w:bottom w:w="15" w:type="dxa"/>
            </w:tcMar>
            <w:tcW w:w="1033" w:type="dxa"/>
            <w:vAlign w:val="center"/>
          </w:tcPr>
          <w:p w14:paraId="13C67CD7">
            <w:pPr>
              <w:spacing/>
              <w:ind w:right="0" w:firstLine="0" w:left="0"/>
              <w:rPr/>
            </w:pPr>
            <w:r>
              <w:rPr>
                <w:rFonts w:ascii="Times New Roman" w:hAnsi="Times New Roman" w:eastAsia="Times New Roman" w:cs="Times New Roman"/>
                <w:color w:val="000000"/>
                <w:sz w:val="24"/>
              </w:rPr>
              <w:t xml:space="preserve">TBD</w:t>
            </w:r>
            <w:r/>
          </w:p>
        </w:tc>
      </w:tr>
      <w:tr>
        <w:trPr/>
        <w:tc>
          <w:tcPr>
            <w:tcBorders/>
            <w:tcMar>
              <w:left w:w="15" w:type="dxa"/>
              <w:top w:w="15" w:type="dxa"/>
              <w:right w:w="15" w:type="dxa"/>
              <w:bottom w:w="15" w:type="dxa"/>
            </w:tcMar>
            <w:tcW w:w="2524" w:type="dxa"/>
            <w:vAlign w:val="center"/>
          </w:tcPr>
          <w:p w14:paraId="57EE2A2D">
            <w:pPr>
              <w:spacing/>
              <w:ind w:right="0" w:firstLine="0" w:left="0"/>
              <w:rPr/>
            </w:pPr>
            <w:r>
              <w:rPr>
                <w:rFonts w:ascii="Times New Roman" w:hAnsi="Times New Roman" w:eastAsia="Times New Roman" w:cs="Times New Roman"/>
                <w:color w:val="000000"/>
                <w:sz w:val="24"/>
              </w:rPr>
              <w:t xml:space="preserve">FastAPI response latency</w:t>
            </w:r>
            <w:r/>
          </w:p>
        </w:tc>
        <w:tc>
          <w:tcPr>
            <w:tcBorders/>
            <w:tcMar>
              <w:left w:w="15" w:type="dxa"/>
              <w:top w:w="15" w:type="dxa"/>
              <w:right w:w="15" w:type="dxa"/>
              <w:bottom w:w="15" w:type="dxa"/>
            </w:tcMar>
            <w:tcW w:w="1033" w:type="dxa"/>
            <w:vAlign w:val="center"/>
          </w:tcPr>
          <w:p w14:paraId="63DFC2B3">
            <w:pPr>
              <w:spacing/>
              <w:ind w:right="0" w:firstLine="0" w:left="0"/>
              <w:rPr/>
            </w:pPr>
            <w:r>
              <w:rPr>
                <w:rFonts w:ascii="Times New Roman" w:hAnsi="Times New Roman" w:eastAsia="Times New Roman" w:cs="Times New Roman"/>
                <w:color w:val="000000"/>
                <w:sz w:val="24"/>
              </w:rPr>
              <w:t xml:space="preserve">TBD</w:t>
            </w:r>
            <w:r/>
          </w:p>
        </w:tc>
        <w:tc>
          <w:tcPr>
            <w:tcBorders/>
            <w:tcMar>
              <w:left w:w="15" w:type="dxa"/>
              <w:top w:w="15" w:type="dxa"/>
              <w:right w:w="15" w:type="dxa"/>
              <w:bottom w:w="15" w:type="dxa"/>
            </w:tcMar>
            <w:tcW w:w="1033" w:type="dxa"/>
            <w:vAlign w:val="center"/>
          </w:tcPr>
          <w:p w14:paraId="4EBC6804">
            <w:pPr>
              <w:spacing/>
              <w:ind w:right="0" w:firstLine="0" w:left="0"/>
              <w:rPr/>
            </w:pPr>
            <w:r>
              <w:rPr>
                <w:rFonts w:ascii="Times New Roman" w:hAnsi="Times New Roman" w:eastAsia="Times New Roman" w:cs="Times New Roman"/>
                <w:color w:val="000000"/>
                <w:sz w:val="24"/>
              </w:rPr>
              <w:t xml:space="preserve">TBD</w:t>
            </w:r>
            <w:r/>
          </w:p>
        </w:tc>
      </w:tr>
      <w:tr>
        <w:trPr/>
        <w:tc>
          <w:tcPr>
            <w:tcBorders/>
            <w:tcMar>
              <w:left w:w="15" w:type="dxa"/>
              <w:top w:w="15" w:type="dxa"/>
              <w:right w:w="15" w:type="dxa"/>
              <w:bottom w:w="15" w:type="dxa"/>
            </w:tcMar>
            <w:tcW w:w="2524" w:type="dxa"/>
            <w:vAlign w:val="center"/>
          </w:tcPr>
          <w:p w14:paraId="69B58D22">
            <w:pPr>
              <w:spacing/>
              <w:ind w:right="0" w:firstLine="0" w:left="0"/>
              <w:rPr/>
            </w:pPr>
            <w:r>
              <w:rPr>
                <w:rFonts w:ascii="Times New Roman" w:hAnsi="Times New Roman" w:eastAsia="Times New Roman" w:cs="Times New Roman"/>
                <w:color w:val="000000"/>
                <w:sz w:val="24"/>
              </w:rPr>
              <w:t xml:space="preserve">PostgreSQL query latency</w:t>
            </w:r>
            <w:r/>
          </w:p>
        </w:tc>
        <w:tc>
          <w:tcPr>
            <w:tcBorders/>
            <w:tcMar>
              <w:left w:w="15" w:type="dxa"/>
              <w:top w:w="15" w:type="dxa"/>
              <w:right w:w="15" w:type="dxa"/>
              <w:bottom w:w="15" w:type="dxa"/>
            </w:tcMar>
            <w:tcW w:w="1033" w:type="dxa"/>
            <w:vAlign w:val="center"/>
          </w:tcPr>
          <w:p w14:paraId="02818558">
            <w:pPr>
              <w:spacing/>
              <w:ind w:right="0" w:firstLine="0" w:left="0"/>
              <w:rPr/>
            </w:pPr>
            <w:r>
              <w:rPr>
                <w:rFonts w:ascii="Times New Roman" w:hAnsi="Times New Roman" w:eastAsia="Times New Roman" w:cs="Times New Roman"/>
                <w:color w:val="000000"/>
                <w:sz w:val="24"/>
              </w:rPr>
              <w:t xml:space="preserve">TBD</w:t>
            </w:r>
            <w:r/>
          </w:p>
        </w:tc>
        <w:tc>
          <w:tcPr>
            <w:tcBorders/>
            <w:tcMar>
              <w:left w:w="15" w:type="dxa"/>
              <w:top w:w="15" w:type="dxa"/>
              <w:right w:w="15" w:type="dxa"/>
              <w:bottom w:w="15" w:type="dxa"/>
            </w:tcMar>
            <w:tcW w:w="1033" w:type="dxa"/>
            <w:vAlign w:val="center"/>
          </w:tcPr>
          <w:p w14:paraId="5C074643">
            <w:pPr>
              <w:spacing/>
              <w:ind w:right="0" w:firstLine="0" w:left="0"/>
              <w:rPr/>
            </w:pPr>
            <w:r>
              <w:rPr>
                <w:rFonts w:ascii="Times New Roman" w:hAnsi="Times New Roman" w:eastAsia="Times New Roman" w:cs="Times New Roman"/>
                <w:color w:val="000000"/>
                <w:sz w:val="24"/>
              </w:rPr>
              <w:t xml:space="preserve">TBD</w:t>
            </w:r>
            <w:r/>
          </w:p>
        </w:tc>
      </w:tr>
    </w:tbl>
    <w:p w14:paraId="2E07DC1A">
      <w:pPr>
        <w:spacing/>
        <w:ind w:right="0" w:firstLine="0" w:left="0"/>
        <w:rPr/>
      </w:pPr>
      <w:r>
        <w:rPr>
          <w:rFonts w:ascii="Times New Roman" w:hAnsi="Times New Roman" w:eastAsia="Times New Roman" w:cs="Times New Roman"/>
          <w:color w:val="000000"/>
          <w:sz w:val="24"/>
        </w:rPr>
        <w:t xml:space="preserve">Baseline 1 is the host at rest. Baseline 2 is the host running the basic NEXUS backend and PostgreSQL with a small representative test workload.</w:t>
      </w:r>
      <w:r/>
    </w:p>
    <w:p w14:paraId="41A1BA67">
      <w:pPr>
        <w:spacing/>
        <w:ind w:right="0" w:firstLine="0" w:left="0"/>
        <w:rPr/>
      </w:pPr>
      <w:r>
        <w:rPr>
          <w:rFonts w:ascii="Times New Roman" w:hAnsi="Times New Roman" w:eastAsia="Times New Roman" w:cs="Times New Roman"/>
          <w:color w:val="000000"/>
          <w:sz w:val="24"/>
        </w:rPr>
        <w:t xml:space="preserve">Do not infer that PostgreSQL is slow or that GPU acceleration is necessary from these measurements alone. They establish a comparison point for later tests.</w:t>
      </w:r>
      <w:r/>
    </w:p>
    <w:p w14:paraId="140570F7">
      <w:pPr>
        <w:pStyle w:val="140"/>
        <w:spacing/>
        <w:ind w:right="0" w:firstLine="0" w:left="0"/>
        <w:rPr/>
      </w:pPr>
      <w:r>
        <w:rPr>
          <w:rFonts w:ascii="Times New Roman" w:hAnsi="Times New Roman" w:eastAsia="Times New Roman" w:cs="Times New Roman"/>
          <w:b/>
          <w:color w:val="000000"/>
          <w:sz w:val="36"/>
        </w:rPr>
        <w:t xml:space="preserve">04.02.05 Local inference feasibility assessment</w:t>
      </w:r>
      <w:r/>
    </w:p>
    <w:p w14:paraId="2989EFF8">
      <w:pPr>
        <w:spacing/>
        <w:ind w:right="0" w:firstLine="0" w:left="0"/>
        <w:rPr/>
      </w:pPr>
      <w:r>
        <w:rPr>
          <w:rFonts w:ascii="Times New Roman" w:hAnsi="Times New Roman" w:eastAsia="Times New Roman" w:cs="Times New Roman"/>
          <w:color w:val="000000"/>
          <w:sz w:val="24"/>
        </w:rPr>
        <w:t xml:space="preserve">The team should evaluate runtime and model combinations only after the hardware inventory is complete.</w:t>
      </w:r>
      <w:r/>
    </w:p>
    <w:p w14:paraId="2F542A25">
      <w:pPr>
        <w:pStyle w:val="141"/>
        <w:spacing/>
        <w:ind w:right="0" w:firstLine="0" w:left="0"/>
        <w:rPr/>
      </w:pPr>
      <w:r>
        <w:rPr>
          <w:rFonts w:ascii="Times New Roman" w:hAnsi="Times New Roman" w:eastAsia="Times New Roman" w:cs="Times New Roman"/>
          <w:b/>
          <w:color w:val="000000"/>
          <w:sz w:val="28"/>
        </w:rPr>
        <w:t xml:space="preserve">Evaluation stages</w:t>
      </w:r>
      <w:r/>
    </w:p>
    <w:p w14:paraId="4B8BC99A">
      <w:pPr>
        <w:pStyle w:val="668"/>
        <w:numPr>
          <w:ilvl w:val="0"/>
          <w:numId w:val="2"/>
        </w:numPr>
        <w:spacing/>
        <w:ind w:right="0"/>
        <w:jc w:val="left"/>
        <w:rPr/>
      </w:pPr>
      <w:r>
        <w:rPr>
          <w:rFonts w:ascii="Times New Roman" w:hAnsi="Times New Roman" w:eastAsia="Times New Roman" w:cs="Times New Roman"/>
          <w:color w:val="000000"/>
          <w:sz w:val="24"/>
        </w:rPr>
        <w:t xml:space="preserve">Runtime compatibility</w:t>
      </w:r>
      <w:r/>
    </w:p>
    <w:p w14:paraId="612A570C">
      <w:pPr>
        <w:pStyle w:val="668"/>
        <w:numPr>
          <w:ilvl w:val="0"/>
          <w:numId w:val="2"/>
        </w:numPr>
        <w:spacing/>
        <w:ind w:right="0"/>
        <w:jc w:val="left"/>
        <w:rPr/>
      </w:pPr>
      <w:r>
        <w:rPr>
          <w:rFonts w:ascii="Times New Roman" w:hAnsi="Times New Roman" w:eastAsia="Times New Roman" w:cs="Times New Roman"/>
          <w:color w:val="000000"/>
          <w:sz w:val="24"/>
        </w:rPr>
        <w:t xml:space="preserve">Confirm that the candidate runtime supports the exact GPU, driver, operating system and deployment mode. Check whether the runtime can actually enumerate and use the GPU.</w:t>
      </w:r>
      <w:r/>
    </w:p>
    <w:p w14:paraId="72B22A7E">
      <w:pPr>
        <w:pStyle w:val="668"/>
        <w:numPr>
          <w:ilvl w:val="0"/>
          <w:numId w:val="2"/>
        </w:numPr>
        <w:spacing/>
        <w:ind w:right="0"/>
        <w:jc w:val="left"/>
        <w:rPr/>
      </w:pPr>
      <w:r>
        <w:rPr>
          <w:rFonts w:ascii="Times New Roman" w:hAnsi="Times New Roman" w:eastAsia="Times New Roman" w:cs="Times New Roman"/>
          <w:color w:val="000000"/>
          <w:sz w:val="24"/>
        </w:rPr>
        <w:t xml:space="preserve">Model loading</w:t>
      </w:r>
      <w:r/>
    </w:p>
    <w:p w14:paraId="6A5E67F3">
      <w:pPr>
        <w:pStyle w:val="668"/>
        <w:numPr>
          <w:ilvl w:val="0"/>
          <w:numId w:val="2"/>
        </w:numPr>
        <w:spacing/>
        <w:ind w:right="0"/>
        <w:jc w:val="left"/>
        <w:rPr/>
      </w:pPr>
      <w:r>
        <w:rPr>
          <w:rFonts w:ascii="Times New Roman" w:hAnsi="Times New Roman" w:eastAsia="Times New Roman" w:cs="Times New Roman"/>
          <w:color w:val="000000"/>
          <w:sz w:val="24"/>
        </w:rPr>
        <w:t xml:space="preserve">Load one candidate model and record cold-start time, peak system memory, GPU memory use and any loading failures.</w:t>
      </w:r>
      <w:r/>
    </w:p>
    <w:p w14:paraId="19478903">
      <w:pPr>
        <w:pStyle w:val="668"/>
        <w:numPr>
          <w:ilvl w:val="0"/>
          <w:numId w:val="2"/>
        </w:numPr>
        <w:spacing/>
        <w:ind w:right="0"/>
        <w:jc w:val="left"/>
        <w:rPr/>
      </w:pPr>
      <w:r>
        <w:rPr>
          <w:rFonts w:ascii="Times New Roman" w:hAnsi="Times New Roman" w:eastAsia="Times New Roman" w:cs="Times New Roman"/>
          <w:color w:val="000000"/>
          <w:sz w:val="24"/>
        </w:rPr>
        <w:t xml:space="preserve">Representative planning request</w:t>
      </w:r>
      <w:r/>
    </w:p>
    <w:p w14:paraId="5BD32B51">
      <w:pPr>
        <w:pStyle w:val="668"/>
        <w:numPr>
          <w:ilvl w:val="0"/>
          <w:numId w:val="2"/>
        </w:numPr>
        <w:spacing/>
        <w:ind w:right="0"/>
        <w:jc w:val="left"/>
        <w:rPr/>
      </w:pPr>
      <w:r>
        <w:rPr>
          <w:rFonts w:ascii="Times New Roman" w:hAnsi="Times New Roman" w:eastAsia="Times New Roman" w:cs="Times New Roman"/>
          <w:color w:val="000000"/>
          <w:sz w:val="24"/>
        </w:rPr>
        <w:t xml:space="preserve">Use a fixed NEXUS request that requires a structured multi-step plan. Record input size, output size, latency and schema validity.</w:t>
      </w:r>
      <w:r/>
    </w:p>
    <w:p w14:paraId="4AEE5910">
      <w:pPr>
        <w:pStyle w:val="668"/>
        <w:numPr>
          <w:ilvl w:val="0"/>
          <w:numId w:val="2"/>
        </w:numPr>
        <w:spacing/>
        <w:ind w:right="0"/>
        <w:jc w:val="left"/>
        <w:rPr/>
      </w:pPr>
      <w:r>
        <w:rPr>
          <w:rFonts w:ascii="Times New Roman" w:hAnsi="Times New Roman" w:eastAsia="Times New Roman" w:cs="Times New Roman"/>
          <w:color w:val="000000"/>
          <w:sz w:val="24"/>
        </w:rPr>
        <w:t xml:space="preserve">Repeated inference</w:t>
      </w:r>
      <w:r/>
    </w:p>
    <w:p w14:paraId="40EFACA3">
      <w:pPr>
        <w:pStyle w:val="668"/>
        <w:numPr>
          <w:ilvl w:val="0"/>
          <w:numId w:val="2"/>
        </w:numPr>
        <w:spacing/>
        <w:ind w:right="0"/>
        <w:jc w:val="left"/>
        <w:rPr/>
      </w:pPr>
      <w:r>
        <w:rPr>
          <w:rFonts w:ascii="Times New Roman" w:hAnsi="Times New Roman" w:eastAsia="Times New Roman" w:cs="Times New Roman"/>
          <w:color w:val="000000"/>
          <w:sz w:val="24"/>
        </w:rPr>
        <w:t xml:space="preserve">Repeat the same requests under warm conditions to measure typical latency and variability.</w:t>
      </w:r>
      <w:r/>
    </w:p>
    <w:p w14:paraId="5FB6A1AB">
      <w:pPr>
        <w:pStyle w:val="668"/>
        <w:numPr>
          <w:ilvl w:val="0"/>
          <w:numId w:val="2"/>
        </w:numPr>
        <w:spacing/>
        <w:ind w:right="0"/>
        <w:jc w:val="left"/>
        <w:rPr/>
      </w:pPr>
      <w:r>
        <w:rPr>
          <w:rFonts w:ascii="Times New Roman" w:hAnsi="Times New Roman" w:eastAsia="Times New Roman" w:cs="Times New Roman"/>
          <w:color w:val="000000"/>
          <w:sz w:val="24"/>
        </w:rPr>
        <w:t xml:space="preserve">Combined workload</w:t>
      </w:r>
      <w:r/>
    </w:p>
    <w:p w14:paraId="0BDCFD29">
      <w:pPr>
        <w:pStyle w:val="668"/>
        <w:numPr>
          <w:ilvl w:val="0"/>
          <w:numId w:val="2"/>
        </w:numPr>
        <w:spacing/>
        <w:ind w:right="0"/>
        <w:jc w:val="left"/>
        <w:rPr/>
      </w:pPr>
      <w:r>
        <w:rPr>
          <w:rFonts w:ascii="Times New Roman" w:hAnsi="Times New Roman" w:eastAsia="Times New Roman" w:cs="Times New Roman"/>
          <w:color w:val="000000"/>
          <w:sz w:val="24"/>
        </w:rPr>
        <w:t xml:space="preserve">Run inference while FastAPI, PostgreSQL and document processing are active. Observe memory pressure, latency and errors.</w:t>
      </w:r>
      <w:r/>
    </w:p>
    <w:p w14:paraId="3433E2C0">
      <w:pPr>
        <w:pStyle w:val="668"/>
        <w:numPr>
          <w:ilvl w:val="0"/>
          <w:numId w:val="2"/>
        </w:numPr>
        <w:spacing/>
        <w:ind w:right="0"/>
        <w:jc w:val="left"/>
        <w:rPr/>
      </w:pPr>
      <w:r>
        <w:rPr>
          <w:rFonts w:ascii="Times New Roman" w:hAnsi="Times New Roman" w:eastAsia="Times New Roman" w:cs="Times New Roman"/>
          <w:color w:val="000000"/>
          <w:sz w:val="24"/>
        </w:rPr>
        <w:t xml:space="preserve">Three-user simulation</w:t>
      </w:r>
      <w:r/>
    </w:p>
    <w:p w14:paraId="0B23DB69">
      <w:pPr>
        <w:pStyle w:val="668"/>
        <w:numPr>
          <w:ilvl w:val="0"/>
          <w:numId w:val="2"/>
        </w:numPr>
        <w:spacing/>
        <w:ind w:right="0"/>
        <w:jc w:val="left"/>
        <w:rPr/>
      </w:pPr>
      <w:r>
        <w:rPr>
          <w:rFonts w:ascii="Times New Roman" w:hAnsi="Times New Roman" w:eastAsia="Times New Roman" w:cs="Times New Roman"/>
          <w:color w:val="000000"/>
          <w:sz w:val="24"/>
        </w:rPr>
        <w:t xml:space="preserve">Simulate concurrent requests from three users. Determine whether the runtime queues requests, handles concurrency or causes resource contention.</w:t>
      </w:r>
      <w:r/>
    </w:p>
    <w:p w14:paraId="7187D29D">
      <w:pPr>
        <w:pStyle w:val="668"/>
        <w:numPr>
          <w:ilvl w:val="0"/>
          <w:numId w:val="2"/>
        </w:numPr>
        <w:spacing/>
        <w:ind w:right="0"/>
        <w:jc w:val="left"/>
        <w:rPr/>
      </w:pPr>
      <w:r>
        <w:rPr>
          <w:rFonts w:ascii="Times New Roman" w:hAnsi="Times New Roman" w:eastAsia="Times New Roman" w:cs="Times New Roman"/>
          <w:color w:val="000000"/>
          <w:sz w:val="24"/>
        </w:rPr>
        <w:t xml:space="preserve">Fallback behavior</w:t>
      </w:r>
      <w:r/>
    </w:p>
    <w:p w14:paraId="7C789E7C">
      <w:pPr>
        <w:pStyle w:val="668"/>
        <w:numPr>
          <w:ilvl w:val="0"/>
          <w:numId w:val="2"/>
        </w:numPr>
        <w:spacing/>
        <w:ind w:right="0"/>
        <w:jc w:val="left"/>
        <w:rPr/>
      </w:pPr>
      <w:r>
        <w:rPr>
          <w:rFonts w:ascii="Times New Roman" w:hAnsi="Times New Roman" w:eastAsia="Times New Roman" w:cs="Times New Roman"/>
          <w:color w:val="000000"/>
          <w:sz w:val="24"/>
        </w:rPr>
        <w:t xml:space="preserve">If the GPU path fails or is too slow, assess whether a CPU configuration can still provide acceptable behavior for the initial supported workload.</w:t>
      </w:r>
      <w:r/>
    </w:p>
    <w:p w14:paraId="44723A95">
      <w:pPr>
        <w:spacing/>
        <w:ind w:right="0" w:firstLine="0" w:left="0"/>
        <w:rPr/>
      </w:pPr>
      <w:r>
        <w:rPr>
          <w:rFonts w:ascii="Times New Roman" w:hAnsi="Times New Roman" w:eastAsia="Times New Roman" w:cs="Times New Roman"/>
          <w:color w:val="000000"/>
          <w:sz w:val="24"/>
        </w:rPr>
        <w:t xml:space="preserve">The benchmark must record the model identifier and version, quantization where applicable, runtime version, driver details, context configuration, test inputs and observed results. Otherwise, the result may not be reproducible.</w:t>
      </w:r>
      <w:r/>
    </w:p>
    <w:p w14:paraId="3AC45605">
      <w:pPr>
        <w:pStyle w:val="140"/>
        <w:spacing/>
        <w:ind w:right="0" w:firstLine="0" w:left="0"/>
        <w:rPr/>
      </w:pPr>
      <w:r>
        <w:rPr>
          <w:rFonts w:ascii="Times New Roman" w:hAnsi="Times New Roman" w:eastAsia="Times New Roman" w:cs="Times New Roman"/>
          <w:b/>
          <w:color w:val="000000"/>
          <w:sz w:val="36"/>
        </w:rPr>
        <w:t xml:space="preserve">04.02.06 Compare deployment options</w:t>
      </w:r>
      <w:r/>
    </w:p>
    <w:p w14:paraId="382DD08D">
      <w:pPr>
        <w:spacing/>
        <w:ind w:right="0" w:firstLine="0" w:left="0"/>
        <w:rPr/>
      </w:pPr>
      <w:r>
        <w:rPr>
          <w:rFonts w:ascii="Times New Roman" w:hAnsi="Times New Roman" w:eastAsia="Times New Roman" w:cs="Times New Roman"/>
          <w:color w:val="000000"/>
          <w:sz w:val="24"/>
        </w:rPr>
        <w:t xml:space="preserve">After collecting evidence, compare the following topologies.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836"/>
        <w:gridCol w:w="4173"/>
        <w:gridCol w:w="4346"/>
      </w:tblGrid>
      <w:tr>
        <w:trPr/>
        <w:tc>
          <w:tcPr>
            <w:tcBorders/>
            <w:tcMar>
              <w:left w:w="15" w:type="dxa"/>
              <w:top w:w="15" w:type="dxa"/>
              <w:right w:w="15" w:type="dxa"/>
              <w:bottom w:w="15" w:type="dxa"/>
            </w:tcMar>
            <w:tcW w:w="836" w:type="dxa"/>
            <w:vAlign w:val="center"/>
          </w:tcPr>
          <w:p w14:paraId="6818B76E">
            <w:pPr>
              <w:spacing/>
              <w:ind w:right="0" w:firstLine="0" w:left="0"/>
              <w:jc w:val="center"/>
              <w:rPr/>
            </w:pPr>
            <w:r>
              <w:rPr>
                <w:rFonts w:ascii="Times New Roman" w:hAnsi="Times New Roman" w:eastAsia="Times New Roman" w:cs="Times New Roman"/>
                <w:b/>
                <w:color w:val="000000"/>
                <w:sz w:val="24"/>
              </w:rPr>
              <w:t xml:space="preserve">Option</w:t>
            </w:r>
            <w:r/>
          </w:p>
        </w:tc>
        <w:tc>
          <w:tcPr>
            <w:tcBorders/>
            <w:tcMar>
              <w:left w:w="15" w:type="dxa"/>
              <w:top w:w="15" w:type="dxa"/>
              <w:right w:w="15" w:type="dxa"/>
              <w:bottom w:w="15" w:type="dxa"/>
            </w:tcMar>
            <w:tcW w:w="4173" w:type="dxa"/>
            <w:vAlign w:val="center"/>
          </w:tcPr>
          <w:p w14:paraId="07DBD76C">
            <w:pPr>
              <w:spacing/>
              <w:ind w:right="0" w:firstLine="0" w:left="0"/>
              <w:jc w:val="center"/>
              <w:rPr/>
            </w:pPr>
            <w:r>
              <w:rPr>
                <w:rFonts w:ascii="Times New Roman" w:hAnsi="Times New Roman" w:eastAsia="Times New Roman" w:cs="Times New Roman"/>
                <w:b/>
                <w:color w:val="000000"/>
                <w:sz w:val="24"/>
              </w:rPr>
              <w:t xml:space="preserve">Description</w:t>
            </w:r>
            <w:r/>
          </w:p>
        </w:tc>
        <w:tc>
          <w:tcPr>
            <w:tcBorders/>
            <w:tcMar>
              <w:left w:w="15" w:type="dxa"/>
              <w:top w:w="15" w:type="dxa"/>
              <w:right w:w="15" w:type="dxa"/>
              <w:bottom w:w="15" w:type="dxa"/>
            </w:tcMar>
            <w:tcW w:w="4346" w:type="dxa"/>
            <w:vAlign w:val="center"/>
          </w:tcPr>
          <w:p w14:paraId="7D2518AC">
            <w:pPr>
              <w:spacing/>
              <w:ind w:right="0" w:firstLine="0" w:left="0"/>
              <w:jc w:val="center"/>
              <w:rPr/>
            </w:pPr>
            <w:r>
              <w:rPr>
                <w:rFonts w:ascii="Times New Roman" w:hAnsi="Times New Roman" w:eastAsia="Times New Roman" w:cs="Times New Roman"/>
                <w:b/>
                <w:color w:val="000000"/>
                <w:sz w:val="24"/>
              </w:rPr>
              <w:t xml:space="preserve">Select when</w:t>
            </w:r>
            <w:r/>
          </w:p>
        </w:tc>
      </w:tr>
      <w:tr>
        <w:trPr/>
        <w:tc>
          <w:tcPr>
            <w:tcBorders/>
            <w:tcMar>
              <w:left w:w="15" w:type="dxa"/>
              <w:top w:w="15" w:type="dxa"/>
              <w:right w:w="15" w:type="dxa"/>
              <w:bottom w:w="15" w:type="dxa"/>
            </w:tcMar>
            <w:tcW w:w="836" w:type="dxa"/>
            <w:vAlign w:val="center"/>
          </w:tcPr>
          <w:p w14:paraId="67F69FB1">
            <w:pPr>
              <w:spacing/>
              <w:ind w:right="0" w:firstLine="0" w:left="0"/>
              <w:rPr/>
            </w:pPr>
            <w:r>
              <w:rPr>
                <w:rFonts w:ascii="Times New Roman" w:hAnsi="Times New Roman" w:eastAsia="Times New Roman" w:cs="Times New Roman"/>
                <w:color w:val="000000"/>
                <w:sz w:val="24"/>
              </w:rPr>
              <w:t xml:space="preserve">A. Combined host</w:t>
            </w:r>
            <w:r/>
          </w:p>
        </w:tc>
        <w:tc>
          <w:tcPr>
            <w:tcBorders/>
            <w:tcMar>
              <w:left w:w="15" w:type="dxa"/>
              <w:top w:w="15" w:type="dxa"/>
              <w:right w:w="15" w:type="dxa"/>
              <w:bottom w:w="15" w:type="dxa"/>
            </w:tcMar>
            <w:tcW w:w="4173" w:type="dxa"/>
            <w:vAlign w:val="center"/>
          </w:tcPr>
          <w:p w14:paraId="25EEFF9A">
            <w:pPr>
              <w:spacing/>
              <w:ind w:right="0" w:firstLine="0" w:left="0"/>
              <w:rPr/>
            </w:pPr>
            <w:r>
              <w:rPr>
                <w:rFonts w:ascii="Times New Roman" w:hAnsi="Times New Roman" w:eastAsia="Times New Roman" w:cs="Times New Roman"/>
                <w:color w:val="000000"/>
                <w:sz w:val="24"/>
              </w:rPr>
              <w:t xml:space="preserve">FastAPI, PostgreSQL and AI runtime on the designated computer</w:t>
            </w:r>
            <w:r/>
          </w:p>
        </w:tc>
        <w:tc>
          <w:tcPr>
            <w:tcBorders/>
            <w:tcMar>
              <w:left w:w="15" w:type="dxa"/>
              <w:top w:w="15" w:type="dxa"/>
              <w:right w:w="15" w:type="dxa"/>
              <w:bottom w:w="15" w:type="dxa"/>
            </w:tcMar>
            <w:tcW w:w="4346" w:type="dxa"/>
            <w:vAlign w:val="center"/>
          </w:tcPr>
          <w:p w14:paraId="72843F24">
            <w:pPr>
              <w:spacing/>
              <w:ind w:right="0" w:firstLine="0" w:left="0"/>
              <w:rPr/>
            </w:pPr>
            <w:r>
              <w:rPr>
                <w:rFonts w:ascii="Times New Roman" w:hAnsi="Times New Roman" w:eastAsia="Times New Roman" w:cs="Times New Roman"/>
                <w:color w:val="000000"/>
                <w:sz w:val="24"/>
              </w:rPr>
              <w:t xml:space="preserve">The combined workload passes memory, latency and concurrency tests</w:t>
            </w:r>
            <w:r/>
          </w:p>
        </w:tc>
      </w:tr>
      <w:tr>
        <w:trPr/>
        <w:tc>
          <w:tcPr>
            <w:tcBorders/>
            <w:tcMar>
              <w:left w:w="15" w:type="dxa"/>
              <w:top w:w="15" w:type="dxa"/>
              <w:right w:w="15" w:type="dxa"/>
              <w:bottom w:w="15" w:type="dxa"/>
            </w:tcMar>
            <w:tcW w:w="836" w:type="dxa"/>
            <w:vAlign w:val="center"/>
          </w:tcPr>
          <w:p w14:paraId="1A96369F">
            <w:pPr>
              <w:spacing/>
              <w:ind w:right="0" w:firstLine="0" w:left="0"/>
              <w:rPr/>
            </w:pPr>
            <w:r>
              <w:rPr>
                <w:rFonts w:ascii="Times New Roman" w:hAnsi="Times New Roman" w:eastAsia="Times New Roman" w:cs="Times New Roman"/>
                <w:color w:val="000000"/>
                <w:sz w:val="24"/>
              </w:rPr>
              <w:t xml:space="preserve">B. Split inference</w:t>
            </w:r>
            <w:r/>
          </w:p>
        </w:tc>
        <w:tc>
          <w:tcPr>
            <w:tcBorders/>
            <w:tcMar>
              <w:left w:w="15" w:type="dxa"/>
              <w:top w:w="15" w:type="dxa"/>
              <w:right w:w="15" w:type="dxa"/>
              <w:bottom w:w="15" w:type="dxa"/>
            </w:tcMar>
            <w:tcW w:w="4173" w:type="dxa"/>
            <w:vAlign w:val="center"/>
          </w:tcPr>
          <w:p w14:paraId="06D721C7">
            <w:pPr>
              <w:spacing/>
              <w:ind w:right="0" w:firstLine="0" w:left="0"/>
              <w:rPr/>
            </w:pPr>
            <w:r>
              <w:rPr>
                <w:rFonts w:ascii="Times New Roman" w:hAnsi="Times New Roman" w:eastAsia="Times New Roman" w:cs="Times New Roman"/>
                <w:color w:val="000000"/>
                <w:sz w:val="24"/>
              </w:rPr>
              <w:t xml:space="preserve">FastAPI and PostgreSQL remain together; AI inference runs on another available computer</w:t>
            </w:r>
            <w:r/>
          </w:p>
        </w:tc>
        <w:tc>
          <w:tcPr>
            <w:tcBorders/>
            <w:tcMar>
              <w:left w:w="15" w:type="dxa"/>
              <w:top w:w="15" w:type="dxa"/>
              <w:right w:w="15" w:type="dxa"/>
              <w:bottom w:w="15" w:type="dxa"/>
            </w:tcMar>
            <w:tcW w:w="4346" w:type="dxa"/>
            <w:vAlign w:val="center"/>
          </w:tcPr>
          <w:p w14:paraId="1CB9E321">
            <w:pPr>
              <w:spacing/>
              <w:ind w:right="0" w:firstLine="0" w:left="0"/>
              <w:rPr/>
            </w:pPr>
            <w:r>
              <w:rPr>
                <w:rFonts w:ascii="Times New Roman" w:hAnsi="Times New Roman" w:eastAsia="Times New Roman" w:cs="Times New Roman"/>
                <w:color w:val="000000"/>
                <w:sz w:val="24"/>
              </w:rPr>
              <w:t xml:space="preserve">Inference creates resource contention or needs different hardware</w:t>
            </w:r>
            <w:r/>
          </w:p>
        </w:tc>
      </w:tr>
      <w:tr>
        <w:trPr/>
        <w:tc>
          <w:tcPr>
            <w:tcBorders/>
            <w:tcMar>
              <w:left w:w="15" w:type="dxa"/>
              <w:top w:w="15" w:type="dxa"/>
              <w:right w:w="15" w:type="dxa"/>
              <w:bottom w:w="15" w:type="dxa"/>
            </w:tcMar>
            <w:tcW w:w="836" w:type="dxa"/>
            <w:vAlign w:val="center"/>
          </w:tcPr>
          <w:p w14:paraId="483F0922">
            <w:pPr>
              <w:spacing/>
              <w:ind w:right="0" w:firstLine="0" w:left="0"/>
              <w:rPr/>
            </w:pPr>
            <w:r>
              <w:rPr>
                <w:rFonts w:ascii="Times New Roman" w:hAnsi="Times New Roman" w:eastAsia="Times New Roman" w:cs="Times New Roman"/>
                <w:color w:val="000000"/>
                <w:sz w:val="24"/>
              </w:rPr>
              <w:t xml:space="preserve">C. CPU-first host</w:t>
            </w:r>
            <w:r/>
          </w:p>
        </w:tc>
        <w:tc>
          <w:tcPr>
            <w:tcBorders/>
            <w:tcMar>
              <w:left w:w="15" w:type="dxa"/>
              <w:top w:w="15" w:type="dxa"/>
              <w:right w:w="15" w:type="dxa"/>
              <w:bottom w:w="15" w:type="dxa"/>
            </w:tcMar>
            <w:tcW w:w="4173" w:type="dxa"/>
            <w:vAlign w:val="center"/>
          </w:tcPr>
          <w:p w14:paraId="1B9F783F">
            <w:pPr>
              <w:spacing/>
              <w:ind w:right="0" w:firstLine="0" w:left="0"/>
              <w:rPr/>
            </w:pPr>
            <w:r>
              <w:rPr>
                <w:rFonts w:ascii="Times New Roman" w:hAnsi="Times New Roman" w:eastAsia="Times New Roman" w:cs="Times New Roman"/>
                <w:color w:val="000000"/>
                <w:sz w:val="24"/>
              </w:rPr>
              <w:t xml:space="preserve">Backend, database and a suitably small model use CPU resources</w:t>
            </w:r>
            <w:r/>
          </w:p>
        </w:tc>
        <w:tc>
          <w:tcPr>
            <w:tcBorders/>
            <w:tcMar>
              <w:left w:w="15" w:type="dxa"/>
              <w:top w:w="15" w:type="dxa"/>
              <w:right w:w="15" w:type="dxa"/>
              <w:bottom w:w="15" w:type="dxa"/>
            </w:tcMar>
            <w:tcW w:w="4346" w:type="dxa"/>
            <w:vAlign w:val="center"/>
          </w:tcPr>
          <w:p w14:paraId="218059BD">
            <w:pPr>
              <w:spacing/>
              <w:ind w:right="0" w:firstLine="0" w:left="0"/>
              <w:rPr/>
            </w:pPr>
            <w:r>
              <w:rPr>
                <w:rFonts w:ascii="Times New Roman" w:hAnsi="Times New Roman" w:eastAsia="Times New Roman" w:cs="Times New Roman"/>
                <w:color w:val="000000"/>
                <w:sz w:val="24"/>
              </w:rPr>
              <w:t xml:space="preserve">GPU support is unavailable or unreliable and CPU performance meets the agreed requirements</w:t>
            </w:r>
            <w:r/>
          </w:p>
        </w:tc>
      </w:tr>
    </w:tbl>
    <w:p w14:paraId="7D81F271">
      <w:pPr>
        <w:spacing/>
        <w:ind w:right="0" w:firstLine="0" w:left="0"/>
        <w:rPr/>
      </w:pPr>
      <w:r>
        <w:rPr>
          <w:rFonts w:ascii="Times New Roman" w:hAnsi="Times New Roman" w:eastAsia="Times New Roman" w:cs="Times New Roman"/>
          <w:color w:val="000000"/>
          <w:sz w:val="24"/>
        </w:rPr>
        <w:t xml:space="preserve">These options are not equivalent in cost or complexity. A split deployment introduces another network dependency and failure boundary. A CPU-first deployment may simplify hardware compatibility but could increase planning latency.</w:t>
      </w:r>
      <w:r/>
    </w:p>
    <w:p w14:paraId="4D035822">
      <w:pPr>
        <w:spacing/>
        <w:ind w:right="0" w:firstLine="0" w:left="0"/>
        <w:rPr/>
      </w:pPr>
      <w:r>
        <w:rPr>
          <w:rFonts w:ascii="Times New Roman" w:hAnsi="Times New Roman" w:eastAsia="Times New Roman" w:cs="Times New Roman"/>
          <w:color w:val="000000"/>
          <w:sz w:val="24"/>
        </w:rPr>
        <w:t xml:space="preserve">No option should be selected just because it works for a single short request.</w:t>
      </w:r>
      <w:r/>
    </w:p>
    <w:p w14:paraId="7C725899">
      <w:pPr>
        <w:pStyle w:val="140"/>
        <w:spacing/>
        <w:ind w:right="0" w:firstLine="0" w:left="0"/>
        <w:rPr/>
      </w:pPr>
      <w:r>
        <w:rPr>
          <w:rFonts w:ascii="Times New Roman" w:hAnsi="Times New Roman" w:eastAsia="Times New Roman" w:cs="Times New Roman"/>
          <w:b/>
          <w:color w:val="000000"/>
          <w:sz w:val="36"/>
        </w:rPr>
        <w:t xml:space="preserve">04.02.07 Define acceptance thresholds</w:t>
      </w:r>
      <w:r/>
    </w:p>
    <w:p w14:paraId="0CCFAB7B">
      <w:pPr>
        <w:spacing/>
        <w:ind w:right="0" w:firstLine="0" w:left="0"/>
        <w:rPr/>
      </w:pPr>
      <w:r>
        <w:rPr>
          <w:rFonts w:ascii="Times New Roman" w:hAnsi="Times New Roman" w:eastAsia="Times New Roman" w:cs="Times New Roman"/>
          <w:color w:val="000000"/>
          <w:sz w:val="24"/>
        </w:rPr>
        <w:t xml:space="preserve">Before running the final benchmark, the team should agree on measurable thresholds. The earlier architecture proposal included an API read target of p95 below 500 ms and task acceptance below one second. These are candidate targets, not yet approved requir</w:t>
      </w:r>
      <w:r>
        <w:rPr>
          <w:rFonts w:ascii="Times New Roman" w:hAnsi="Times New Roman" w:eastAsia="Times New Roman" w:cs="Times New Roman"/>
          <w:color w:val="000000"/>
          <w:sz w:val="24"/>
        </w:rPr>
        <w:t xml:space="preserve">ements.</w:t>
      </w:r>
      <w:r/>
    </w:p>
    <w:p w14:paraId="1E3240DD">
      <w:pPr>
        <w:spacing/>
        <w:ind w:right="0" w:firstLine="0" w:left="0"/>
        <w:rPr/>
      </w:pPr>
      <w:r>
        <w:rPr>
          <w:rFonts w:ascii="Times New Roman" w:hAnsi="Times New Roman" w:eastAsia="Times New Roman" w:cs="Times New Roman"/>
          <w:color w:val="000000"/>
          <w:sz w:val="24"/>
        </w:rPr>
        <w:t xml:space="preserve">The host-readiness assessment should establish:</w:t>
      </w:r>
      <w:r/>
    </w:p>
    <w:p w14:paraId="15EC250E">
      <w:pPr>
        <w:pStyle w:val="668"/>
        <w:numPr>
          <w:ilvl w:val="0"/>
          <w:numId w:val="3"/>
        </w:numPr>
        <w:spacing/>
        <w:ind w:right="0"/>
        <w:jc w:val="left"/>
        <w:rPr/>
      </w:pPr>
      <w:r>
        <w:rPr>
          <w:rFonts w:ascii="Times New Roman" w:hAnsi="Times New Roman" w:eastAsia="Times New Roman" w:cs="Times New Roman"/>
          <w:color w:val="000000"/>
          <w:sz w:val="24"/>
        </w:rPr>
        <w:t xml:space="preserve">API: agreed p95 latency under the representative workload.</w:t>
      </w:r>
      <w:r/>
    </w:p>
    <w:p w14:paraId="000E7D6A">
      <w:pPr>
        <w:pStyle w:val="668"/>
        <w:numPr>
          <w:ilvl w:val="0"/>
          <w:numId w:val="3"/>
        </w:numPr>
        <w:spacing/>
        <w:ind w:right="0"/>
        <w:jc w:val="left"/>
        <w:rPr/>
      </w:pPr>
      <w:r>
        <w:rPr>
          <w:rFonts w:ascii="Times New Roman" w:hAnsi="Times New Roman" w:eastAsia="Times New Roman" w:cs="Times New Roman"/>
          <w:color w:val="000000"/>
          <w:sz w:val="24"/>
        </w:rPr>
        <w:t xml:space="preserve">Task acceptance: durable persistence before success is reported to the CLI.</w:t>
      </w:r>
      <w:r/>
    </w:p>
    <w:p w14:paraId="6D8FB89A">
      <w:pPr>
        <w:pStyle w:val="668"/>
        <w:numPr>
          <w:ilvl w:val="0"/>
          <w:numId w:val="3"/>
        </w:numPr>
        <w:spacing/>
        <w:ind w:right="0"/>
        <w:jc w:val="left"/>
        <w:rPr/>
      </w:pPr>
      <w:r>
        <w:rPr>
          <w:rFonts w:ascii="Times New Roman" w:hAnsi="Times New Roman" w:eastAsia="Times New Roman" w:cs="Times New Roman"/>
          <w:color w:val="000000"/>
          <w:sz w:val="24"/>
        </w:rPr>
        <w:t xml:space="preserve">Inference: a maximum acceptable planning latency for the supported request class.</w:t>
      </w:r>
      <w:r/>
    </w:p>
    <w:p w14:paraId="2CF05182">
      <w:pPr>
        <w:pStyle w:val="668"/>
        <w:numPr>
          <w:ilvl w:val="0"/>
          <w:numId w:val="3"/>
        </w:numPr>
        <w:spacing/>
        <w:ind w:right="0"/>
        <w:jc w:val="left"/>
        <w:rPr/>
      </w:pPr>
      <w:r>
        <w:rPr>
          <w:rFonts w:ascii="Times New Roman" w:hAnsi="Times New Roman" w:eastAsia="Times New Roman" w:cs="Times New Roman"/>
          <w:color w:val="000000"/>
          <w:sz w:val="24"/>
        </w:rPr>
        <w:t xml:space="preserve">Memory: sufficient headroom to avoid sustained swapping or out-of-memory failures.</w:t>
      </w:r>
      <w:r/>
    </w:p>
    <w:p w14:paraId="3C3271FA">
      <w:pPr>
        <w:pStyle w:val="668"/>
        <w:numPr>
          <w:ilvl w:val="0"/>
          <w:numId w:val="3"/>
        </w:numPr>
        <w:spacing/>
        <w:ind w:right="0"/>
        <w:jc w:val="left"/>
        <w:rPr/>
      </w:pPr>
      <w:r>
        <w:rPr>
          <w:rFonts w:ascii="Times New Roman" w:hAnsi="Times New Roman" w:eastAsia="Times New Roman" w:cs="Times New Roman"/>
          <w:color w:val="000000"/>
          <w:sz w:val="24"/>
        </w:rPr>
        <w:t xml:space="preserve">Concurrency: three concurrent users can submit and inspect tasks without data leakage or lost task state.</w:t>
      </w:r>
      <w:r/>
    </w:p>
    <w:p w14:paraId="2781B16E">
      <w:pPr>
        <w:pStyle w:val="668"/>
        <w:numPr>
          <w:ilvl w:val="0"/>
          <w:numId w:val="3"/>
        </w:numPr>
        <w:spacing/>
        <w:ind w:right="0"/>
        <w:jc w:val="left"/>
        <w:rPr/>
      </w:pPr>
      <w:r>
        <w:rPr>
          <w:rFonts w:ascii="Times New Roman" w:hAnsi="Times New Roman" w:eastAsia="Times New Roman" w:cs="Times New Roman"/>
          <w:color w:val="000000"/>
          <w:sz w:val="24"/>
        </w:rPr>
        <w:t xml:space="preserve">Recovery: the host can restart and reconcile interrupted operations without blindly repeating uncertain side effects.</w:t>
      </w:r>
      <w:r/>
    </w:p>
    <w:p w14:paraId="2B65C361">
      <w:pPr>
        <w:pStyle w:val="668"/>
        <w:numPr>
          <w:ilvl w:val="0"/>
          <w:numId w:val="3"/>
        </w:numPr>
        <w:spacing/>
        <w:ind w:right="0"/>
        <w:jc w:val="left"/>
        <w:rPr/>
      </w:pPr>
      <w:r>
        <w:rPr>
          <w:rFonts w:ascii="Times New Roman" w:hAnsi="Times New Roman" w:eastAsia="Times New Roman" w:cs="Times New Roman"/>
          <w:color w:val="000000"/>
          <w:sz w:val="24"/>
        </w:rPr>
        <w:t xml:space="preserve">Availability: the team understands what happens when the designated computer is asleep, offline or being used for another workload.</w:t>
      </w:r>
      <w:r/>
    </w:p>
    <w:p w14:paraId="46BC8E94">
      <w:pPr>
        <w:spacing/>
        <w:ind w:right="0" w:firstLine="0" w:left="0"/>
        <w:rPr/>
      </w:pPr>
      <w:r>
        <w:rPr>
          <w:rFonts w:ascii="Times New Roman" w:hAnsi="Times New Roman" w:eastAsia="Times New Roman" w:cs="Times New Roman"/>
          <w:color w:val="000000"/>
          <w:sz w:val="24"/>
        </w:rPr>
        <w:t xml:space="preserve">Do not set arbitrary VRAM or RAM cutoffs before measuring the actual runtime/model combinations. A model that fits into memory can still be too slow, and a fast single-user model can still behave poorly under concurrency.</w:t>
      </w:r>
      <w:r/>
    </w:p>
    <w:p w14:paraId="660BDC17">
      <w:pPr>
        <w:pStyle w:val="140"/>
        <w:spacing/>
        <w:ind w:right="0" w:firstLine="0" w:left="0"/>
        <w:rPr/>
      </w:pPr>
      <w:r>
        <w:rPr>
          <w:rFonts w:ascii="Times New Roman" w:hAnsi="Times New Roman" w:eastAsia="Times New Roman" w:cs="Times New Roman"/>
          <w:b/>
          <w:color w:val="000000"/>
          <w:sz w:val="36"/>
        </w:rPr>
        <w:t xml:space="preserve">04.02.08 Decision record template</w:t>
      </w:r>
      <w:r/>
    </w:p>
    <w:p w14:paraId="5DC89CFA">
      <w:pPr>
        <w:spacing/>
        <w:ind w:right="0" w:firstLine="0" w:left="0"/>
        <w:rPr/>
      </w:pPr>
      <w:r>
        <w:rPr>
          <w:rFonts w:ascii="Times New Roman" w:hAnsi="Times New Roman" w:eastAsia="Times New Roman" w:cs="Times New Roman"/>
          <w:color w:val="000000"/>
          <w:sz w:val="24"/>
        </w:rPr>
        <w:t xml:space="preserve">Once the assessment is complete, save a report in the NEXUS repository, for example </w:t>
      </w:r>
      <w:r>
        <w:rPr>
          <w:rFonts w:ascii="Courier New" w:hAnsi="Courier New" w:eastAsia="Courier New" w:cs="Courier New"/>
          <w:color w:val="000000"/>
          <w:sz w:val="20"/>
        </w:rPr>
        <w:t xml:space="preserve">docs/architecture/host-readiness.md</w:t>
      </w:r>
      <w:r>
        <w:rPr>
          <w:rFonts w:ascii="Times New Roman" w:hAnsi="Times New Roman" w:eastAsia="Times New Roman" w:cs="Times New Roman"/>
          <w:color w:val="000000"/>
          <w:sz w:val="24"/>
        </w:rPr>
        <w:t xml:space="preserve">.</w:t>
      </w:r>
      <w:r/>
    </w:p>
    <w:p w14:paraId="1B57B941">
      <w:pPr>
        <w:spacing/>
        <w:ind w:right="0" w:firstLine="0" w:left="0"/>
        <w:rPr/>
      </w:pPr>
      <w:r>
        <w:rPr>
          <w:rFonts w:ascii="Times New Roman" w:hAnsi="Times New Roman" w:eastAsia="Times New Roman" w:cs="Times New Roman"/>
          <w:sz w:val="24"/>
        </w:rPr>
      </w:r>
      <w:r/>
    </w:p>
    <w:p w14:paraId="5B607F3B">
      <w:pPr>
        <w:spacing/>
        <w:ind w:right="0" w:firstLine="0" w:left="0"/>
        <w:rPr/>
      </w:pPr>
      <w:r>
        <w:rPr>
          <w:rFonts w:ascii="Courier New" w:hAnsi="Courier New" w:eastAsia="Courier New" w:cs="Courier New"/>
          <w:color w:val="000000"/>
          <w:sz w:val="20"/>
        </w:rPr>
        <w:t xml:space="preserve"># NEXUS Host Readiness Report</w:t>
      </w:r>
      <w:r/>
    </w:p>
    <w:p w14:paraId="2E1F61DC">
      <w:pPr>
        <w:spacing/>
        <w:ind w:right="0" w:firstLine="0" w:left="0"/>
        <w:rPr/>
      </w:pPr>
      <w:r>
        <w:rPr>
          <w:rFonts w:ascii="Times New Roman" w:hAnsi="Times New Roman" w:eastAsia="Times New Roman" w:cs="Times New Roman"/>
          <w:sz w:val="24"/>
        </w:rPr>
      </w:r>
      <w:r/>
    </w:p>
    <w:p w14:paraId="174D6AC4">
      <w:pPr>
        <w:spacing/>
        <w:ind w:right="0" w:firstLine="0" w:left="0"/>
        <w:rPr/>
      </w:pPr>
      <w:r>
        <w:rPr>
          <w:rFonts w:ascii="Courier New" w:hAnsi="Courier New" w:eastAsia="Courier New" w:cs="Courier New"/>
          <w:color w:val="000000"/>
          <w:sz w:val="20"/>
        </w:rPr>
        <w:t xml:space="preserve">## 1. Host inventory</w:t>
      </w:r>
      <w:r/>
    </w:p>
    <w:p w14:paraId="48E91EE3">
      <w:pPr>
        <w:spacing/>
        <w:ind w:right="0" w:firstLine="0" w:left="0"/>
        <w:rPr/>
      </w:pPr>
      <w:r>
        <w:rPr>
          <w:rFonts w:ascii="Courier New" w:hAnsi="Courier New" w:eastAsia="Courier New" w:cs="Courier New"/>
          <w:color w:val="000000"/>
          <w:sz w:val="20"/>
        </w:rPr>
        <w:t xml:space="preserve">- Windows version:</w:t>
      </w:r>
      <w:r/>
    </w:p>
    <w:p w14:paraId="46864E32">
      <w:pPr>
        <w:spacing/>
        <w:ind w:right="0" w:firstLine="0" w:left="0"/>
        <w:rPr/>
      </w:pPr>
      <w:r>
        <w:rPr>
          <w:rFonts w:ascii="Courier New" w:hAnsi="Courier New" w:eastAsia="Courier New" w:cs="Courier New"/>
          <w:color w:val="000000"/>
          <w:sz w:val="20"/>
        </w:rPr>
        <w:t xml:space="preserve">- CPU:</w:t>
      </w:r>
      <w:r/>
    </w:p>
    <w:p w14:paraId="30B2777D">
      <w:pPr>
        <w:spacing/>
        <w:ind w:right="0" w:firstLine="0" w:left="0"/>
        <w:rPr/>
      </w:pPr>
      <w:r>
        <w:rPr>
          <w:rFonts w:ascii="Courier New" w:hAnsi="Courier New" w:eastAsia="Courier New" w:cs="Courier New"/>
          <w:color w:val="000000"/>
          <w:sz w:val="20"/>
        </w:rPr>
        <w:t xml:space="preserve">- Installed RAM:</w:t>
      </w:r>
      <w:r/>
    </w:p>
    <w:p w14:paraId="289EE7BD">
      <w:pPr>
        <w:spacing/>
        <w:ind w:right="0" w:firstLine="0" w:left="0"/>
        <w:rPr/>
      </w:pPr>
      <w:r>
        <w:rPr>
          <w:rFonts w:ascii="Courier New" w:hAnsi="Courier New" w:eastAsia="Courier New" w:cs="Courier New"/>
          <w:color w:val="000000"/>
          <w:sz w:val="20"/>
        </w:rPr>
        <w:t xml:space="preserve">- AMD GPU:</w:t>
      </w:r>
      <w:r/>
    </w:p>
    <w:p w14:paraId="3A713A44">
      <w:pPr>
        <w:spacing/>
        <w:ind w:right="0" w:firstLine="0" w:left="0"/>
        <w:rPr/>
      </w:pPr>
      <w:r>
        <w:rPr>
          <w:rFonts w:ascii="Courier New" w:hAnsi="Courier New" w:eastAsia="Courier New" w:cs="Courier New"/>
          <w:color w:val="000000"/>
          <w:sz w:val="20"/>
        </w:rPr>
        <w:t xml:space="preserve">- Dedicated VRAM:</w:t>
      </w:r>
      <w:r/>
    </w:p>
    <w:p w14:paraId="5FB4909A">
      <w:pPr>
        <w:spacing/>
        <w:ind w:right="0" w:firstLine="0" w:left="0"/>
        <w:rPr/>
      </w:pPr>
      <w:r>
        <w:rPr>
          <w:rFonts w:ascii="Courier New" w:hAnsi="Courier New" w:eastAsia="Courier New" w:cs="Courier New"/>
          <w:color w:val="000000"/>
          <w:sz w:val="20"/>
        </w:rPr>
        <w:t xml:space="preserve">- Driver version:</w:t>
      </w:r>
      <w:r/>
    </w:p>
    <w:p w14:paraId="597DEA79">
      <w:pPr>
        <w:spacing/>
        <w:ind w:right="0" w:firstLine="0" w:left="0"/>
        <w:rPr/>
      </w:pPr>
      <w:r>
        <w:rPr>
          <w:rFonts w:ascii="Courier New" w:hAnsi="Courier New" w:eastAsia="Courier New" w:cs="Courier New"/>
          <w:color w:val="000000"/>
          <w:sz w:val="20"/>
        </w:rPr>
        <w:t xml:space="preserve">- Available disk space:</w:t>
      </w:r>
      <w:r/>
    </w:p>
    <w:p w14:paraId="694C1EDF">
      <w:pPr>
        <w:spacing/>
        <w:ind w:right="0" w:firstLine="0" w:left="0"/>
        <w:rPr/>
      </w:pPr>
      <w:r>
        <w:rPr>
          <w:rFonts w:ascii="Times New Roman" w:hAnsi="Times New Roman" w:eastAsia="Times New Roman" w:cs="Times New Roman"/>
          <w:sz w:val="24"/>
        </w:rPr>
      </w:r>
      <w:r/>
    </w:p>
    <w:p w14:paraId="1E68935C">
      <w:pPr>
        <w:spacing/>
        <w:ind w:right="0" w:firstLine="0" w:left="0"/>
        <w:rPr/>
      </w:pPr>
      <w:r>
        <w:rPr>
          <w:rFonts w:ascii="Courier New" w:hAnsi="Courier New" w:eastAsia="Courier New" w:cs="Courier New"/>
          <w:color w:val="000000"/>
          <w:sz w:val="20"/>
        </w:rPr>
        <w:t xml:space="preserve">## 2. Deployment environment</w:t>
      </w:r>
      <w:r/>
    </w:p>
    <w:p w14:paraId="4DD1F975">
      <w:pPr>
        <w:spacing/>
        <w:ind w:right="0" w:firstLine="0" w:left="0"/>
        <w:rPr/>
      </w:pPr>
      <w:r>
        <w:rPr>
          <w:rFonts w:ascii="Courier New" w:hAnsi="Courier New" w:eastAsia="Courier New" w:cs="Courier New"/>
          <w:color w:val="000000"/>
          <w:sz w:val="20"/>
        </w:rPr>
        <w:t xml:space="preserve">- WSL 2 distribution:</w:t>
      </w:r>
      <w:r/>
    </w:p>
    <w:p w14:paraId="3FF1FDD8">
      <w:pPr>
        <w:spacing/>
        <w:ind w:right="0" w:firstLine="0" w:left="0"/>
        <w:rPr/>
      </w:pPr>
      <w:r>
        <w:rPr>
          <w:rFonts w:ascii="Courier New" w:hAnsi="Courier New" w:eastAsia="Courier New" w:cs="Courier New"/>
          <w:color w:val="000000"/>
          <w:sz w:val="20"/>
        </w:rPr>
        <w:t xml:space="preserve">- WSL resource limits:</w:t>
      </w:r>
      <w:r/>
    </w:p>
    <w:p w14:paraId="1F1ADFDA">
      <w:pPr>
        <w:spacing/>
        <w:ind w:right="0" w:firstLine="0" w:left="0"/>
        <w:rPr/>
      </w:pPr>
      <w:r>
        <w:rPr>
          <w:rFonts w:ascii="Courier New" w:hAnsi="Courier New" w:eastAsia="Courier New" w:cs="Courier New"/>
          <w:color w:val="000000"/>
          <w:sz w:val="20"/>
        </w:rPr>
        <w:t xml:space="preserve">- Backend deployment mode:</w:t>
      </w:r>
      <w:r/>
    </w:p>
    <w:p w14:paraId="490F29D3">
      <w:pPr>
        <w:spacing/>
        <w:ind w:right="0" w:firstLine="0" w:left="0"/>
        <w:rPr/>
      </w:pPr>
      <w:r>
        <w:rPr>
          <w:rFonts w:ascii="Courier New" w:hAnsi="Courier New" w:eastAsia="Courier New" w:cs="Courier New"/>
          <w:color w:val="000000"/>
          <w:sz w:val="20"/>
        </w:rPr>
        <w:t xml:space="preserve">- PostgreSQL version:</w:t>
      </w:r>
      <w:r/>
    </w:p>
    <w:p w14:paraId="106ACD8C">
      <w:pPr>
        <w:spacing/>
        <w:ind w:right="0" w:firstLine="0" w:left="0"/>
        <w:rPr/>
      </w:pPr>
      <w:r>
        <w:rPr>
          <w:rFonts w:ascii="Courier New" w:hAnsi="Courier New" w:eastAsia="Courier New" w:cs="Courier New"/>
          <w:color w:val="000000"/>
          <w:sz w:val="20"/>
        </w:rPr>
        <w:t xml:space="preserve">- Network connectivity results:</w:t>
      </w:r>
      <w:r/>
    </w:p>
    <w:p w14:paraId="470AA03C">
      <w:pPr>
        <w:spacing/>
        <w:ind w:right="0" w:firstLine="0" w:left="0"/>
        <w:rPr/>
      </w:pPr>
      <w:r>
        <w:rPr>
          <w:rFonts w:ascii="Times New Roman" w:hAnsi="Times New Roman" w:eastAsia="Times New Roman" w:cs="Times New Roman"/>
          <w:sz w:val="24"/>
        </w:rPr>
      </w:r>
      <w:r/>
    </w:p>
    <w:p w14:paraId="44092626">
      <w:pPr>
        <w:spacing/>
        <w:ind w:right="0" w:firstLine="0" w:left="0"/>
        <w:rPr/>
      </w:pPr>
      <w:r>
        <w:rPr>
          <w:rFonts w:ascii="Courier New" w:hAnsi="Courier New" w:eastAsia="Courier New" w:cs="Courier New"/>
          <w:color w:val="000000"/>
          <w:sz w:val="20"/>
        </w:rPr>
        <w:t xml:space="preserve">## 3. Inference benchmark</w:t>
      </w:r>
      <w:r/>
    </w:p>
    <w:p w14:paraId="6BD52884">
      <w:pPr>
        <w:spacing/>
        <w:ind w:right="0" w:firstLine="0" w:left="0"/>
        <w:rPr/>
      </w:pPr>
      <w:r>
        <w:rPr>
          <w:rFonts w:ascii="Courier New" w:hAnsi="Courier New" w:eastAsia="Courier New" w:cs="Courier New"/>
          <w:color w:val="000000"/>
          <w:sz w:val="20"/>
        </w:rPr>
        <w:t xml:space="preserve">- Runtime and version:</w:t>
      </w:r>
      <w:r/>
    </w:p>
    <w:p w14:paraId="1A2DC7A1">
      <w:pPr>
        <w:spacing/>
        <w:ind w:right="0" w:firstLine="0" w:left="0"/>
        <w:rPr/>
      </w:pPr>
      <w:r>
        <w:rPr>
          <w:rFonts w:ascii="Courier New" w:hAnsi="Courier New" w:eastAsia="Courier New" w:cs="Courier New"/>
          <w:color w:val="000000"/>
          <w:sz w:val="20"/>
        </w:rPr>
        <w:t xml:space="preserve">- Model and version:</w:t>
      </w:r>
      <w:r/>
    </w:p>
    <w:p w14:paraId="1ECDF3DE">
      <w:pPr>
        <w:spacing/>
        <w:ind w:right="0" w:firstLine="0" w:left="0"/>
        <w:rPr/>
      </w:pPr>
      <w:r>
        <w:rPr>
          <w:rFonts w:ascii="Courier New" w:hAnsi="Courier New" w:eastAsia="Courier New" w:cs="Courier New"/>
          <w:color w:val="000000"/>
          <w:sz w:val="20"/>
        </w:rPr>
        <w:t xml:space="preserve">- Quantization:</w:t>
      </w:r>
      <w:r/>
    </w:p>
    <w:p w14:paraId="74AC59E0">
      <w:pPr>
        <w:spacing/>
        <w:ind w:right="0" w:firstLine="0" w:left="0"/>
        <w:rPr/>
      </w:pPr>
      <w:r>
        <w:rPr>
          <w:rFonts w:ascii="Courier New" w:hAnsi="Courier New" w:eastAsia="Courier New" w:cs="Courier New"/>
          <w:color w:val="000000"/>
          <w:sz w:val="20"/>
        </w:rPr>
        <w:t xml:space="preserve">- GPU acceleration verified:</w:t>
      </w:r>
      <w:r/>
    </w:p>
    <w:p w14:paraId="7BB79323">
      <w:pPr>
        <w:spacing/>
        <w:ind w:right="0" w:firstLine="0" w:left="0"/>
        <w:rPr/>
      </w:pPr>
      <w:r>
        <w:rPr>
          <w:rFonts w:ascii="Courier New" w:hAnsi="Courier New" w:eastAsia="Courier New" w:cs="Courier New"/>
          <w:color w:val="000000"/>
          <w:sz w:val="20"/>
        </w:rPr>
        <w:t xml:space="preserve">- Cold-start latency:</w:t>
      </w:r>
      <w:r/>
    </w:p>
    <w:p w14:paraId="6EDE40C3">
      <w:pPr>
        <w:spacing/>
        <w:ind w:right="0" w:firstLine="0" w:left="0"/>
        <w:rPr/>
      </w:pPr>
      <w:r>
        <w:rPr>
          <w:rFonts w:ascii="Courier New" w:hAnsi="Courier New" w:eastAsia="Courier New" w:cs="Courier New"/>
          <w:color w:val="000000"/>
          <w:sz w:val="20"/>
        </w:rPr>
        <w:t xml:space="preserve">- Warm inference latency:</w:t>
      </w:r>
      <w:r/>
    </w:p>
    <w:p w14:paraId="04FEC323">
      <w:pPr>
        <w:spacing/>
        <w:ind w:right="0" w:firstLine="0" w:left="0"/>
        <w:rPr/>
      </w:pPr>
      <w:r>
        <w:rPr>
          <w:rFonts w:ascii="Courier New" w:hAnsi="Courier New" w:eastAsia="Courier New" w:cs="Courier New"/>
          <w:color w:val="000000"/>
          <w:sz w:val="20"/>
        </w:rPr>
        <w:t xml:space="preserve">- Peak system RAM:</w:t>
      </w:r>
      <w:r/>
    </w:p>
    <w:p w14:paraId="773D053A">
      <w:pPr>
        <w:spacing/>
        <w:ind w:right="0" w:firstLine="0" w:left="0"/>
        <w:rPr/>
      </w:pPr>
      <w:r>
        <w:rPr>
          <w:rFonts w:ascii="Courier New" w:hAnsi="Courier New" w:eastAsia="Courier New" w:cs="Courier New"/>
          <w:color w:val="000000"/>
          <w:sz w:val="20"/>
        </w:rPr>
        <w:t xml:space="preserve">- Peak GPU memory:</w:t>
      </w:r>
      <w:r/>
    </w:p>
    <w:p w14:paraId="3188C784">
      <w:pPr>
        <w:spacing/>
        <w:ind w:right="0" w:firstLine="0" w:left="0"/>
        <w:rPr/>
      </w:pPr>
      <w:r>
        <w:rPr>
          <w:rFonts w:ascii="Courier New" w:hAnsi="Courier New" w:eastAsia="Courier New" w:cs="Courier New"/>
          <w:color w:val="000000"/>
          <w:sz w:val="20"/>
        </w:rPr>
        <w:t xml:space="preserve">- Three-user test results:</w:t>
      </w:r>
      <w:r/>
    </w:p>
    <w:p w14:paraId="0C2DC895">
      <w:pPr>
        <w:spacing/>
        <w:ind w:right="0" w:firstLine="0" w:left="0"/>
        <w:rPr/>
      </w:pPr>
      <w:r>
        <w:rPr>
          <w:rFonts w:ascii="Courier New" w:hAnsi="Courier New" w:eastAsia="Courier New" w:cs="Courier New"/>
          <w:color w:val="000000"/>
          <w:sz w:val="20"/>
        </w:rPr>
        <w:t xml:space="preserve">- CPU fallback results:</w:t>
      </w:r>
      <w:r/>
    </w:p>
    <w:p w14:paraId="5A1E81CF">
      <w:pPr>
        <w:spacing/>
        <w:ind w:right="0" w:firstLine="0" w:left="0"/>
        <w:rPr/>
      </w:pPr>
      <w:r>
        <w:rPr>
          <w:rFonts w:ascii="Times New Roman" w:hAnsi="Times New Roman" w:eastAsia="Times New Roman" w:cs="Times New Roman"/>
          <w:sz w:val="24"/>
        </w:rPr>
      </w:r>
      <w:r/>
    </w:p>
    <w:p w14:paraId="637D5E6A">
      <w:pPr>
        <w:spacing/>
        <w:ind w:right="0" w:firstLine="0" w:left="0"/>
        <w:rPr/>
      </w:pPr>
      <w:r>
        <w:rPr>
          <w:rFonts w:ascii="Courier New" w:hAnsi="Courier New" w:eastAsia="Courier New" w:cs="Courier New"/>
          <w:color w:val="000000"/>
          <w:sz w:val="20"/>
        </w:rPr>
        <w:t xml:space="preserve">## 4. Combined workload</w:t>
      </w:r>
      <w:r/>
    </w:p>
    <w:p w14:paraId="5F5C0FCC">
      <w:pPr>
        <w:spacing/>
        <w:ind w:right="0" w:firstLine="0" w:left="0"/>
        <w:rPr/>
      </w:pPr>
      <w:r>
        <w:rPr>
          <w:rFonts w:ascii="Courier New" w:hAnsi="Courier New" w:eastAsia="Courier New" w:cs="Courier New"/>
          <w:color w:val="000000"/>
          <w:sz w:val="20"/>
        </w:rPr>
        <w:t xml:space="preserve">- API latency:</w:t>
      </w:r>
      <w:r/>
    </w:p>
    <w:p w14:paraId="49FAD6EB">
      <w:pPr>
        <w:spacing/>
        <w:ind w:right="0" w:firstLine="0" w:left="0"/>
        <w:rPr/>
      </w:pPr>
      <w:r>
        <w:rPr>
          <w:rFonts w:ascii="Courier New" w:hAnsi="Courier New" w:eastAsia="Courier New" w:cs="Courier New"/>
          <w:color w:val="000000"/>
          <w:sz w:val="20"/>
        </w:rPr>
        <w:t xml:space="preserve">- Task acceptance latency:</w:t>
      </w:r>
      <w:r/>
    </w:p>
    <w:p w14:paraId="51C2CC8E">
      <w:pPr>
        <w:spacing/>
        <w:ind w:right="0" w:firstLine="0" w:left="0"/>
        <w:rPr/>
      </w:pPr>
      <w:r>
        <w:rPr>
          <w:rFonts w:ascii="Courier New" w:hAnsi="Courier New" w:eastAsia="Courier New" w:cs="Courier New"/>
          <w:color w:val="000000"/>
          <w:sz w:val="20"/>
        </w:rPr>
        <w:t xml:space="preserve">- Database latency:</w:t>
      </w:r>
      <w:r/>
    </w:p>
    <w:p w14:paraId="17DC1B1F">
      <w:pPr>
        <w:spacing/>
        <w:ind w:right="0" w:firstLine="0" w:left="0"/>
        <w:rPr/>
      </w:pPr>
      <w:r>
        <w:rPr>
          <w:rFonts w:ascii="Courier New" w:hAnsi="Courier New" w:eastAsia="Courier New" w:cs="Courier New"/>
          <w:color w:val="000000"/>
          <w:sz w:val="20"/>
        </w:rPr>
        <w:t xml:space="preserve">- Resource pressure:</w:t>
      </w:r>
      <w:r/>
    </w:p>
    <w:p w14:paraId="16E68AA1">
      <w:pPr>
        <w:spacing/>
        <w:ind w:right="0" w:firstLine="0" w:left="0"/>
        <w:rPr/>
      </w:pPr>
      <w:r>
        <w:rPr>
          <w:rFonts w:ascii="Courier New" w:hAnsi="Courier New" w:eastAsia="Courier New" w:cs="Courier New"/>
          <w:color w:val="000000"/>
          <w:sz w:val="20"/>
        </w:rPr>
        <w:t xml:space="preserve">- Errors and failures:</w:t>
      </w:r>
      <w:r/>
    </w:p>
    <w:p w14:paraId="41333A80">
      <w:pPr>
        <w:spacing/>
        <w:ind w:right="0" w:firstLine="0" w:left="0"/>
        <w:rPr/>
      </w:pPr>
      <w:r>
        <w:rPr>
          <w:rFonts w:ascii="Times New Roman" w:hAnsi="Times New Roman" w:eastAsia="Times New Roman" w:cs="Times New Roman"/>
          <w:sz w:val="24"/>
        </w:rPr>
      </w:r>
      <w:r/>
    </w:p>
    <w:p w14:paraId="347557C7">
      <w:pPr>
        <w:spacing/>
        <w:ind w:right="0" w:firstLine="0" w:left="0"/>
        <w:rPr/>
      </w:pPr>
      <w:r>
        <w:rPr>
          <w:rFonts w:ascii="Courier New" w:hAnsi="Courier New" w:eastAsia="Courier New" w:cs="Courier New"/>
          <w:color w:val="000000"/>
          <w:sz w:val="20"/>
        </w:rPr>
        <w:t xml:space="preserve">## 5. Decision</w:t>
      </w:r>
      <w:r/>
    </w:p>
    <w:p w14:paraId="186160DA">
      <w:pPr>
        <w:spacing/>
        <w:ind w:right="0" w:firstLine="0" w:left="0"/>
        <w:rPr/>
      </w:pPr>
      <w:r>
        <w:rPr>
          <w:rFonts w:ascii="Courier New" w:hAnsi="Courier New" w:eastAsia="Courier New" w:cs="Courier New"/>
          <w:color w:val="000000"/>
          <w:sz w:val="20"/>
        </w:rPr>
        <w:t xml:space="preserve">- Selected topology:</w:t>
      </w:r>
      <w:r/>
    </w:p>
    <w:p w14:paraId="1A413A6C">
      <w:pPr>
        <w:spacing/>
        <w:ind w:right="0" w:firstLine="0" w:left="0"/>
        <w:rPr/>
      </w:pPr>
      <w:r>
        <w:rPr>
          <w:rFonts w:ascii="Courier New" w:hAnsi="Courier New" w:eastAsia="Courier New" w:cs="Courier New"/>
          <w:color w:val="000000"/>
          <w:sz w:val="20"/>
        </w:rPr>
        <w:t xml:space="preserve">- Evidence supporting the selection:</w:t>
      </w:r>
      <w:r/>
    </w:p>
    <w:p w14:paraId="58BF70B5">
      <w:pPr>
        <w:spacing/>
        <w:ind w:right="0" w:firstLine="0" w:left="0"/>
        <w:rPr/>
      </w:pPr>
      <w:r>
        <w:rPr>
          <w:rFonts w:ascii="Courier New" w:hAnsi="Courier New" w:eastAsia="Courier New" w:cs="Courier New"/>
          <w:color w:val="000000"/>
          <w:sz w:val="20"/>
        </w:rPr>
        <w:t xml:space="preserve">- Known limitations:</w:t>
      </w:r>
      <w:r/>
    </w:p>
    <w:p w14:paraId="305319E5">
      <w:pPr>
        <w:spacing/>
        <w:ind w:right="0" w:firstLine="0" w:left="0"/>
        <w:rPr/>
      </w:pPr>
      <w:r>
        <w:rPr>
          <w:rFonts w:ascii="Courier New" w:hAnsi="Courier New" w:eastAsia="Courier New" w:cs="Courier New"/>
          <w:color w:val="000000"/>
          <w:sz w:val="20"/>
        </w:rPr>
        <w:t xml:space="preserve">- Fallback plan:</w:t>
      </w:r>
      <w:r/>
    </w:p>
    <w:p w14:paraId="18136DE1">
      <w:pPr>
        <w:spacing/>
        <w:ind w:right="0" w:firstLine="0" w:left="0"/>
        <w:rPr/>
      </w:pPr>
      <w:r>
        <w:rPr>
          <w:rFonts w:ascii="Courier New" w:hAnsi="Courier New" w:eastAsia="Courier New" w:cs="Courier New"/>
          <w:color w:val="000000"/>
          <w:sz w:val="20"/>
        </w:rPr>
        <w:t xml:space="preserve">- Revisit conditions:</w:t>
      </w:r>
      <w:r/>
    </w:p>
    <w:p w14:paraId="6E360F8C">
      <w:pPr>
        <w:spacing/>
        <w:ind w:right="0" w:firstLine="0" w:left="0"/>
        <w:rPr/>
      </w:pPr>
      <w:r>
        <w:rPr>
          <w:rFonts w:ascii="Times New Roman" w:hAnsi="Times New Roman" w:eastAsia="Times New Roman" w:cs="Times New Roman"/>
          <w:sz w:val="24"/>
        </w:rPr>
      </w:r>
      <w:r/>
    </w:p>
    <w:p w14:paraId="1C7DDED4">
      <w:pPr>
        <w:spacing/>
        <w:ind w:right="0" w:firstLine="0" w:left="0"/>
        <w:rPr/>
      </w:pPr>
      <w:r>
        <w:rPr>
          <w:rFonts w:ascii="Courier New" w:hAnsi="Courier New" w:eastAsia="Courier New" w:cs="Courier New"/>
          <w:color w:val="000000"/>
          <w:sz w:val="20"/>
        </w:rPr>
        <w:t xml:space="preserve">## 6. Approval</w:t>
      </w:r>
      <w:r/>
    </w:p>
    <w:p w14:paraId="7FE5AD1B">
      <w:pPr>
        <w:spacing/>
        <w:ind w:right="0" w:firstLine="0" w:left="0"/>
        <w:rPr/>
      </w:pPr>
      <w:r>
        <w:rPr>
          <w:rFonts w:ascii="Courier New" w:hAnsi="Courier New" w:eastAsia="Courier New" w:cs="Courier New"/>
          <w:color w:val="000000"/>
          <w:sz w:val="20"/>
        </w:rPr>
        <w:t xml:space="preserve">- Developer 1:</w:t>
      </w:r>
      <w:r/>
    </w:p>
    <w:p w14:paraId="462F324B">
      <w:pPr>
        <w:spacing/>
        <w:ind w:right="0" w:firstLine="0" w:left="0"/>
        <w:rPr/>
      </w:pPr>
      <w:r>
        <w:rPr>
          <w:rFonts w:ascii="Courier New" w:hAnsi="Courier New" w:eastAsia="Courier New" w:cs="Courier New"/>
          <w:color w:val="000000"/>
          <w:sz w:val="20"/>
        </w:rPr>
        <w:t xml:space="preserve">- Developer 2:</w:t>
      </w:r>
      <w:r/>
    </w:p>
    <w:p w14:paraId="4F4431ED">
      <w:pPr>
        <w:spacing/>
        <w:ind w:right="0" w:firstLine="0" w:left="0"/>
        <w:rPr/>
      </w:pPr>
      <w:r>
        <w:rPr>
          <w:rFonts w:ascii="Courier New" w:hAnsi="Courier New" w:eastAsia="Courier New" w:cs="Courier New"/>
          <w:color w:val="000000"/>
          <w:sz w:val="20"/>
        </w:rPr>
        <w:t xml:space="preserve">- Developer 3:</w:t>
      </w:r>
      <w:r/>
    </w:p>
    <w:p w14:paraId="08C40303">
      <w:pPr>
        <w:spacing/>
        <w:ind w:right="0" w:firstLine="0" w:left="0"/>
        <w:rPr/>
      </w:pPr>
      <w:r>
        <w:rPr>
          <w:rFonts w:ascii="Courier New" w:hAnsi="Courier New" w:eastAsia="Courier New" w:cs="Courier New"/>
          <w:color w:val="000000"/>
          <w:sz w:val="20"/>
        </w:rPr>
        <w:t xml:space="preserve">- Decision date:</w:t>
      </w:r>
      <w:r/>
    </w:p>
    <w:p w14:paraId="5B9AEC38">
      <w:pPr>
        <w:pStyle w:val="140"/>
        <w:spacing/>
        <w:ind w:right="0" w:firstLine="0" w:left="0"/>
        <w:rPr/>
      </w:pPr>
      <w:r>
        <w:rPr>
          <w:rFonts w:ascii="Times New Roman" w:hAnsi="Times New Roman" w:eastAsia="Times New Roman" w:cs="Times New Roman"/>
          <w:b/>
          <w:color w:val="000000"/>
          <w:sz w:val="36"/>
        </w:rPr>
        <w:t xml:space="preserve">04.02.09 Definition of done</w:t>
      </w:r>
      <w:r/>
    </w:p>
    <w:p w14:paraId="07F382A9">
      <w:pPr>
        <w:pStyle w:val="668"/>
        <w:numPr>
          <w:ilvl w:val="0"/>
          <w:numId w:val="3"/>
        </w:numPr>
        <w:spacing/>
        <w:ind w:right="0"/>
        <w:jc w:val="left"/>
        <w:rPr/>
      </w:pPr>
      <w:r>
        <w:rPr>
          <w:rFonts w:ascii="Times New Roman" w:hAnsi="Times New Roman" w:eastAsia="Times New Roman" w:cs="Times New Roman"/>
          <w:color w:val="000000"/>
          <w:sz w:val="24"/>
        </w:rPr>
        <w:t xml:space="preserve">The designated host's hardware and operating environment are documented.</w:t>
      </w:r>
      <w:r/>
    </w:p>
    <w:p w14:paraId="3D60A0C2">
      <w:pPr>
        <w:pStyle w:val="668"/>
        <w:numPr>
          <w:ilvl w:val="0"/>
          <w:numId w:val="3"/>
        </w:numPr>
        <w:spacing/>
        <w:ind w:right="0"/>
        <w:jc w:val="left"/>
        <w:rPr/>
      </w:pPr>
      <w:r>
        <w:rPr>
          <w:rFonts w:ascii="Times New Roman" w:hAnsi="Times New Roman" w:eastAsia="Times New Roman" w:cs="Times New Roman"/>
          <w:color w:val="000000"/>
          <w:sz w:val="24"/>
        </w:rPr>
        <w:t xml:space="preserve">The AMD GPU model and dedicated VRAM are verified.</w:t>
      </w:r>
      <w:r/>
    </w:p>
    <w:p w14:paraId="3761841B">
      <w:pPr>
        <w:pStyle w:val="668"/>
        <w:numPr>
          <w:ilvl w:val="0"/>
          <w:numId w:val="3"/>
        </w:numPr>
        <w:spacing/>
        <w:ind w:right="0"/>
        <w:jc w:val="left"/>
        <w:rPr/>
      </w:pPr>
      <w:r>
        <w:rPr>
          <w:rFonts w:ascii="Times New Roman" w:hAnsi="Times New Roman" w:eastAsia="Times New Roman" w:cs="Times New Roman"/>
          <w:color w:val="000000"/>
          <w:sz w:val="24"/>
        </w:rPr>
        <w:t xml:space="preserve">WSL 2 resource limits and deployment boundaries are understood.</w:t>
      </w:r>
      <w:r/>
    </w:p>
    <w:p w14:paraId="1E023F28">
      <w:pPr>
        <w:pStyle w:val="668"/>
        <w:numPr>
          <w:ilvl w:val="0"/>
          <w:numId w:val="3"/>
        </w:numPr>
        <w:spacing/>
        <w:ind w:right="0"/>
        <w:jc w:val="left"/>
        <w:rPr/>
      </w:pPr>
      <w:r>
        <w:rPr>
          <w:rFonts w:ascii="Times New Roman" w:hAnsi="Times New Roman" w:eastAsia="Times New Roman" w:cs="Times New Roman"/>
          <w:color w:val="000000"/>
          <w:sz w:val="24"/>
        </w:rPr>
        <w:t xml:space="preserve">At least one candidate inference configuration has been tested, or the blocker is explicitly recorded.</w:t>
      </w:r>
      <w:r/>
    </w:p>
    <w:p w14:paraId="5EC2A4EF">
      <w:pPr>
        <w:pStyle w:val="668"/>
        <w:numPr>
          <w:ilvl w:val="0"/>
          <w:numId w:val="3"/>
        </w:numPr>
        <w:spacing/>
        <w:ind w:right="0"/>
        <w:jc w:val="left"/>
        <w:rPr/>
      </w:pPr>
      <w:r>
        <w:rPr>
          <w:rFonts w:ascii="Times New Roman" w:hAnsi="Times New Roman" w:eastAsia="Times New Roman" w:cs="Times New Roman"/>
          <w:color w:val="000000"/>
          <w:sz w:val="24"/>
        </w:rPr>
        <w:t xml:space="preserve">Backend and database baseline measurements are recorded.</w:t>
      </w:r>
      <w:r/>
    </w:p>
    <w:p w14:paraId="086E5E91">
      <w:pPr>
        <w:pStyle w:val="668"/>
        <w:numPr>
          <w:ilvl w:val="0"/>
          <w:numId w:val="3"/>
        </w:numPr>
        <w:spacing/>
        <w:ind w:right="0"/>
        <w:jc w:val="left"/>
        <w:rPr/>
      </w:pPr>
      <w:r>
        <w:rPr>
          <w:rFonts w:ascii="Times New Roman" w:hAnsi="Times New Roman" w:eastAsia="Times New Roman" w:cs="Times New Roman"/>
          <w:color w:val="000000"/>
          <w:sz w:val="24"/>
        </w:rPr>
        <w:t xml:space="preserve">The combined workload and three-user behavior are measured.</w:t>
      </w:r>
      <w:r/>
    </w:p>
    <w:p w14:paraId="4685FE20">
      <w:pPr>
        <w:pStyle w:val="668"/>
        <w:numPr>
          <w:ilvl w:val="0"/>
          <w:numId w:val="3"/>
        </w:numPr>
        <w:spacing/>
        <w:ind w:right="0"/>
        <w:jc w:val="left"/>
        <w:rPr/>
      </w:pPr>
      <w:r>
        <w:rPr>
          <w:rFonts w:ascii="Times New Roman" w:hAnsi="Times New Roman" w:eastAsia="Times New Roman" w:cs="Times New Roman"/>
          <w:color w:val="000000"/>
          <w:sz w:val="24"/>
        </w:rPr>
        <w:t xml:space="preserve">GPU and CPU fallback behavior are understood.</w:t>
      </w:r>
      <w:r/>
    </w:p>
    <w:p w14:paraId="7A0F4F69">
      <w:pPr>
        <w:pStyle w:val="668"/>
        <w:numPr>
          <w:ilvl w:val="0"/>
          <w:numId w:val="3"/>
        </w:numPr>
        <w:spacing/>
        <w:ind w:right="0"/>
        <w:jc w:val="left"/>
        <w:rPr/>
      </w:pPr>
      <w:r>
        <w:rPr>
          <w:rFonts w:ascii="Times New Roman" w:hAnsi="Times New Roman" w:eastAsia="Times New Roman" w:cs="Times New Roman"/>
          <w:color w:val="000000"/>
          <w:sz w:val="24"/>
        </w:rPr>
        <w:t xml:space="preserve">A deployment topology is selected with evidence and documented limitations.</w:t>
      </w:r>
      <w:r/>
    </w:p>
    <w:p w14:paraId="459E25F2">
      <w:pPr>
        <w:pStyle w:val="668"/>
        <w:numPr>
          <w:ilvl w:val="0"/>
          <w:numId w:val="3"/>
        </w:numPr>
        <w:spacing/>
        <w:ind w:right="0"/>
        <w:jc w:val="left"/>
        <w:rPr/>
      </w:pPr>
      <w:r>
        <w:rPr>
          <w:rFonts w:ascii="Times New Roman" w:hAnsi="Times New Roman" w:eastAsia="Times New Roman" w:cs="Times New Roman"/>
          <w:color w:val="000000"/>
          <w:sz w:val="24"/>
        </w:rPr>
        <w:t xml:space="preserve">The team has agreed on measurable performance thresholds.</w:t>
      </w:r>
      <w:r/>
    </w:p>
    <w:p w14:paraId="3879E30F">
      <w:pPr>
        <w:spacing/>
        <w:ind w:right="0" w:firstLine="0" w:left="0"/>
        <w:rPr/>
      </w:pPr>
      <w:r>
        <w:rPr>
          <w:rFonts w:ascii="Times New Roman" w:hAnsi="Times New Roman" w:eastAsia="Times New Roman" w:cs="Times New Roman"/>
          <w:color w:val="000000"/>
          <w:sz w:val="24"/>
        </w:rPr>
        <w:t xml:space="preserve">Section exit criterion: NEXUS has a validated hardware and inference deployment plan rather than an assumption that the designated computer can run every service simultaneously.</w:t>
      </w:r>
      <w:r/>
    </w:p>
    <w:p w14:paraId="0C8890E2">
      <w:pPr>
        <w:pStyle w:val="140"/>
        <w:spacing/>
        <w:ind w:right="0" w:firstLine="0" w:left="0"/>
        <w:rPr/>
      </w:pPr>
      <w:r>
        <w:rPr>
          <w:rFonts w:ascii="Times New Roman" w:hAnsi="Times New Roman" w:eastAsia="Times New Roman" w:cs="Times New Roman"/>
          <w:b/>
          <w:color w:val="000000"/>
          <w:sz w:val="36"/>
        </w:rPr>
        <w:t xml:space="preserve">Next step</w:t>
      </w:r>
      <w:r/>
    </w:p>
    <w:p w14:paraId="75242883">
      <w:pPr>
        <w:spacing/>
        <w:ind w:right="0" w:firstLine="0" w:left="0"/>
        <w:rPr/>
      </w:pPr>
      <w:r>
        <w:rPr>
          <w:rFonts w:ascii="Times New Roman" w:hAnsi="Times New Roman" w:eastAsia="Times New Roman" w:cs="Times New Roman"/>
          <w:color w:val="000000"/>
          <w:sz w:val="24"/>
        </w:rPr>
        <w:t xml:space="preserve">Before selecting a model, gather the actual host information. The most useful first output is:</w:t>
      </w:r>
      <w:r/>
    </w:p>
    <w:p w14:paraId="14A3C2DA">
      <w:pPr>
        <w:pStyle w:val="668"/>
        <w:numPr>
          <w:ilvl w:val="0"/>
          <w:numId w:val="3"/>
        </w:numPr>
        <w:spacing/>
        <w:ind w:right="0"/>
        <w:jc w:val="left"/>
        <w:rPr/>
      </w:pPr>
      <w:r>
        <w:rPr>
          <w:rFonts w:ascii="Times New Roman" w:hAnsi="Times New Roman" w:eastAsia="Times New Roman" w:cs="Times New Roman"/>
          <w:color w:val="000000"/>
          <w:sz w:val="24"/>
        </w:rPr>
        <w:t xml:space="preserve">CPU model</w:t>
      </w:r>
      <w:r/>
    </w:p>
    <w:p w14:paraId="5B138A75">
      <w:pPr>
        <w:pStyle w:val="668"/>
        <w:numPr>
          <w:ilvl w:val="0"/>
          <w:numId w:val="3"/>
        </w:numPr>
        <w:spacing/>
        <w:ind w:right="0"/>
        <w:jc w:val="left"/>
        <w:rPr/>
      </w:pPr>
      <w:r>
        <w:rPr>
          <w:rFonts w:ascii="Times New Roman" w:hAnsi="Times New Roman" w:eastAsia="Times New Roman" w:cs="Times New Roman"/>
          <w:color w:val="000000"/>
          <w:sz w:val="24"/>
        </w:rPr>
        <w:t xml:space="preserve">Installed RAM</w:t>
      </w:r>
      <w:r/>
    </w:p>
    <w:p w14:paraId="2DB1D8C4">
      <w:pPr>
        <w:pStyle w:val="668"/>
        <w:numPr>
          <w:ilvl w:val="0"/>
          <w:numId w:val="3"/>
        </w:numPr>
        <w:spacing/>
        <w:ind w:right="0"/>
        <w:jc w:val="left"/>
        <w:rPr/>
      </w:pPr>
      <w:r>
        <w:rPr>
          <w:rFonts w:ascii="Times New Roman" w:hAnsi="Times New Roman" w:eastAsia="Times New Roman" w:cs="Times New Roman"/>
          <w:color w:val="000000"/>
          <w:sz w:val="24"/>
        </w:rPr>
        <w:t xml:space="preserve">Exact AMD GPU model and dedicated VRAM</w:t>
      </w:r>
      <w:r/>
    </w:p>
    <w:p w14:paraId="42EDCF68">
      <w:pPr>
        <w:pStyle w:val="668"/>
        <w:numPr>
          <w:ilvl w:val="0"/>
          <w:numId w:val="3"/>
        </w:numPr>
        <w:spacing/>
        <w:ind w:right="0"/>
        <w:jc w:val="left"/>
        <w:rPr/>
      </w:pPr>
      <w:r>
        <w:rPr>
          <w:rFonts w:ascii="Times New Roman" w:hAnsi="Times New Roman" w:eastAsia="Times New Roman" w:cs="Times New Roman"/>
          <w:color w:val="000000"/>
          <w:sz w:val="24"/>
        </w:rPr>
        <w:t xml:space="preserve">Windows version</w:t>
      </w:r>
      <w:r/>
    </w:p>
    <w:p w14:paraId="55300C74">
      <w:pPr>
        <w:pStyle w:val="668"/>
        <w:numPr>
          <w:ilvl w:val="0"/>
          <w:numId w:val="3"/>
        </w:numPr>
        <w:spacing/>
        <w:ind w:right="0"/>
        <w:jc w:val="left"/>
        <w:rPr/>
      </w:pPr>
      <w:r>
        <w:rPr>
          <w:rFonts w:ascii="Times New Roman" w:hAnsi="Times New Roman" w:eastAsia="Times New Roman" w:cs="Times New Roman"/>
          <w:color w:val="000000"/>
          <w:sz w:val="24"/>
        </w:rPr>
        <w:t xml:space="preserve">Whether the designated host is also the machine running WSL 2</w:t>
      </w:r>
      <w:r/>
    </w:p>
    <w:p>
      <w:pP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r>
        <w:separator/>
      </w:r>
      <w:r/>
    </w:p>
  </w:footnote>
  <w:footnote w:type="continuationSeparator" w:id="0">
    <w:p>
      <w:pP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97E877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2CEAFC90"/>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20C2A65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 kumar reddy</dc:creator>
  <cp:revision>1</cp:revision>
  <dcterms:created xsi:type="dcterms:W3CDTF">2026-10-22T14:17:27Z</dcterms:created>
  <dcterms:modified xsi:type="dcterms:W3CDTF">2026-10-22T14:17:49Z</dcterms:modified>
</cp:coreProperties>
</file>