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28DC31">
      <w:pPr>
        <w:pStyle w:val="140"/>
        <w:spacing/>
        <w:ind w:right="0" w:firstLine="0" w:left="0"/>
        <w:rPr/>
      </w:pPr>
      <w:r>
        <w:rPr>
          <w:rFonts w:ascii="Times New Roman" w:hAnsi="Times New Roman" w:eastAsia="Times New Roman" w:cs="Times New Roman"/>
          <w:b/>
          <w:color w:val="000000"/>
          <w:sz w:val="36"/>
        </w:rPr>
        <w:t xml:space="preserve">03.26.1 Purpose</w:t>
      </w:r>
      <w:r/>
    </w:p>
    <w:p w14:paraId="04617DEF">
      <w:pPr>
        <w:spacing/>
        <w:ind w:right="0" w:firstLine="0" w:left="0"/>
        <w:rPr/>
      </w:pPr>
      <w:r>
        <w:rPr>
          <w:rFonts w:ascii="Times New Roman" w:hAnsi="Times New Roman" w:eastAsia="Times New Roman" w:cs="Times New Roman"/>
          <w:color w:val="000000"/>
          <w:sz w:val="24"/>
        </w:rPr>
        <w:t xml:space="preserve">Section 03.25 established the delivery roadmap. This section defines what the NEXUS MVP must actually deliver and how the team will prove that each feature works.</w:t>
      </w:r>
      <w:r/>
    </w:p>
    <w:p w14:paraId="08D26C90">
      <w:pPr>
        <w:spacing/>
        <w:ind w:right="0" w:firstLine="0" w:left="0"/>
        <w:rPr/>
      </w:pPr>
      <w:r>
        <w:rPr>
          <w:rFonts w:ascii="Times New Roman" w:hAnsi="Times New Roman" w:eastAsia="Times New Roman" w:cs="Times New Roman"/>
          <w:color w:val="000000"/>
          <w:sz w:val="24"/>
        </w:rPr>
        <w:t xml:space="preserve">A feature is not accepted simply because its main workflow succeeds once. It must also meet its security, persistence, error-handling and recovery requirements.</w:t>
      </w:r>
      <w:r/>
    </w:p>
    <w:p w14:paraId="284E7B8D">
      <w:pPr>
        <w:spacing/>
        <w:ind w:right="0" w:firstLine="0" w:left="0"/>
        <w:rPr/>
      </w:pPr>
      <w:r>
        <w:rPr>
          <w:rFonts w:ascii="Times New Roman" w:hAnsi="Times New Roman" w:eastAsia="Times New Roman" w:cs="Times New Roman"/>
          <w:color w:val="000000"/>
          <w:sz w:val="24"/>
        </w:rPr>
        <w:t xml:space="preserve">This specification uses three labels:</w:t>
      </w:r>
      <w:r/>
    </w:p>
    <w:p w14:paraId="6AE60594">
      <w:pPr>
        <w:pStyle w:val="668"/>
        <w:numPr>
          <w:ilvl w:val="0"/>
          <w:numId w:val="1"/>
        </w:numPr>
        <w:spacing/>
        <w:ind w:right="0"/>
        <w:jc w:val="left"/>
        <w:rPr/>
      </w:pPr>
      <w:r>
        <w:rPr>
          <w:rFonts w:ascii="Times New Roman" w:hAnsi="Times New Roman" w:eastAsia="Times New Roman" w:cs="Times New Roman"/>
          <w:color w:val="000000"/>
          <w:sz w:val="24"/>
        </w:rPr>
        <w:t xml:space="preserve">Required: a capability or safety property that the MVP must satisfy.</w:t>
      </w:r>
      <w:r/>
    </w:p>
    <w:p w14:paraId="5790EA79">
      <w:pPr>
        <w:pStyle w:val="668"/>
        <w:numPr>
          <w:ilvl w:val="0"/>
          <w:numId w:val="1"/>
        </w:numPr>
        <w:spacing/>
        <w:ind w:right="0"/>
        <w:jc w:val="left"/>
        <w:rPr/>
      </w:pPr>
      <w:r>
        <w:rPr>
          <w:rFonts w:ascii="Times New Roman" w:hAnsi="Times New Roman" w:eastAsia="Times New Roman" w:cs="Times New Roman"/>
          <w:color w:val="000000"/>
          <w:sz w:val="24"/>
        </w:rPr>
        <w:t xml:space="preserve">Proposed: a concrete implementation or scope choice that the team should review.</w:t>
      </w:r>
      <w:r/>
    </w:p>
    <w:p w14:paraId="34AB1BC5">
      <w:pPr>
        <w:pStyle w:val="668"/>
        <w:numPr>
          <w:ilvl w:val="0"/>
          <w:numId w:val="1"/>
        </w:numPr>
        <w:spacing/>
        <w:ind w:right="0"/>
        <w:jc w:val="left"/>
        <w:rPr/>
      </w:pPr>
      <w:r>
        <w:rPr>
          <w:rFonts w:ascii="Times New Roman" w:hAnsi="Times New Roman" w:eastAsia="Times New Roman" w:cs="Times New Roman"/>
          <w:color w:val="000000"/>
          <w:sz w:val="24"/>
        </w:rPr>
        <w:t xml:space="preserve">Open: a decision that needs evidence or an explicit team agreement before implementation.</w:t>
      </w:r>
      <w:r/>
    </w:p>
    <w:p w14:paraId="2CA4209F">
      <w:pPr>
        <w:spacing/>
        <w:ind w:right="0" w:firstLine="0" w:left="0"/>
        <w:rPr/>
      </w:pPr>
      <w:r>
        <w:rPr>
          <w:rFonts w:ascii="Times New Roman" w:hAnsi="Times New Roman" w:eastAsia="Times New Roman" w:cs="Times New Roman"/>
          <w:color w:val="000000"/>
          <w:sz w:val="24"/>
        </w:rPr>
        <w:t xml:space="preserve">The acceptance tests below are illustrative test specifications. The team should convert them into automated tests and record their results during development.</w:t>
      </w:r>
      <w:r/>
    </w:p>
    <w:p w14:paraId="2BDBE667">
      <w:pPr>
        <w:pStyle w:val="140"/>
        <w:spacing/>
        <w:ind w:right="0" w:firstLine="0" w:left="0"/>
        <w:rPr/>
      </w:pPr>
      <w:r>
        <w:rPr>
          <w:rFonts w:ascii="Times New Roman" w:hAnsi="Times New Roman" w:eastAsia="Times New Roman" w:cs="Times New Roman"/>
          <w:b/>
          <w:color w:val="000000"/>
          <w:sz w:val="36"/>
        </w:rPr>
        <w:t xml:space="preserve">03.26.2 MVP feature inventory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38"/>
        <w:gridCol w:w="3190"/>
        <w:gridCol w:w="714"/>
        <w:gridCol w:w="4712"/>
      </w:tblGrid>
      <w:tr>
        <w:trPr/>
        <w:tc>
          <w:tcPr>
            <w:tcBorders/>
            <w:tcMar>
              <w:left w:w="15" w:type="dxa"/>
              <w:top w:w="15" w:type="dxa"/>
              <w:right w:w="15" w:type="dxa"/>
              <w:bottom w:w="15" w:type="dxa"/>
            </w:tcMar>
            <w:tcW w:w="738" w:type="dxa"/>
            <w:vAlign w:val="center"/>
          </w:tcPr>
          <w:p w14:paraId="4DF40EA9">
            <w:pPr>
              <w:spacing/>
              <w:ind w:right="0" w:firstLine="0" w:left="0"/>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3190" w:type="dxa"/>
            <w:vAlign w:val="center"/>
          </w:tcPr>
          <w:p w14:paraId="5B0668A4">
            <w:pPr>
              <w:spacing/>
              <w:ind w:right="0" w:firstLine="0" w:left="0"/>
              <w:jc w:val="center"/>
              <w:rPr/>
            </w:pPr>
            <w:r>
              <w:rPr>
                <w:rFonts w:ascii="Times New Roman" w:hAnsi="Times New Roman" w:eastAsia="Times New Roman" w:cs="Times New Roman"/>
                <w:b/>
                <w:color w:val="000000"/>
                <w:sz w:val="24"/>
              </w:rPr>
              <w:t xml:space="preserve">Feature</w:t>
            </w:r>
            <w:r/>
          </w:p>
        </w:tc>
        <w:tc>
          <w:tcPr>
            <w:tcBorders/>
            <w:tcMar>
              <w:left w:w="15" w:type="dxa"/>
              <w:top w:w="15" w:type="dxa"/>
              <w:right w:w="15" w:type="dxa"/>
              <w:bottom w:w="15" w:type="dxa"/>
            </w:tcMar>
            <w:tcW w:w="714" w:type="dxa"/>
            <w:vAlign w:val="center"/>
          </w:tcPr>
          <w:p w14:paraId="65A3A781">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4712" w:type="dxa"/>
            <w:vAlign w:val="center"/>
          </w:tcPr>
          <w:p w14:paraId="1BD1F97F">
            <w:pPr>
              <w:spacing/>
              <w:ind w:right="0" w:firstLine="0" w:left="0"/>
              <w:jc w:val="center"/>
              <w:rPr/>
            </w:pPr>
            <w:r>
              <w:rPr>
                <w:rFonts w:ascii="Times New Roman" w:hAnsi="Times New Roman" w:eastAsia="Times New Roman" w:cs="Times New Roman"/>
                <w:b/>
                <w:color w:val="000000"/>
                <w:sz w:val="24"/>
              </w:rPr>
              <w:t xml:space="preserve">Acceptance evidence</w:t>
            </w:r>
            <w:r/>
          </w:p>
        </w:tc>
      </w:tr>
      <w:tr>
        <w:trPr/>
        <w:tc>
          <w:tcPr>
            <w:tcBorders/>
            <w:tcMar>
              <w:left w:w="15" w:type="dxa"/>
              <w:top w:w="15" w:type="dxa"/>
              <w:right w:w="15" w:type="dxa"/>
              <w:bottom w:w="15" w:type="dxa"/>
            </w:tcMar>
            <w:tcW w:w="738" w:type="dxa"/>
            <w:vAlign w:val="center"/>
          </w:tcPr>
          <w:p w14:paraId="712B9124">
            <w:pPr>
              <w:spacing/>
              <w:ind w:right="0" w:firstLine="0" w:left="0"/>
              <w:rPr/>
            </w:pPr>
            <w:r>
              <w:rPr>
                <w:rFonts w:ascii="Times New Roman" w:hAnsi="Times New Roman" w:eastAsia="Times New Roman" w:cs="Times New Roman"/>
                <w:color w:val="000000"/>
                <w:sz w:val="24"/>
              </w:rPr>
              <w:t xml:space="preserve">MVP-01</w:t>
            </w:r>
            <w:r/>
          </w:p>
        </w:tc>
        <w:tc>
          <w:tcPr>
            <w:tcBorders/>
            <w:tcMar>
              <w:left w:w="15" w:type="dxa"/>
              <w:top w:w="15" w:type="dxa"/>
              <w:right w:w="15" w:type="dxa"/>
              <w:bottom w:w="15" w:type="dxa"/>
            </w:tcMar>
            <w:tcW w:w="3190" w:type="dxa"/>
            <w:vAlign w:val="center"/>
          </w:tcPr>
          <w:p w14:paraId="2EF26159">
            <w:pPr>
              <w:spacing/>
              <w:ind w:right="0" w:firstLine="0" w:left="0"/>
              <w:rPr/>
            </w:pPr>
            <w:r>
              <w:rPr>
                <w:rFonts w:ascii="Times New Roman" w:hAnsi="Times New Roman" w:eastAsia="Times New Roman" w:cs="Times New Roman"/>
                <w:color w:val="000000"/>
                <w:sz w:val="24"/>
              </w:rPr>
              <w:t xml:space="preserve">User authentication and isolation</w:t>
            </w:r>
            <w:r/>
          </w:p>
        </w:tc>
        <w:tc>
          <w:tcPr>
            <w:tcBorders/>
            <w:tcMar>
              <w:left w:w="15" w:type="dxa"/>
              <w:top w:w="15" w:type="dxa"/>
              <w:right w:w="15" w:type="dxa"/>
              <w:bottom w:w="15" w:type="dxa"/>
            </w:tcMar>
            <w:tcW w:w="714" w:type="dxa"/>
            <w:vAlign w:val="center"/>
          </w:tcPr>
          <w:p w14:paraId="7075EA11">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722D8518">
            <w:pPr>
              <w:spacing/>
              <w:ind w:right="0" w:firstLine="0" w:left="0"/>
              <w:rPr/>
            </w:pPr>
            <w:r>
              <w:rPr>
                <w:rFonts w:ascii="Times New Roman" w:hAnsi="Times New Roman" w:eastAsia="Times New Roman" w:cs="Times New Roman"/>
                <w:color w:val="000000"/>
                <w:sz w:val="24"/>
              </w:rPr>
              <w:t xml:space="preserve">Unauthorized and cross-user access tests pass</w:t>
            </w:r>
            <w:r/>
          </w:p>
        </w:tc>
      </w:tr>
      <w:tr>
        <w:trPr/>
        <w:tc>
          <w:tcPr>
            <w:tcBorders/>
            <w:tcMar>
              <w:left w:w="15" w:type="dxa"/>
              <w:top w:w="15" w:type="dxa"/>
              <w:right w:w="15" w:type="dxa"/>
              <w:bottom w:w="15" w:type="dxa"/>
            </w:tcMar>
            <w:tcW w:w="738" w:type="dxa"/>
            <w:vAlign w:val="center"/>
          </w:tcPr>
          <w:p w14:paraId="6FEE5D1D">
            <w:pPr>
              <w:spacing/>
              <w:ind w:right="0" w:firstLine="0" w:left="0"/>
              <w:rPr/>
            </w:pPr>
            <w:r>
              <w:rPr>
                <w:rFonts w:ascii="Times New Roman" w:hAnsi="Times New Roman" w:eastAsia="Times New Roman" w:cs="Times New Roman"/>
                <w:color w:val="000000"/>
                <w:sz w:val="24"/>
              </w:rPr>
              <w:t xml:space="preserve">MVP-02</w:t>
            </w:r>
            <w:r/>
          </w:p>
        </w:tc>
        <w:tc>
          <w:tcPr>
            <w:tcBorders/>
            <w:tcMar>
              <w:left w:w="15" w:type="dxa"/>
              <w:top w:w="15" w:type="dxa"/>
              <w:right w:w="15" w:type="dxa"/>
              <w:bottom w:w="15" w:type="dxa"/>
            </w:tcMar>
            <w:tcW w:w="3190" w:type="dxa"/>
            <w:vAlign w:val="center"/>
          </w:tcPr>
          <w:p w14:paraId="76B82A2E">
            <w:pPr>
              <w:spacing/>
              <w:ind w:right="0" w:firstLine="0" w:left="0"/>
              <w:rPr/>
            </w:pPr>
            <w:r>
              <w:rPr>
                <w:rFonts w:ascii="Times New Roman" w:hAnsi="Times New Roman" w:eastAsia="Times New Roman" w:cs="Times New Roman"/>
                <w:color w:val="000000"/>
                <w:sz w:val="24"/>
              </w:rPr>
              <w:t xml:space="preserve">Device registration and ownership</w:t>
            </w:r>
            <w:r/>
          </w:p>
        </w:tc>
        <w:tc>
          <w:tcPr>
            <w:tcBorders/>
            <w:tcMar>
              <w:left w:w="15" w:type="dxa"/>
              <w:top w:w="15" w:type="dxa"/>
              <w:right w:w="15" w:type="dxa"/>
              <w:bottom w:w="15" w:type="dxa"/>
            </w:tcMar>
            <w:tcW w:w="714" w:type="dxa"/>
            <w:vAlign w:val="center"/>
          </w:tcPr>
          <w:p w14:paraId="5CA917B9">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2E18E34F">
            <w:pPr>
              <w:spacing/>
              <w:ind w:right="0" w:firstLine="0" w:left="0"/>
              <w:rPr/>
            </w:pPr>
            <w:r>
              <w:rPr>
                <w:rFonts w:ascii="Times New Roman" w:hAnsi="Times New Roman" w:eastAsia="Times New Roman" w:cs="Times New Roman"/>
                <w:color w:val="000000"/>
                <w:sz w:val="24"/>
              </w:rPr>
              <w:t xml:space="preserve">Each user operates only authorized devices</w:t>
            </w:r>
            <w:r/>
          </w:p>
        </w:tc>
      </w:tr>
      <w:tr>
        <w:trPr/>
        <w:tc>
          <w:tcPr>
            <w:tcBorders/>
            <w:tcMar>
              <w:left w:w="15" w:type="dxa"/>
              <w:top w:w="15" w:type="dxa"/>
              <w:right w:w="15" w:type="dxa"/>
              <w:bottom w:w="15" w:type="dxa"/>
            </w:tcMar>
            <w:tcW w:w="738" w:type="dxa"/>
            <w:vAlign w:val="center"/>
          </w:tcPr>
          <w:p w14:paraId="51562EFE">
            <w:pPr>
              <w:spacing/>
              <w:ind w:right="0" w:firstLine="0" w:left="0"/>
              <w:rPr/>
            </w:pPr>
            <w:r>
              <w:rPr>
                <w:rFonts w:ascii="Times New Roman" w:hAnsi="Times New Roman" w:eastAsia="Times New Roman" w:cs="Times New Roman"/>
                <w:color w:val="000000"/>
                <w:sz w:val="24"/>
              </w:rPr>
              <w:t xml:space="preserve">MVP-03</w:t>
            </w:r>
            <w:r/>
          </w:p>
        </w:tc>
        <w:tc>
          <w:tcPr>
            <w:tcBorders/>
            <w:tcMar>
              <w:left w:w="15" w:type="dxa"/>
              <w:top w:w="15" w:type="dxa"/>
              <w:right w:w="15" w:type="dxa"/>
              <w:bottom w:w="15" w:type="dxa"/>
            </w:tcMar>
            <w:tcW w:w="3190" w:type="dxa"/>
            <w:vAlign w:val="center"/>
          </w:tcPr>
          <w:p w14:paraId="2D8F6312">
            <w:pPr>
              <w:spacing/>
              <w:ind w:right="0" w:firstLine="0" w:left="0"/>
              <w:rPr/>
            </w:pPr>
            <w:r>
              <w:rPr>
                <w:rFonts w:ascii="Times New Roman" w:hAnsi="Times New Roman" w:eastAsia="Times New Roman" w:cs="Times New Roman"/>
                <w:color w:val="000000"/>
                <w:sz w:val="24"/>
              </w:rPr>
              <w:t xml:space="preserve">Terminal CLI</w:t>
            </w:r>
            <w:r/>
          </w:p>
        </w:tc>
        <w:tc>
          <w:tcPr>
            <w:tcBorders/>
            <w:tcMar>
              <w:left w:w="15" w:type="dxa"/>
              <w:top w:w="15" w:type="dxa"/>
              <w:right w:w="15" w:type="dxa"/>
              <w:bottom w:w="15" w:type="dxa"/>
            </w:tcMar>
            <w:tcW w:w="714" w:type="dxa"/>
            <w:vAlign w:val="center"/>
          </w:tcPr>
          <w:p w14:paraId="26F86FDE">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27FD6C0F">
            <w:pPr>
              <w:spacing/>
              <w:ind w:right="0" w:firstLine="0" w:left="0"/>
              <w:rPr/>
            </w:pPr>
            <w:r>
              <w:rPr>
                <w:rFonts w:ascii="Times New Roman" w:hAnsi="Times New Roman" w:eastAsia="Times New Roman" w:cs="Times New Roman"/>
                <w:color w:val="000000"/>
                <w:sz w:val="24"/>
              </w:rPr>
              <w:t xml:space="preserve">Users submit tasks and inspect status and results</w:t>
            </w:r>
            <w:r/>
          </w:p>
        </w:tc>
      </w:tr>
      <w:tr>
        <w:trPr/>
        <w:tc>
          <w:tcPr>
            <w:tcBorders/>
            <w:tcMar>
              <w:left w:w="15" w:type="dxa"/>
              <w:top w:w="15" w:type="dxa"/>
              <w:right w:w="15" w:type="dxa"/>
              <w:bottom w:w="15" w:type="dxa"/>
            </w:tcMar>
            <w:tcW w:w="738" w:type="dxa"/>
            <w:vAlign w:val="center"/>
          </w:tcPr>
          <w:p w14:paraId="3321AC21">
            <w:pPr>
              <w:spacing/>
              <w:ind w:right="0" w:firstLine="0" w:left="0"/>
              <w:rPr/>
            </w:pPr>
            <w:r>
              <w:rPr>
                <w:rFonts w:ascii="Times New Roman" w:hAnsi="Times New Roman" w:eastAsia="Times New Roman" w:cs="Times New Roman"/>
                <w:color w:val="000000"/>
                <w:sz w:val="24"/>
              </w:rPr>
              <w:t xml:space="preserve">MVP-04</w:t>
            </w:r>
            <w:r/>
          </w:p>
        </w:tc>
        <w:tc>
          <w:tcPr>
            <w:tcBorders/>
            <w:tcMar>
              <w:left w:w="15" w:type="dxa"/>
              <w:top w:w="15" w:type="dxa"/>
              <w:right w:w="15" w:type="dxa"/>
              <w:bottom w:w="15" w:type="dxa"/>
            </w:tcMar>
            <w:tcW w:w="3190" w:type="dxa"/>
            <w:vAlign w:val="center"/>
          </w:tcPr>
          <w:p w14:paraId="0FFD850C">
            <w:pPr>
              <w:spacing/>
              <w:ind w:right="0" w:firstLine="0" w:left="0"/>
              <w:rPr/>
            </w:pPr>
            <w:r>
              <w:rPr>
                <w:rFonts w:ascii="Times New Roman" w:hAnsi="Times New Roman" w:eastAsia="Times New Roman" w:cs="Times New Roman"/>
                <w:color w:val="000000"/>
                <w:sz w:val="24"/>
              </w:rPr>
              <w:t xml:space="preserve">Durable task lifecycle</w:t>
            </w:r>
            <w:r/>
          </w:p>
        </w:tc>
        <w:tc>
          <w:tcPr>
            <w:tcBorders/>
            <w:tcMar>
              <w:left w:w="15" w:type="dxa"/>
              <w:top w:w="15" w:type="dxa"/>
              <w:right w:w="15" w:type="dxa"/>
              <w:bottom w:w="15" w:type="dxa"/>
            </w:tcMar>
            <w:tcW w:w="714" w:type="dxa"/>
            <w:vAlign w:val="center"/>
          </w:tcPr>
          <w:p w14:paraId="32D11DF9">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00F3180B">
            <w:pPr>
              <w:spacing/>
              <w:ind w:right="0" w:firstLine="0" w:left="0"/>
              <w:rPr/>
            </w:pPr>
            <w:r>
              <w:rPr>
                <w:rFonts w:ascii="Times New Roman" w:hAnsi="Times New Roman" w:eastAsia="Times New Roman" w:cs="Times New Roman"/>
                <w:color w:val="000000"/>
                <w:sz w:val="24"/>
              </w:rPr>
              <w:t xml:space="preserve">State transitions survive backend restarts</w:t>
            </w:r>
            <w:r/>
          </w:p>
        </w:tc>
      </w:tr>
      <w:tr>
        <w:trPr/>
        <w:tc>
          <w:tcPr>
            <w:tcBorders/>
            <w:tcMar>
              <w:left w:w="15" w:type="dxa"/>
              <w:top w:w="15" w:type="dxa"/>
              <w:right w:w="15" w:type="dxa"/>
              <w:bottom w:w="15" w:type="dxa"/>
            </w:tcMar>
            <w:tcW w:w="738" w:type="dxa"/>
            <w:vAlign w:val="center"/>
          </w:tcPr>
          <w:p w14:paraId="70F7EEAF">
            <w:pPr>
              <w:spacing/>
              <w:ind w:right="0" w:firstLine="0" w:left="0"/>
              <w:rPr/>
            </w:pPr>
            <w:r>
              <w:rPr>
                <w:rFonts w:ascii="Times New Roman" w:hAnsi="Times New Roman" w:eastAsia="Times New Roman" w:cs="Times New Roman"/>
                <w:color w:val="000000"/>
                <w:sz w:val="24"/>
              </w:rPr>
              <w:t xml:space="preserve">MVP-05</w:t>
            </w:r>
            <w:r/>
          </w:p>
        </w:tc>
        <w:tc>
          <w:tcPr>
            <w:tcBorders/>
            <w:tcMar>
              <w:left w:w="15" w:type="dxa"/>
              <w:top w:w="15" w:type="dxa"/>
              <w:right w:w="15" w:type="dxa"/>
              <w:bottom w:w="15" w:type="dxa"/>
            </w:tcMar>
            <w:tcW w:w="3190" w:type="dxa"/>
            <w:vAlign w:val="center"/>
          </w:tcPr>
          <w:p w14:paraId="4CB3DE44">
            <w:pPr>
              <w:spacing/>
              <w:ind w:right="0" w:firstLine="0" w:left="0"/>
              <w:rPr/>
            </w:pPr>
            <w:r>
              <w:rPr>
                <w:rFonts w:ascii="Times New Roman" w:hAnsi="Times New Roman" w:eastAsia="Times New Roman" w:cs="Times New Roman"/>
                <w:color w:val="000000"/>
                <w:sz w:val="24"/>
              </w:rPr>
              <w:t xml:space="preserve">Restricted Windows bridge</w:t>
            </w:r>
            <w:r/>
          </w:p>
        </w:tc>
        <w:tc>
          <w:tcPr>
            <w:tcBorders/>
            <w:tcMar>
              <w:left w:w="15" w:type="dxa"/>
              <w:top w:w="15" w:type="dxa"/>
              <w:right w:w="15" w:type="dxa"/>
              <w:bottom w:w="15" w:type="dxa"/>
            </w:tcMar>
            <w:tcW w:w="714" w:type="dxa"/>
            <w:vAlign w:val="center"/>
          </w:tcPr>
          <w:p w14:paraId="6E0685DE">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0488889D">
            <w:pPr>
              <w:spacing/>
              <w:ind w:right="0" w:firstLine="0" w:left="0"/>
              <w:rPr/>
            </w:pPr>
            <w:r>
              <w:rPr>
                <w:rFonts w:ascii="Times New Roman" w:hAnsi="Times New Roman" w:eastAsia="Times New Roman" w:cs="Times New Roman"/>
                <w:color w:val="000000"/>
                <w:sz w:val="24"/>
              </w:rPr>
              <w:t xml:space="preserve">Only registered, authorized tools can execute</w:t>
            </w:r>
            <w:r/>
          </w:p>
        </w:tc>
      </w:tr>
      <w:tr>
        <w:trPr/>
        <w:tc>
          <w:tcPr>
            <w:tcBorders/>
            <w:tcMar>
              <w:left w:w="15" w:type="dxa"/>
              <w:top w:w="15" w:type="dxa"/>
              <w:right w:w="15" w:type="dxa"/>
              <w:bottom w:w="15" w:type="dxa"/>
            </w:tcMar>
            <w:tcW w:w="738" w:type="dxa"/>
            <w:vAlign w:val="center"/>
          </w:tcPr>
          <w:p w14:paraId="6CDD3AEE">
            <w:pPr>
              <w:spacing/>
              <w:ind w:right="0" w:firstLine="0" w:left="0"/>
              <w:rPr/>
            </w:pPr>
            <w:r>
              <w:rPr>
                <w:rFonts w:ascii="Times New Roman" w:hAnsi="Times New Roman" w:eastAsia="Times New Roman" w:cs="Times New Roman"/>
                <w:color w:val="000000"/>
                <w:sz w:val="24"/>
              </w:rPr>
              <w:t xml:space="preserve">MVP-06</w:t>
            </w:r>
            <w:r/>
          </w:p>
        </w:tc>
        <w:tc>
          <w:tcPr>
            <w:tcBorders/>
            <w:tcMar>
              <w:left w:w="15" w:type="dxa"/>
              <w:top w:w="15" w:type="dxa"/>
              <w:right w:w="15" w:type="dxa"/>
              <w:bottom w:w="15" w:type="dxa"/>
            </w:tcMar>
            <w:tcW w:w="3190" w:type="dxa"/>
            <w:vAlign w:val="center"/>
          </w:tcPr>
          <w:p w14:paraId="6B6C5C71">
            <w:pPr>
              <w:spacing/>
              <w:ind w:right="0" w:firstLine="0" w:left="0"/>
              <w:rPr/>
            </w:pPr>
            <w:r>
              <w:rPr>
                <w:rFonts w:ascii="Times New Roman" w:hAnsi="Times New Roman" w:eastAsia="Times New Roman" w:cs="Times New Roman"/>
                <w:color w:val="000000"/>
                <w:sz w:val="24"/>
              </w:rPr>
              <w:t xml:space="preserve">File search and document reading</w:t>
            </w:r>
            <w:r/>
          </w:p>
        </w:tc>
        <w:tc>
          <w:tcPr>
            <w:tcBorders/>
            <w:tcMar>
              <w:left w:w="15" w:type="dxa"/>
              <w:top w:w="15" w:type="dxa"/>
              <w:right w:w="15" w:type="dxa"/>
              <w:bottom w:w="15" w:type="dxa"/>
            </w:tcMar>
            <w:tcW w:w="714" w:type="dxa"/>
            <w:vAlign w:val="center"/>
          </w:tcPr>
          <w:p w14:paraId="679309BD">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054389AE">
            <w:pPr>
              <w:spacing/>
              <w:ind w:right="0" w:firstLine="0" w:left="0"/>
              <w:rPr/>
            </w:pPr>
            <w:r>
              <w:rPr>
                <w:rFonts w:ascii="Times New Roman" w:hAnsi="Times New Roman" w:eastAsia="Times New Roman" w:cs="Times New Roman"/>
                <w:color w:val="000000"/>
                <w:sz w:val="24"/>
              </w:rPr>
              <w:t xml:space="preserve">Scoped filesystem tests pass</w:t>
            </w:r>
            <w:r/>
          </w:p>
        </w:tc>
      </w:tr>
      <w:tr>
        <w:trPr/>
        <w:tc>
          <w:tcPr>
            <w:tcBorders/>
            <w:tcMar>
              <w:left w:w="15" w:type="dxa"/>
              <w:top w:w="15" w:type="dxa"/>
              <w:right w:w="15" w:type="dxa"/>
              <w:bottom w:w="15" w:type="dxa"/>
            </w:tcMar>
            <w:tcW w:w="738" w:type="dxa"/>
            <w:vAlign w:val="center"/>
          </w:tcPr>
          <w:p w14:paraId="611C65B7">
            <w:pPr>
              <w:spacing/>
              <w:ind w:right="0" w:firstLine="0" w:left="0"/>
              <w:rPr/>
            </w:pPr>
            <w:r>
              <w:rPr>
                <w:rFonts w:ascii="Times New Roman" w:hAnsi="Times New Roman" w:eastAsia="Times New Roman" w:cs="Times New Roman"/>
                <w:color w:val="000000"/>
                <w:sz w:val="24"/>
              </w:rPr>
              <w:t xml:space="preserve">MVP-07</w:t>
            </w:r>
            <w:r/>
          </w:p>
        </w:tc>
        <w:tc>
          <w:tcPr>
            <w:tcBorders/>
            <w:tcMar>
              <w:left w:w="15" w:type="dxa"/>
              <w:top w:w="15" w:type="dxa"/>
              <w:right w:w="15" w:type="dxa"/>
              <w:bottom w:w="15" w:type="dxa"/>
            </w:tcMar>
            <w:tcW w:w="3190" w:type="dxa"/>
            <w:vAlign w:val="center"/>
          </w:tcPr>
          <w:p w14:paraId="364975C7">
            <w:pPr>
              <w:spacing/>
              <w:ind w:right="0" w:firstLine="0" w:left="0"/>
              <w:rPr/>
            </w:pPr>
            <w:r>
              <w:rPr>
                <w:rFonts w:ascii="Times New Roman" w:hAnsi="Times New Roman" w:eastAsia="Times New Roman" w:cs="Times New Roman"/>
                <w:color w:val="000000"/>
                <w:sz w:val="24"/>
              </w:rPr>
              <w:t xml:space="preserve">Safe file creation</w:t>
            </w:r>
            <w:r/>
          </w:p>
        </w:tc>
        <w:tc>
          <w:tcPr>
            <w:tcBorders/>
            <w:tcMar>
              <w:left w:w="15" w:type="dxa"/>
              <w:top w:w="15" w:type="dxa"/>
              <w:right w:w="15" w:type="dxa"/>
              <w:bottom w:w="15" w:type="dxa"/>
            </w:tcMar>
            <w:tcW w:w="714" w:type="dxa"/>
            <w:vAlign w:val="center"/>
          </w:tcPr>
          <w:p w14:paraId="68AFA5FC">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7DE06549">
            <w:pPr>
              <w:spacing/>
              <w:ind w:right="0" w:firstLine="0" w:left="0"/>
              <w:rPr/>
            </w:pPr>
            <w:r>
              <w:rPr>
                <w:rFonts w:ascii="Times New Roman" w:hAnsi="Times New Roman" w:eastAsia="Times New Roman" w:cs="Times New Roman"/>
                <w:color w:val="000000"/>
                <w:sz w:val="24"/>
              </w:rPr>
              <w:t xml:space="preserve">No unintended overwrite or out-of-scope write</w:t>
            </w:r>
            <w:r/>
          </w:p>
        </w:tc>
      </w:tr>
      <w:tr>
        <w:trPr/>
        <w:tc>
          <w:tcPr>
            <w:tcBorders/>
            <w:tcMar>
              <w:left w:w="15" w:type="dxa"/>
              <w:top w:w="15" w:type="dxa"/>
              <w:right w:w="15" w:type="dxa"/>
              <w:bottom w:w="15" w:type="dxa"/>
            </w:tcMar>
            <w:tcW w:w="738" w:type="dxa"/>
            <w:vAlign w:val="center"/>
          </w:tcPr>
          <w:p w14:paraId="3840D3E1">
            <w:pPr>
              <w:spacing/>
              <w:ind w:right="0" w:firstLine="0" w:left="0"/>
              <w:rPr/>
            </w:pPr>
            <w:r>
              <w:rPr>
                <w:rFonts w:ascii="Times New Roman" w:hAnsi="Times New Roman" w:eastAsia="Times New Roman" w:cs="Times New Roman"/>
                <w:color w:val="000000"/>
                <w:sz w:val="24"/>
              </w:rPr>
              <w:t xml:space="preserve">MVP-08</w:t>
            </w:r>
            <w:r/>
          </w:p>
        </w:tc>
        <w:tc>
          <w:tcPr>
            <w:tcBorders/>
            <w:tcMar>
              <w:left w:w="15" w:type="dxa"/>
              <w:top w:w="15" w:type="dxa"/>
              <w:right w:w="15" w:type="dxa"/>
              <w:bottom w:w="15" w:type="dxa"/>
            </w:tcMar>
            <w:tcW w:w="3190" w:type="dxa"/>
            <w:vAlign w:val="center"/>
          </w:tcPr>
          <w:p w14:paraId="4B6AB0EF">
            <w:pPr>
              <w:spacing/>
              <w:ind w:right="0" w:firstLine="0" w:left="0"/>
              <w:rPr/>
            </w:pPr>
            <w:r>
              <w:rPr>
                <w:rFonts w:ascii="Times New Roman" w:hAnsi="Times New Roman" w:eastAsia="Times New Roman" w:cs="Times New Roman"/>
                <w:color w:val="000000"/>
                <w:sz w:val="24"/>
              </w:rPr>
              <w:t xml:space="preserve">Policy and human approval</w:t>
            </w:r>
            <w:r/>
          </w:p>
        </w:tc>
        <w:tc>
          <w:tcPr>
            <w:tcBorders/>
            <w:tcMar>
              <w:left w:w="15" w:type="dxa"/>
              <w:top w:w="15" w:type="dxa"/>
              <w:right w:w="15" w:type="dxa"/>
              <w:bottom w:w="15" w:type="dxa"/>
            </w:tcMar>
            <w:tcW w:w="714" w:type="dxa"/>
            <w:vAlign w:val="center"/>
          </w:tcPr>
          <w:p w14:paraId="25E4E01E">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54DDE833">
            <w:pPr>
              <w:spacing/>
              <w:ind w:right="0" w:firstLine="0" w:left="0"/>
              <w:rPr/>
            </w:pPr>
            <w:r>
              <w:rPr>
                <w:rFonts w:ascii="Times New Roman" w:hAnsi="Times New Roman" w:eastAsia="Times New Roman" w:cs="Times New Roman"/>
                <w:color w:val="000000"/>
                <w:sz w:val="24"/>
              </w:rPr>
              <w:t xml:space="preserve">Prohibited and unapproved operations never dispatch</w:t>
            </w:r>
            <w:r/>
          </w:p>
        </w:tc>
      </w:tr>
      <w:tr>
        <w:trPr/>
        <w:tc>
          <w:tcPr>
            <w:tcBorders/>
            <w:tcMar>
              <w:left w:w="15" w:type="dxa"/>
              <w:top w:w="15" w:type="dxa"/>
              <w:right w:w="15" w:type="dxa"/>
              <w:bottom w:w="15" w:type="dxa"/>
            </w:tcMar>
            <w:tcW w:w="738" w:type="dxa"/>
            <w:vAlign w:val="center"/>
          </w:tcPr>
          <w:p w14:paraId="6A858FA0">
            <w:pPr>
              <w:spacing/>
              <w:ind w:right="0" w:firstLine="0" w:left="0"/>
              <w:rPr/>
            </w:pPr>
            <w:r>
              <w:rPr>
                <w:rFonts w:ascii="Times New Roman" w:hAnsi="Times New Roman" w:eastAsia="Times New Roman" w:cs="Times New Roman"/>
                <w:color w:val="000000"/>
                <w:sz w:val="24"/>
              </w:rPr>
              <w:t xml:space="preserve">MVP-09</w:t>
            </w:r>
            <w:r/>
          </w:p>
        </w:tc>
        <w:tc>
          <w:tcPr>
            <w:tcBorders/>
            <w:tcMar>
              <w:left w:w="15" w:type="dxa"/>
              <w:top w:w="15" w:type="dxa"/>
              <w:right w:w="15" w:type="dxa"/>
              <w:bottom w:w="15" w:type="dxa"/>
            </w:tcMar>
            <w:tcW w:w="3190" w:type="dxa"/>
            <w:vAlign w:val="center"/>
          </w:tcPr>
          <w:p w14:paraId="2E037D30">
            <w:pPr>
              <w:spacing/>
              <w:ind w:right="0" w:firstLine="0" w:left="0"/>
              <w:rPr/>
            </w:pPr>
            <w:r>
              <w:rPr>
                <w:rFonts w:ascii="Times New Roman" w:hAnsi="Times New Roman" w:eastAsia="Times New Roman" w:cs="Times New Roman"/>
                <w:color w:val="000000"/>
                <w:sz w:val="24"/>
              </w:rPr>
              <w:t xml:space="preserve">Operation deduplication and recovery</w:t>
            </w:r>
            <w:r/>
          </w:p>
        </w:tc>
        <w:tc>
          <w:tcPr>
            <w:tcBorders/>
            <w:tcMar>
              <w:left w:w="15" w:type="dxa"/>
              <w:top w:w="15" w:type="dxa"/>
              <w:right w:w="15" w:type="dxa"/>
              <w:bottom w:w="15" w:type="dxa"/>
            </w:tcMar>
            <w:tcW w:w="714" w:type="dxa"/>
            <w:vAlign w:val="center"/>
          </w:tcPr>
          <w:p w14:paraId="71B46855">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3F2B18C4">
            <w:pPr>
              <w:spacing/>
              <w:ind w:right="0" w:firstLine="0" w:left="0"/>
              <w:rPr/>
            </w:pPr>
            <w:r>
              <w:rPr>
                <w:rFonts w:ascii="Times New Roman" w:hAnsi="Times New Roman" w:eastAsia="Times New Roman" w:cs="Times New Roman"/>
                <w:color w:val="000000"/>
                <w:sz w:val="24"/>
              </w:rPr>
              <w:t xml:space="preserve">Uncertain effects are reconciled before unsafe retry</w:t>
            </w:r>
            <w:r/>
          </w:p>
        </w:tc>
      </w:tr>
      <w:tr>
        <w:trPr/>
        <w:tc>
          <w:tcPr>
            <w:tcBorders/>
            <w:tcMar>
              <w:left w:w="15" w:type="dxa"/>
              <w:top w:w="15" w:type="dxa"/>
              <w:right w:w="15" w:type="dxa"/>
              <w:bottom w:w="15" w:type="dxa"/>
            </w:tcMar>
            <w:tcW w:w="738" w:type="dxa"/>
            <w:vAlign w:val="center"/>
          </w:tcPr>
          <w:p w14:paraId="69759DED">
            <w:pPr>
              <w:spacing/>
              <w:ind w:right="0" w:firstLine="0" w:left="0"/>
              <w:rPr/>
            </w:pPr>
            <w:r>
              <w:rPr>
                <w:rFonts w:ascii="Times New Roman" w:hAnsi="Times New Roman" w:eastAsia="Times New Roman" w:cs="Times New Roman"/>
                <w:color w:val="000000"/>
                <w:sz w:val="24"/>
              </w:rPr>
              <w:t xml:space="preserve">MVP-10</w:t>
            </w:r>
            <w:r/>
          </w:p>
        </w:tc>
        <w:tc>
          <w:tcPr>
            <w:tcBorders/>
            <w:tcMar>
              <w:left w:w="15" w:type="dxa"/>
              <w:top w:w="15" w:type="dxa"/>
              <w:right w:w="15" w:type="dxa"/>
              <w:bottom w:w="15" w:type="dxa"/>
            </w:tcMar>
            <w:tcW w:w="3190" w:type="dxa"/>
            <w:vAlign w:val="center"/>
          </w:tcPr>
          <w:p w14:paraId="7444D36D">
            <w:pPr>
              <w:spacing/>
              <w:ind w:right="0" w:firstLine="0" w:left="0"/>
              <w:rPr/>
            </w:pPr>
            <w:r>
              <w:rPr>
                <w:rFonts w:ascii="Times New Roman" w:hAnsi="Times New Roman" w:eastAsia="Times New Roman" w:cs="Times New Roman"/>
                <w:color w:val="000000"/>
                <w:sz w:val="24"/>
              </w:rPr>
              <w:t xml:space="preserve">Task history and audit</w:t>
            </w:r>
            <w:r/>
          </w:p>
        </w:tc>
        <w:tc>
          <w:tcPr>
            <w:tcBorders/>
            <w:tcMar>
              <w:left w:w="15" w:type="dxa"/>
              <w:top w:w="15" w:type="dxa"/>
              <w:right w:w="15" w:type="dxa"/>
              <w:bottom w:w="15" w:type="dxa"/>
            </w:tcMar>
            <w:tcW w:w="714" w:type="dxa"/>
            <w:vAlign w:val="center"/>
          </w:tcPr>
          <w:p w14:paraId="3ED9F410">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3EB693F6">
            <w:pPr>
              <w:spacing/>
              <w:ind w:right="0" w:firstLine="0" w:left="0"/>
              <w:rPr/>
            </w:pPr>
            <w:r>
              <w:rPr>
                <w:rFonts w:ascii="Times New Roman" w:hAnsi="Times New Roman" w:eastAsia="Times New Roman" w:cs="Times New Roman"/>
                <w:color w:val="000000"/>
                <w:sz w:val="24"/>
              </w:rPr>
              <w:t xml:space="preserve">Authorized history and required audit records persist</w:t>
            </w:r>
            <w:r/>
          </w:p>
        </w:tc>
      </w:tr>
      <w:tr>
        <w:trPr/>
        <w:tc>
          <w:tcPr>
            <w:tcBorders/>
            <w:tcMar>
              <w:left w:w="15" w:type="dxa"/>
              <w:top w:w="15" w:type="dxa"/>
              <w:right w:w="15" w:type="dxa"/>
              <w:bottom w:w="15" w:type="dxa"/>
            </w:tcMar>
            <w:tcW w:w="738" w:type="dxa"/>
            <w:vAlign w:val="center"/>
          </w:tcPr>
          <w:p w14:paraId="1F9560C1">
            <w:pPr>
              <w:spacing/>
              <w:ind w:right="0" w:firstLine="0" w:left="0"/>
              <w:rPr/>
            </w:pPr>
            <w:r>
              <w:rPr>
                <w:rFonts w:ascii="Times New Roman" w:hAnsi="Times New Roman" w:eastAsia="Times New Roman" w:cs="Times New Roman"/>
                <w:color w:val="000000"/>
                <w:sz w:val="24"/>
              </w:rPr>
              <w:t xml:space="preserve">MVP-11</w:t>
            </w:r>
            <w:r/>
          </w:p>
        </w:tc>
        <w:tc>
          <w:tcPr>
            <w:tcBorders/>
            <w:tcMar>
              <w:left w:w="15" w:type="dxa"/>
              <w:top w:w="15" w:type="dxa"/>
              <w:right w:w="15" w:type="dxa"/>
              <w:bottom w:w="15" w:type="dxa"/>
            </w:tcMar>
            <w:tcW w:w="3190" w:type="dxa"/>
            <w:vAlign w:val="center"/>
          </w:tcPr>
          <w:p w14:paraId="56583B99">
            <w:pPr>
              <w:spacing/>
              <w:ind w:right="0" w:firstLine="0" w:left="0"/>
              <w:rPr/>
            </w:pPr>
            <w:r>
              <w:rPr>
                <w:rFonts w:ascii="Times New Roman" w:hAnsi="Times New Roman" w:eastAsia="Times New Roman" w:cs="Times New Roman"/>
                <w:color w:val="000000"/>
                <w:sz w:val="24"/>
              </w:rPr>
              <w:t xml:space="preserve">Local AI planning</w:t>
            </w:r>
            <w:r/>
          </w:p>
        </w:tc>
        <w:tc>
          <w:tcPr>
            <w:tcBorders/>
            <w:tcMar>
              <w:left w:w="15" w:type="dxa"/>
              <w:top w:w="15" w:type="dxa"/>
              <w:right w:w="15" w:type="dxa"/>
              <w:bottom w:w="15" w:type="dxa"/>
            </w:tcMar>
            <w:tcW w:w="714" w:type="dxa"/>
            <w:vAlign w:val="center"/>
          </w:tcPr>
          <w:p w14:paraId="0B0A70D9">
            <w:pPr>
              <w:spacing/>
              <w:ind w:right="0" w:firstLine="0" w:left="0"/>
              <w:rPr/>
            </w:pPr>
            <w:r>
              <w:rPr>
                <w:rFonts w:ascii="Times New Roman" w:hAnsi="Times New Roman" w:eastAsia="Times New Roman" w:cs="Times New Roman"/>
                <w:color w:val="000000"/>
                <w:sz w:val="24"/>
              </w:rPr>
              <w:t xml:space="preserve">P1</w:t>
            </w:r>
            <w:r/>
          </w:p>
        </w:tc>
        <w:tc>
          <w:tcPr>
            <w:tcBorders/>
            <w:tcMar>
              <w:left w:w="15" w:type="dxa"/>
              <w:top w:w="15" w:type="dxa"/>
              <w:right w:w="15" w:type="dxa"/>
              <w:bottom w:w="15" w:type="dxa"/>
            </w:tcMar>
            <w:tcW w:w="4712" w:type="dxa"/>
            <w:vAlign w:val="center"/>
          </w:tcPr>
          <w:p w14:paraId="4C5BB12C">
            <w:pPr>
              <w:spacing/>
              <w:ind w:right="0" w:firstLine="0" w:left="0"/>
              <w:rPr/>
            </w:pPr>
            <w:r>
              <w:rPr>
                <w:rFonts w:ascii="Times New Roman" w:hAnsi="Times New Roman" w:eastAsia="Times New Roman" w:cs="Times New Roman"/>
                <w:color w:val="000000"/>
                <w:sz w:val="24"/>
              </w:rPr>
              <w:t xml:space="preserve">Structured plans pass a defined evaluation set</w:t>
            </w:r>
            <w:r/>
          </w:p>
        </w:tc>
      </w:tr>
      <w:tr>
        <w:trPr/>
        <w:tc>
          <w:tcPr>
            <w:tcBorders/>
            <w:tcMar>
              <w:left w:w="15" w:type="dxa"/>
              <w:top w:w="15" w:type="dxa"/>
              <w:right w:w="15" w:type="dxa"/>
              <w:bottom w:w="15" w:type="dxa"/>
            </w:tcMar>
            <w:tcW w:w="738" w:type="dxa"/>
            <w:vAlign w:val="center"/>
          </w:tcPr>
          <w:p w14:paraId="3F07BC03">
            <w:pPr>
              <w:spacing/>
              <w:ind w:right="0" w:firstLine="0" w:left="0"/>
              <w:rPr/>
            </w:pPr>
            <w:r>
              <w:rPr>
                <w:rFonts w:ascii="Times New Roman" w:hAnsi="Times New Roman" w:eastAsia="Times New Roman" w:cs="Times New Roman"/>
                <w:color w:val="000000"/>
                <w:sz w:val="24"/>
              </w:rPr>
              <w:t xml:space="preserve">MVP-12</w:t>
            </w:r>
            <w:r/>
          </w:p>
        </w:tc>
        <w:tc>
          <w:tcPr>
            <w:tcBorders/>
            <w:tcMar>
              <w:left w:w="15" w:type="dxa"/>
              <w:top w:w="15" w:type="dxa"/>
              <w:right w:w="15" w:type="dxa"/>
              <w:bottom w:w="15" w:type="dxa"/>
            </w:tcMar>
            <w:tcW w:w="3190" w:type="dxa"/>
            <w:vAlign w:val="center"/>
          </w:tcPr>
          <w:p w14:paraId="71C46DA0">
            <w:pPr>
              <w:spacing/>
              <w:ind w:right="0" w:firstLine="0" w:left="0"/>
              <w:rPr/>
            </w:pPr>
            <w:r>
              <w:rPr>
                <w:rFonts w:ascii="Times New Roman" w:hAnsi="Times New Roman" w:eastAsia="Times New Roman" w:cs="Times New Roman"/>
                <w:color w:val="000000"/>
                <w:sz w:val="24"/>
              </w:rPr>
              <w:t xml:space="preserve">User-controlled memory and retrieval</w:t>
            </w:r>
            <w:r/>
          </w:p>
        </w:tc>
        <w:tc>
          <w:tcPr>
            <w:tcBorders/>
            <w:tcMar>
              <w:left w:w="15" w:type="dxa"/>
              <w:top w:w="15" w:type="dxa"/>
              <w:right w:w="15" w:type="dxa"/>
              <w:bottom w:w="15" w:type="dxa"/>
            </w:tcMar>
            <w:tcW w:w="714" w:type="dxa"/>
            <w:vAlign w:val="center"/>
          </w:tcPr>
          <w:p w14:paraId="5D851ABB">
            <w:pPr>
              <w:spacing/>
              <w:ind w:right="0" w:firstLine="0" w:left="0"/>
              <w:rPr/>
            </w:pPr>
            <w:r>
              <w:rPr>
                <w:rFonts w:ascii="Times New Roman" w:hAnsi="Times New Roman" w:eastAsia="Times New Roman" w:cs="Times New Roman"/>
                <w:color w:val="000000"/>
                <w:sz w:val="24"/>
              </w:rPr>
              <w:t xml:space="preserve">P1</w:t>
            </w:r>
            <w:r/>
          </w:p>
        </w:tc>
        <w:tc>
          <w:tcPr>
            <w:tcBorders/>
            <w:tcMar>
              <w:left w:w="15" w:type="dxa"/>
              <w:top w:w="15" w:type="dxa"/>
              <w:right w:w="15" w:type="dxa"/>
              <w:bottom w:w="15" w:type="dxa"/>
            </w:tcMar>
            <w:tcW w:w="4712" w:type="dxa"/>
            <w:vAlign w:val="center"/>
          </w:tcPr>
          <w:p w14:paraId="1A580CBF">
            <w:pPr>
              <w:spacing/>
              <w:ind w:right="0" w:firstLine="0" w:left="0"/>
              <w:rPr/>
            </w:pPr>
            <w:r>
              <w:rPr>
                <w:rFonts w:ascii="Times New Roman" w:hAnsi="Times New Roman" w:eastAsia="Times New Roman" w:cs="Times New Roman"/>
                <w:color w:val="000000"/>
                <w:sz w:val="24"/>
              </w:rPr>
              <w:t xml:space="preserve">Save, retrieve, correct and delete workflows pass</w:t>
            </w:r>
            <w:r/>
          </w:p>
        </w:tc>
      </w:tr>
      <w:tr>
        <w:trPr/>
        <w:tc>
          <w:tcPr>
            <w:tcBorders/>
            <w:tcMar>
              <w:left w:w="15" w:type="dxa"/>
              <w:top w:w="15" w:type="dxa"/>
              <w:right w:w="15" w:type="dxa"/>
              <w:bottom w:w="15" w:type="dxa"/>
            </w:tcMar>
            <w:tcW w:w="738" w:type="dxa"/>
            <w:vAlign w:val="center"/>
          </w:tcPr>
          <w:p w14:paraId="3CD4723C">
            <w:pPr>
              <w:spacing/>
              <w:ind w:right="0" w:firstLine="0" w:left="0"/>
              <w:rPr/>
            </w:pPr>
            <w:r>
              <w:rPr>
                <w:rFonts w:ascii="Times New Roman" w:hAnsi="Times New Roman" w:eastAsia="Times New Roman" w:cs="Times New Roman"/>
                <w:color w:val="000000"/>
                <w:sz w:val="24"/>
              </w:rPr>
              <w:t xml:space="preserve">MVP-13</w:t>
            </w:r>
            <w:r/>
          </w:p>
        </w:tc>
        <w:tc>
          <w:tcPr>
            <w:tcBorders/>
            <w:tcMar>
              <w:left w:w="15" w:type="dxa"/>
              <w:top w:w="15" w:type="dxa"/>
              <w:right w:w="15" w:type="dxa"/>
              <w:bottom w:w="15" w:type="dxa"/>
            </w:tcMar>
            <w:tcW w:w="3190" w:type="dxa"/>
            <w:vAlign w:val="center"/>
          </w:tcPr>
          <w:p w14:paraId="6A7A2F4D">
            <w:pPr>
              <w:spacing/>
              <w:ind w:right="0" w:firstLine="0" w:left="0"/>
              <w:rPr/>
            </w:pPr>
            <w:r>
              <w:rPr>
                <w:rFonts w:ascii="Times New Roman" w:hAnsi="Times New Roman" w:eastAsia="Times New Roman" w:cs="Times New Roman"/>
                <w:color w:val="000000"/>
                <w:sz w:val="24"/>
              </w:rPr>
              <w:t xml:space="preserve">Multi-device LAN deployment</w:t>
            </w:r>
            <w:r/>
          </w:p>
        </w:tc>
        <w:tc>
          <w:tcPr>
            <w:tcBorders/>
            <w:tcMar>
              <w:left w:w="15" w:type="dxa"/>
              <w:top w:w="15" w:type="dxa"/>
              <w:right w:w="15" w:type="dxa"/>
              <w:bottom w:w="15" w:type="dxa"/>
            </w:tcMar>
            <w:tcW w:w="714" w:type="dxa"/>
            <w:vAlign w:val="center"/>
          </w:tcPr>
          <w:p w14:paraId="49EBB8CE">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0B98A5DF">
            <w:pPr>
              <w:spacing/>
              <w:ind w:right="0" w:firstLine="0" w:left="0"/>
              <w:rPr/>
            </w:pPr>
            <w:r>
              <w:rPr>
                <w:rFonts w:ascii="Times New Roman" w:hAnsi="Times New Roman" w:eastAsia="Times New Roman" w:cs="Times New Roman"/>
                <w:color w:val="000000"/>
                <w:sz w:val="24"/>
              </w:rPr>
              <w:t xml:space="preserve">All three developers use their own registered computers</w:t>
            </w:r>
            <w:r/>
          </w:p>
        </w:tc>
      </w:tr>
      <w:tr>
        <w:trPr/>
        <w:tc>
          <w:tcPr>
            <w:tcBorders/>
            <w:tcMar>
              <w:left w:w="15" w:type="dxa"/>
              <w:top w:w="15" w:type="dxa"/>
              <w:right w:w="15" w:type="dxa"/>
              <w:bottom w:w="15" w:type="dxa"/>
            </w:tcMar>
            <w:tcW w:w="738" w:type="dxa"/>
            <w:vAlign w:val="center"/>
          </w:tcPr>
          <w:p w14:paraId="6A7EB821">
            <w:pPr>
              <w:spacing/>
              <w:ind w:right="0" w:firstLine="0" w:left="0"/>
              <w:rPr/>
            </w:pPr>
            <w:r>
              <w:rPr>
                <w:rFonts w:ascii="Times New Roman" w:hAnsi="Times New Roman" w:eastAsia="Times New Roman" w:cs="Times New Roman"/>
                <w:color w:val="000000"/>
                <w:sz w:val="24"/>
              </w:rPr>
              <w:t xml:space="preserve">MVP-14</w:t>
            </w:r>
            <w:r/>
          </w:p>
        </w:tc>
        <w:tc>
          <w:tcPr>
            <w:tcBorders/>
            <w:tcMar>
              <w:left w:w="15" w:type="dxa"/>
              <w:top w:w="15" w:type="dxa"/>
              <w:right w:w="15" w:type="dxa"/>
              <w:bottom w:w="15" w:type="dxa"/>
            </w:tcMar>
            <w:tcW w:w="3190" w:type="dxa"/>
            <w:vAlign w:val="center"/>
          </w:tcPr>
          <w:p w14:paraId="3134EB24">
            <w:pPr>
              <w:spacing/>
              <w:ind w:right="0" w:firstLine="0" w:left="0"/>
              <w:rPr/>
            </w:pPr>
            <w:r>
              <w:rPr>
                <w:rFonts w:ascii="Times New Roman" w:hAnsi="Times New Roman" w:eastAsia="Times New Roman" w:cs="Times New Roman"/>
                <w:color w:val="000000"/>
                <w:sz w:val="24"/>
              </w:rPr>
              <w:t xml:space="preserve">Diagnostics and backup recovery</w:t>
            </w:r>
            <w:r/>
          </w:p>
        </w:tc>
        <w:tc>
          <w:tcPr>
            <w:tcBorders/>
            <w:tcMar>
              <w:left w:w="15" w:type="dxa"/>
              <w:top w:w="15" w:type="dxa"/>
              <w:right w:w="15" w:type="dxa"/>
              <w:bottom w:w="15" w:type="dxa"/>
            </w:tcMar>
            <w:tcW w:w="714" w:type="dxa"/>
            <w:vAlign w:val="center"/>
          </w:tcPr>
          <w:p w14:paraId="53877967">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4712" w:type="dxa"/>
            <w:vAlign w:val="center"/>
          </w:tcPr>
          <w:p w14:paraId="663C5226">
            <w:pPr>
              <w:spacing/>
              <w:ind w:right="0" w:firstLine="0" w:left="0"/>
              <w:rPr/>
            </w:pPr>
            <w:r>
              <w:rPr>
                <w:rFonts w:ascii="Times New Roman" w:hAnsi="Times New Roman" w:eastAsia="Times New Roman" w:cs="Times New Roman"/>
                <w:color w:val="000000"/>
                <w:sz w:val="24"/>
              </w:rPr>
              <w:t xml:space="preserve">Failures are diagnosable and restoration is tested</w:t>
            </w:r>
            <w:r/>
          </w:p>
        </w:tc>
      </w:tr>
    </w:tbl>
    <w:p w14:paraId="3E90370A">
      <w:pPr>
        <w:spacing/>
        <w:ind w:right="0" w:firstLine="0" w:left="0"/>
        <w:rPr/>
      </w:pPr>
      <w:r>
        <w:rPr>
          <w:rFonts w:ascii="Times New Roman" w:hAnsi="Times New Roman" w:eastAsia="Times New Roman" w:cs="Times New Roman"/>
          <w:color w:val="000000"/>
          <w:sz w:val="24"/>
        </w:rPr>
        <w:t xml:space="preserve">P0 identifies the minimum safe product foundation. P1 identifies AI and personalization capabilities that are central to NEXUS's product vision but can be developed after the core execution and enforcement contracts are stable. A release intended to demons</w:t>
      </w:r>
      <w:r>
        <w:rPr>
          <w:rFonts w:ascii="Times New Roman" w:hAnsi="Times New Roman" w:eastAsia="Times New Roman" w:cs="Times New Roman"/>
          <w:color w:val="000000"/>
          <w:sz w:val="24"/>
        </w:rPr>
        <w:t xml:space="preserve">trate the complete NEXUS vision must still include both useful AI planning and context/memory.</w:t>
      </w:r>
      <w:r/>
    </w:p>
    <w:p w14:paraId="4CD053FB">
      <w:pPr>
        <w:pStyle w:val="140"/>
        <w:spacing/>
        <w:ind w:right="0" w:firstLine="0" w:left="0"/>
        <w:rPr/>
      </w:pPr>
      <w:r>
        <w:rPr>
          <w:rFonts w:ascii="Times New Roman" w:hAnsi="Times New Roman" w:eastAsia="Times New Roman" w:cs="Times New Roman"/>
          <w:b/>
          <w:color w:val="000000"/>
          <w:sz w:val="36"/>
        </w:rPr>
        <w:t xml:space="preserve">03.26.3 MVP-01 — Authentication and user isolation</w:t>
      </w:r>
      <w:r/>
    </w:p>
    <w:p w14:paraId="175022CA">
      <w:pPr>
        <w:spacing/>
        <w:ind w:right="0" w:firstLine="0" w:left="0"/>
        <w:rPr/>
      </w:pPr>
      <w:r>
        <w:rPr>
          <w:rFonts w:ascii="Times New Roman" w:hAnsi="Times New Roman" w:eastAsia="Times New Roman" w:cs="Times New Roman"/>
          <w:color w:val="000000"/>
          <w:sz w:val="24"/>
        </w:rPr>
        <w:t xml:space="preserve">Goal: identify the user making each request and ensure that private resources remain isolated.</w:t>
      </w:r>
      <w:r/>
    </w:p>
    <w:p w14:paraId="3A232BC3">
      <w:pPr>
        <w:pStyle w:val="141"/>
        <w:spacing/>
        <w:ind w:right="0" w:firstLine="0" w:left="0"/>
        <w:rPr/>
      </w:pPr>
      <w:r>
        <w:rPr>
          <w:rFonts w:ascii="Times New Roman" w:hAnsi="Times New Roman" w:eastAsia="Times New Roman" w:cs="Times New Roman"/>
          <w:b/>
          <w:color w:val="000000"/>
          <w:sz w:val="28"/>
        </w:rPr>
        <w:t xml:space="preserve">Required behavior</w:t>
      </w:r>
      <w:r/>
    </w:p>
    <w:p w14:paraId="0DA49541">
      <w:pPr>
        <w:pStyle w:val="668"/>
        <w:numPr>
          <w:ilvl w:val="0"/>
          <w:numId w:val="1"/>
        </w:numPr>
        <w:spacing/>
        <w:ind w:right="0"/>
        <w:jc w:val="left"/>
        <w:rPr/>
      </w:pPr>
      <w:r>
        <w:rPr>
          <w:rFonts w:ascii="Times New Roman" w:hAnsi="Times New Roman" w:eastAsia="Times New Roman" w:cs="Times New Roman"/>
          <w:color w:val="000000"/>
          <w:sz w:val="24"/>
        </w:rPr>
        <w:t xml:space="preserve">Authenticate users through the agreed authentication mechanism.</w:t>
      </w:r>
      <w:r/>
    </w:p>
    <w:p w14:paraId="7C819296">
      <w:pPr>
        <w:pStyle w:val="668"/>
        <w:numPr>
          <w:ilvl w:val="0"/>
          <w:numId w:val="1"/>
        </w:numPr>
        <w:spacing/>
        <w:ind w:right="0"/>
        <w:jc w:val="left"/>
        <w:rPr/>
      </w:pPr>
      <w:r>
        <w:rPr>
          <w:rFonts w:ascii="Times New Roman" w:hAnsi="Times New Roman" w:eastAsia="Times New Roman" w:cs="Times New Roman"/>
          <w:color w:val="000000"/>
          <w:sz w:val="24"/>
        </w:rPr>
        <w:t xml:space="preserve">Derive user identity from authenticated credentials, not request-body claims.</w:t>
      </w:r>
      <w:r/>
    </w:p>
    <w:p w14:paraId="2705E6AC">
      <w:pPr>
        <w:pStyle w:val="668"/>
        <w:numPr>
          <w:ilvl w:val="0"/>
          <w:numId w:val="1"/>
        </w:numPr>
        <w:spacing/>
        <w:ind w:right="0"/>
        <w:jc w:val="left"/>
        <w:rPr/>
      </w:pPr>
      <w:r>
        <w:rPr>
          <w:rFonts w:ascii="Times New Roman" w:hAnsi="Times New Roman" w:eastAsia="Times New Roman" w:cs="Times New Roman"/>
          <w:color w:val="000000"/>
          <w:sz w:val="24"/>
        </w:rPr>
        <w:t xml:space="preserve">Protect task, memory, device and approval endpoints.</w:t>
      </w:r>
      <w:r/>
    </w:p>
    <w:p w14:paraId="68883F66">
      <w:pPr>
        <w:pStyle w:val="668"/>
        <w:numPr>
          <w:ilvl w:val="0"/>
          <w:numId w:val="1"/>
        </w:numPr>
        <w:spacing/>
        <w:ind w:right="0"/>
        <w:jc w:val="left"/>
        <w:rPr/>
      </w:pPr>
      <w:r>
        <w:rPr>
          <w:rFonts w:ascii="Times New Roman" w:hAnsi="Times New Roman" w:eastAsia="Times New Roman" w:cs="Times New Roman"/>
          <w:color w:val="000000"/>
          <w:sz w:val="24"/>
        </w:rPr>
        <w:t xml:space="preserve">Reject expired, invalid or revoked credentials.</w:t>
      </w:r>
      <w:r/>
    </w:p>
    <w:p w14:paraId="46C3C312">
      <w:pPr>
        <w:pStyle w:val="668"/>
        <w:numPr>
          <w:ilvl w:val="0"/>
          <w:numId w:val="1"/>
        </w:numPr>
        <w:spacing/>
        <w:ind w:right="0"/>
        <w:jc w:val="left"/>
        <w:rPr/>
      </w:pPr>
      <w:r>
        <w:rPr>
          <w:rFonts w:ascii="Times New Roman" w:hAnsi="Times New Roman" w:eastAsia="Times New Roman" w:cs="Times New Roman"/>
          <w:color w:val="000000"/>
          <w:sz w:val="24"/>
        </w:rPr>
        <w:t xml:space="preserve">Return consistent errors without exposing internal authentication details.</w:t>
      </w:r>
      <w:r/>
    </w:p>
    <w:p w14:paraId="7EEE18A1">
      <w:pPr>
        <w:pStyle w:val="668"/>
        <w:numPr>
          <w:ilvl w:val="0"/>
          <w:numId w:val="1"/>
        </w:numPr>
        <w:spacing/>
        <w:ind w:right="0"/>
        <w:jc w:val="left"/>
        <w:rPr/>
      </w:pPr>
      <w:r>
        <w:rPr>
          <w:rFonts w:ascii="Times New Roman" w:hAnsi="Times New Roman" w:eastAsia="Times New Roman" w:cs="Times New Roman"/>
          <w:color w:val="000000"/>
          <w:sz w:val="24"/>
        </w:rPr>
        <w:t xml:space="preserve">Ensure one user cannot access another user's private tasks or memory by guessing an identifier.</w:t>
      </w:r>
      <w:r/>
    </w:p>
    <w:p w14:paraId="4C4F64E8">
      <w:pPr>
        <w:pStyle w:val="141"/>
        <w:spacing/>
        <w:ind w:right="0" w:firstLine="0" w:left="0"/>
        <w:rPr/>
      </w:pPr>
      <w:r>
        <w:rPr>
          <w:rFonts w:ascii="Times New Roman" w:hAnsi="Times New Roman" w:eastAsia="Times New Roman" w:cs="Times New Roman"/>
          <w:b/>
          <w:color w:val="000000"/>
          <w:sz w:val="28"/>
        </w:rPr>
        <w:t xml:space="preserve">Acceptance tests</w:t>
      </w:r>
      <w:r/>
    </w:p>
    <w:p w14:paraId="65255BAF">
      <w:pPr>
        <w:spacing/>
        <w:ind w:right="0" w:firstLine="0" w:left="0"/>
        <w:rPr/>
      </w:pPr>
      <w:r>
        <w:rPr>
          <w:rFonts w:ascii="Times New Roman" w:hAnsi="Times New Roman" w:eastAsia="Times New Roman" w:cs="Times New Roman"/>
          <w:color w:val="000000"/>
          <w:sz w:val="24"/>
        </w:rPr>
        <w:t xml:space="preserve">Valid user credentials permit authorized access.</w:t>
      </w:r>
      <w:r/>
    </w:p>
    <w:p w14:paraId="7BC5EFA5">
      <w:pPr>
        <w:spacing/>
        <w:ind w:right="0" w:firstLine="0" w:left="0"/>
        <w:rPr/>
      </w:pPr>
      <w:r>
        <w:rPr>
          <w:rFonts w:ascii="Times New Roman" w:hAnsi="Times New Roman" w:eastAsia="Times New Roman" w:cs="Times New Roman"/>
          <w:color w:val="000000"/>
          <w:sz w:val="24"/>
        </w:rPr>
        <w:t xml:space="preserve">Missing or invalid credentials are rejected.</w:t>
      </w:r>
      <w:r/>
    </w:p>
    <w:p w14:paraId="284BE56D">
      <w:pPr>
        <w:spacing/>
        <w:ind w:right="0" w:firstLine="0" w:left="0"/>
        <w:rPr/>
      </w:pPr>
      <w:r>
        <w:rPr>
          <w:rFonts w:ascii="Times New Roman" w:hAnsi="Times New Roman" w:eastAsia="Times New Roman" w:cs="Times New Roman"/>
          <w:color w:val="000000"/>
          <w:sz w:val="24"/>
        </w:rPr>
        <w:t xml:space="preserve">User A cannot retrieve User B's task using its task ID.</w:t>
      </w:r>
      <w:r/>
    </w:p>
    <w:p w14:paraId="1526048D">
      <w:pPr>
        <w:spacing/>
        <w:ind w:right="0" w:firstLine="0" w:left="0"/>
        <w:rPr/>
      </w:pPr>
      <w:r>
        <w:rPr>
          <w:rFonts w:ascii="Times New Roman" w:hAnsi="Times New Roman" w:eastAsia="Times New Roman" w:cs="Times New Roman"/>
          <w:color w:val="000000"/>
          <w:sz w:val="24"/>
        </w:rPr>
        <w:t xml:space="preserve">User A cannot read or modify User B's private memory.</w:t>
      </w:r>
      <w:r/>
    </w:p>
    <w:p w14:paraId="6A8052AF">
      <w:pPr>
        <w:spacing/>
        <w:ind w:right="0" w:firstLine="0" w:left="0"/>
        <w:rPr/>
      </w:pPr>
      <w:r>
        <w:rPr>
          <w:rFonts w:ascii="Times New Roman" w:hAnsi="Times New Roman" w:eastAsia="Times New Roman" w:cs="Times New Roman"/>
          <w:color w:val="000000"/>
          <w:sz w:val="24"/>
        </w:rPr>
        <w:t xml:space="preserve">Changing a request-body user_id cannot impersonate another user.</w:t>
      </w:r>
      <w:r/>
    </w:p>
    <w:p w14:paraId="7932130D">
      <w:pPr>
        <w:spacing/>
        <w:ind w:right="0" w:firstLine="0" w:left="0"/>
        <w:rPr/>
      </w:pPr>
      <w:r>
        <w:rPr>
          <w:rFonts w:ascii="Times New Roman" w:hAnsi="Times New Roman" w:eastAsia="Times New Roman" w:cs="Times New Roman"/>
          <w:color w:val="000000"/>
          <w:sz w:val="24"/>
        </w:rPr>
        <w:t xml:space="preserve">Revoked credentials cannot authorize new requests.</w:t>
      </w:r>
      <w:r/>
    </w:p>
    <w:p w14:paraId="3BF20C50">
      <w:pPr>
        <w:spacing/>
        <w:ind w:right="0" w:firstLine="0" w:left="0"/>
        <w:rPr/>
      </w:pPr>
      <w:r>
        <w:rPr>
          <w:rFonts w:ascii="Times New Roman" w:hAnsi="Times New Roman" w:eastAsia="Times New Roman" w:cs="Times New Roman"/>
          <w:color w:val="000000"/>
          <w:sz w:val="24"/>
        </w:rPr>
        <w:t xml:space="preserve">0 of 6 test cases marked as verified. This is a local checklist, not a test runner.</w:t>
      </w:r>
      <w:r/>
    </w:p>
    <w:p w14:paraId="1E8545B8">
      <w:pPr>
        <w:spacing/>
        <w:ind w:right="0" w:firstLine="0" w:left="0"/>
        <w:rPr/>
      </w:pPr>
      <w:r>
        <w:rPr>
          <w:rFonts w:ascii="Times New Roman" w:hAnsi="Times New Roman" w:eastAsia="Times New Roman" w:cs="Times New Roman"/>
          <w:color w:val="000000"/>
          <w:sz w:val="24"/>
        </w:rPr>
        <w:t xml:space="preserve">Failure condition: any unauthorized cross-user read or write is a release blocker.</w:t>
      </w:r>
      <w:r/>
    </w:p>
    <w:p w14:paraId="1B43117C">
      <w:pPr>
        <w:spacing/>
        <w:ind w:right="0" w:firstLine="0" w:left="0"/>
        <w:rPr/>
      </w:pPr>
      <w:r>
        <w:rPr>
          <w:rFonts w:ascii="Times New Roman" w:hAnsi="Times New Roman" w:eastAsia="Times New Roman" w:cs="Times New Roman"/>
          <w:color w:val="000000"/>
          <w:sz w:val="24"/>
        </w:rPr>
        <w:t xml:space="preserve">Open: the final authentication mechanism, token lifetimes, refresh strategy and account-provisioning workflow.</w:t>
      </w:r>
      <w:r/>
    </w:p>
    <w:p w14:paraId="606F45CB">
      <w:pPr>
        <w:pStyle w:val="140"/>
        <w:spacing/>
        <w:ind w:right="0" w:firstLine="0" w:left="0"/>
        <w:rPr/>
      </w:pPr>
      <w:r>
        <w:rPr>
          <w:rFonts w:ascii="Times New Roman" w:hAnsi="Times New Roman" w:eastAsia="Times New Roman" w:cs="Times New Roman"/>
          <w:b/>
          <w:color w:val="000000"/>
          <w:sz w:val="36"/>
        </w:rPr>
        <w:t xml:space="preserve">03.26.4 MVP-02 — Device registration and ownership</w:t>
      </w:r>
      <w:r/>
    </w:p>
    <w:p w14:paraId="68BCDE27">
      <w:pPr>
        <w:spacing/>
        <w:ind w:right="0" w:firstLine="0" w:left="0"/>
        <w:rPr/>
      </w:pPr>
      <w:r>
        <w:rPr>
          <w:rFonts w:ascii="Times New Roman" w:hAnsi="Times New Roman" w:eastAsia="Times New Roman" w:cs="Times New Roman"/>
          <w:color w:val="000000"/>
          <w:sz w:val="24"/>
        </w:rPr>
        <w:t xml:space="preserve">Goal: ensure that an operation executes on the intended Windows computer.</w:t>
      </w:r>
      <w:r/>
    </w:p>
    <w:p w14:paraId="29318743">
      <w:pPr>
        <w:pStyle w:val="141"/>
        <w:spacing/>
        <w:ind w:right="0" w:firstLine="0" w:left="0"/>
        <w:rPr/>
      </w:pPr>
      <w:r>
        <w:rPr>
          <w:rFonts w:ascii="Times New Roman" w:hAnsi="Times New Roman" w:eastAsia="Times New Roman" w:cs="Times New Roman"/>
          <w:b/>
          <w:color w:val="000000"/>
          <w:sz w:val="28"/>
        </w:rPr>
        <w:t xml:space="preserve">Required behavior</w:t>
      </w:r>
      <w:r/>
    </w:p>
    <w:p w14:paraId="12370CA7">
      <w:pPr>
        <w:pStyle w:val="668"/>
        <w:numPr>
          <w:ilvl w:val="0"/>
          <w:numId w:val="1"/>
        </w:numPr>
        <w:spacing/>
        <w:ind w:right="0"/>
        <w:jc w:val="left"/>
        <w:rPr/>
      </w:pPr>
      <w:r>
        <w:rPr>
          <w:rFonts w:ascii="Times New Roman" w:hAnsi="Times New Roman" w:eastAsia="Times New Roman" w:cs="Times New Roman"/>
          <w:color w:val="000000"/>
          <w:sz w:val="24"/>
        </w:rPr>
        <w:t xml:space="preserve">Each Windows bridge has a distinct registered device identity.</w:t>
      </w:r>
      <w:r/>
    </w:p>
    <w:p w14:paraId="4794C2F9">
      <w:pPr>
        <w:pStyle w:val="668"/>
        <w:numPr>
          <w:ilvl w:val="0"/>
          <w:numId w:val="1"/>
        </w:numPr>
        <w:spacing/>
        <w:ind w:right="0"/>
        <w:jc w:val="left"/>
        <w:rPr/>
      </w:pPr>
      <w:r>
        <w:rPr>
          <w:rFonts w:ascii="Times New Roman" w:hAnsi="Times New Roman" w:eastAsia="Times New Roman" w:cs="Times New Roman"/>
          <w:color w:val="000000"/>
          <w:sz w:val="24"/>
        </w:rPr>
        <w:t xml:space="preserve">Device authentication uses a credential or equivalent trusted mechanism, not the device ID alone.</w:t>
      </w:r>
      <w:r/>
    </w:p>
    <w:p w14:paraId="376C7AC5">
      <w:pPr>
        <w:pStyle w:val="668"/>
        <w:numPr>
          <w:ilvl w:val="0"/>
          <w:numId w:val="1"/>
        </w:numPr>
        <w:spacing/>
        <w:ind w:right="0"/>
        <w:jc w:val="left"/>
        <w:rPr/>
      </w:pPr>
      <w:r>
        <w:rPr>
          <w:rFonts w:ascii="Times New Roman" w:hAnsi="Times New Roman" w:eastAsia="Times New Roman" w:cs="Times New Roman"/>
          <w:color w:val="000000"/>
          <w:sz w:val="24"/>
        </w:rPr>
        <w:t xml:space="preserve">The backend verifies that the requesting user is authorized to use the target device.</w:t>
      </w:r>
      <w:r/>
    </w:p>
    <w:p w14:paraId="3EE1969C">
      <w:pPr>
        <w:pStyle w:val="668"/>
        <w:numPr>
          <w:ilvl w:val="0"/>
          <w:numId w:val="1"/>
        </w:numPr>
        <w:spacing/>
        <w:ind w:right="0"/>
        <w:jc w:val="left"/>
        <w:rPr/>
      </w:pPr>
      <w:r>
        <w:rPr>
          <w:rFonts w:ascii="Times New Roman" w:hAnsi="Times New Roman" w:eastAsia="Times New Roman" w:cs="Times New Roman"/>
          <w:color w:val="000000"/>
          <w:sz w:val="24"/>
        </w:rPr>
        <w:t xml:space="preserve">A task identifies its target device explicitly, or uses a configured default shown to the user.</w:t>
      </w:r>
      <w:r/>
    </w:p>
    <w:p w14:paraId="717CB6F1">
      <w:pPr>
        <w:pStyle w:val="668"/>
        <w:numPr>
          <w:ilvl w:val="0"/>
          <w:numId w:val="1"/>
        </w:numPr>
        <w:spacing/>
        <w:ind w:right="0"/>
        <w:jc w:val="left"/>
        <w:rPr/>
      </w:pPr>
      <w:r>
        <w:rPr>
          <w:rFonts w:ascii="Times New Roman" w:hAnsi="Times New Roman" w:eastAsia="Times New Roman" w:cs="Times New Roman"/>
          <w:color w:val="000000"/>
          <w:sz w:val="24"/>
        </w:rPr>
        <w:t xml:space="preserve">Revoked or unregistered devices cannot accept new authorized operations.</w:t>
      </w:r>
      <w:r/>
    </w:p>
    <w:p w14:paraId="4681F612">
      <w:pPr>
        <w:pStyle w:val="668"/>
        <w:numPr>
          <w:ilvl w:val="0"/>
          <w:numId w:val="1"/>
        </w:numPr>
        <w:spacing/>
        <w:ind w:right="0"/>
        <w:jc w:val="left"/>
        <w:rPr/>
      </w:pPr>
      <w:r>
        <w:rPr>
          <w:rFonts w:ascii="Times New Roman" w:hAnsi="Times New Roman" w:eastAsia="Times New Roman" w:cs="Times New Roman"/>
          <w:color w:val="000000"/>
          <w:sz w:val="24"/>
        </w:rPr>
        <w:t xml:space="preserve">If the target device is offline, NEXUS reports the unavailability; it does not silently redirect the task.</w:t>
      </w:r>
      <w:r/>
    </w:p>
    <w:p w14:paraId="2C7A0937">
      <w:pPr>
        <w:pStyle w:val="141"/>
        <w:spacing/>
        <w:ind w:right="0" w:firstLine="0" w:left="0"/>
        <w:rPr/>
      </w:pPr>
      <w:r>
        <w:rPr>
          <w:rFonts w:ascii="Times New Roman" w:hAnsi="Times New Roman" w:eastAsia="Times New Roman" w:cs="Times New Roman"/>
          <w:b/>
          <w:color w:val="000000"/>
          <w:sz w:val="28"/>
        </w:rPr>
        <w:t xml:space="preserve">Acceptance tests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23"/>
        <w:gridCol w:w="4831"/>
      </w:tblGrid>
      <w:tr>
        <w:trPr/>
        <w:tc>
          <w:tcPr>
            <w:tcBorders/>
            <w:tcMar>
              <w:left w:w="15" w:type="dxa"/>
              <w:top w:w="15" w:type="dxa"/>
              <w:right w:w="15" w:type="dxa"/>
              <w:bottom w:w="15" w:type="dxa"/>
            </w:tcMar>
            <w:tcW w:w="4523" w:type="dxa"/>
            <w:vAlign w:val="center"/>
          </w:tcPr>
          <w:p w14:paraId="2834E3E5">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4831" w:type="dxa"/>
            <w:vAlign w:val="center"/>
          </w:tcPr>
          <w:p w14:paraId="755A70F9">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4523" w:type="dxa"/>
            <w:vAlign w:val="center"/>
          </w:tcPr>
          <w:p w14:paraId="7DF1BDC8">
            <w:pPr>
              <w:spacing/>
              <w:ind w:right="0" w:firstLine="0" w:left="0"/>
              <w:rPr/>
            </w:pPr>
            <w:r>
              <w:rPr>
                <w:rFonts w:ascii="Times New Roman" w:hAnsi="Times New Roman" w:eastAsia="Times New Roman" w:cs="Times New Roman"/>
                <w:color w:val="000000"/>
                <w:sz w:val="24"/>
              </w:rPr>
              <w:t xml:space="preserve">User submits a task to their registered device</w:t>
            </w:r>
            <w:r/>
          </w:p>
        </w:tc>
        <w:tc>
          <w:tcPr>
            <w:tcBorders/>
            <w:tcMar>
              <w:left w:w="15" w:type="dxa"/>
              <w:top w:w="15" w:type="dxa"/>
              <w:right w:w="15" w:type="dxa"/>
              <w:bottom w:w="15" w:type="dxa"/>
            </w:tcMar>
            <w:tcW w:w="4831" w:type="dxa"/>
            <w:vAlign w:val="center"/>
          </w:tcPr>
          <w:p w14:paraId="3EA33A17">
            <w:pPr>
              <w:spacing/>
              <w:ind w:right="0" w:firstLine="0" w:left="0"/>
              <w:rPr/>
            </w:pPr>
            <w:r>
              <w:rPr>
                <w:rFonts w:ascii="Times New Roman" w:hAnsi="Times New Roman" w:eastAsia="Times New Roman" w:cs="Times New Roman"/>
                <w:color w:val="000000"/>
                <w:sz w:val="24"/>
              </w:rPr>
              <w:t xml:space="preserve">Task targets that device</w:t>
            </w:r>
            <w:r/>
          </w:p>
        </w:tc>
      </w:tr>
      <w:tr>
        <w:trPr/>
        <w:tc>
          <w:tcPr>
            <w:tcBorders/>
            <w:tcMar>
              <w:left w:w="15" w:type="dxa"/>
              <w:top w:w="15" w:type="dxa"/>
              <w:right w:w="15" w:type="dxa"/>
              <w:bottom w:w="15" w:type="dxa"/>
            </w:tcMar>
            <w:tcW w:w="4523" w:type="dxa"/>
            <w:vAlign w:val="center"/>
          </w:tcPr>
          <w:p w14:paraId="0F3E4011">
            <w:pPr>
              <w:spacing/>
              <w:ind w:right="0" w:firstLine="0" w:left="0"/>
              <w:rPr/>
            </w:pPr>
            <w:r>
              <w:rPr>
                <w:rFonts w:ascii="Times New Roman" w:hAnsi="Times New Roman" w:eastAsia="Times New Roman" w:cs="Times New Roman"/>
                <w:color w:val="000000"/>
                <w:sz w:val="24"/>
              </w:rPr>
              <w:t xml:space="preserve">User submits a task to another user's device without permission</w:t>
            </w:r>
            <w:r/>
          </w:p>
        </w:tc>
        <w:tc>
          <w:tcPr>
            <w:tcBorders/>
            <w:tcMar>
              <w:left w:w="15" w:type="dxa"/>
              <w:top w:w="15" w:type="dxa"/>
              <w:right w:w="15" w:type="dxa"/>
              <w:bottom w:w="15" w:type="dxa"/>
            </w:tcMar>
            <w:tcW w:w="4831" w:type="dxa"/>
            <w:vAlign w:val="center"/>
          </w:tcPr>
          <w:p w14:paraId="543E61B1">
            <w:pPr>
              <w:spacing/>
              <w:ind w:right="0" w:firstLine="0" w:left="0"/>
              <w:rPr/>
            </w:pPr>
            <w:r>
              <w:rPr>
                <w:rFonts w:ascii="Times New Roman" w:hAnsi="Times New Roman" w:eastAsia="Times New Roman" w:cs="Times New Roman"/>
                <w:color w:val="000000"/>
                <w:sz w:val="24"/>
              </w:rPr>
              <w:t xml:space="preserve">Denied</w:t>
            </w:r>
            <w:r/>
          </w:p>
        </w:tc>
      </w:tr>
      <w:tr>
        <w:trPr/>
        <w:tc>
          <w:tcPr>
            <w:tcBorders/>
            <w:tcMar>
              <w:left w:w="15" w:type="dxa"/>
              <w:top w:w="15" w:type="dxa"/>
              <w:right w:w="15" w:type="dxa"/>
              <w:bottom w:w="15" w:type="dxa"/>
            </w:tcMar>
            <w:tcW w:w="4523" w:type="dxa"/>
            <w:vAlign w:val="center"/>
          </w:tcPr>
          <w:p w14:paraId="2B99B82E">
            <w:pPr>
              <w:spacing/>
              <w:ind w:right="0" w:firstLine="0" w:left="0"/>
              <w:rPr/>
            </w:pPr>
            <w:r>
              <w:rPr>
                <w:rFonts w:ascii="Times New Roman" w:hAnsi="Times New Roman" w:eastAsia="Times New Roman" w:cs="Times New Roman"/>
                <w:color w:val="000000"/>
                <w:sz w:val="24"/>
              </w:rPr>
              <w:t xml:space="preserve">Bridge presents invalid credentials</w:t>
            </w:r>
            <w:r/>
          </w:p>
        </w:tc>
        <w:tc>
          <w:tcPr>
            <w:tcBorders/>
            <w:tcMar>
              <w:left w:w="15" w:type="dxa"/>
              <w:top w:w="15" w:type="dxa"/>
              <w:right w:w="15" w:type="dxa"/>
              <w:bottom w:w="15" w:type="dxa"/>
            </w:tcMar>
            <w:tcW w:w="4831" w:type="dxa"/>
            <w:vAlign w:val="center"/>
          </w:tcPr>
          <w:p w14:paraId="39BC74B4">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4523" w:type="dxa"/>
            <w:vAlign w:val="center"/>
          </w:tcPr>
          <w:p w14:paraId="6D10A9E2">
            <w:pPr>
              <w:spacing/>
              <w:ind w:right="0" w:firstLine="0" w:left="0"/>
              <w:rPr/>
            </w:pPr>
            <w:r>
              <w:rPr>
                <w:rFonts w:ascii="Times New Roman" w:hAnsi="Times New Roman" w:eastAsia="Times New Roman" w:cs="Times New Roman"/>
                <w:color w:val="000000"/>
                <w:sz w:val="24"/>
              </w:rPr>
              <w:t xml:space="preserve">Target device disconnects</w:t>
            </w:r>
            <w:r/>
          </w:p>
        </w:tc>
        <w:tc>
          <w:tcPr>
            <w:tcBorders/>
            <w:tcMar>
              <w:left w:w="15" w:type="dxa"/>
              <w:top w:w="15" w:type="dxa"/>
              <w:right w:w="15" w:type="dxa"/>
              <w:bottom w:w="15" w:type="dxa"/>
            </w:tcMar>
            <w:tcW w:w="4831" w:type="dxa"/>
            <w:vAlign w:val="center"/>
          </w:tcPr>
          <w:p w14:paraId="3F01242E">
            <w:pPr>
              <w:spacing/>
              <w:ind w:right="0" w:firstLine="0" w:left="0"/>
              <w:rPr/>
            </w:pPr>
            <w:r>
              <w:rPr>
                <w:rFonts w:ascii="Times New Roman" w:hAnsi="Times New Roman" w:eastAsia="Times New Roman" w:cs="Times New Roman"/>
                <w:color w:val="000000"/>
                <w:sz w:val="24"/>
              </w:rPr>
              <w:t xml:space="preserve">Task waits or enters a documented recovery state</w:t>
            </w:r>
            <w:r/>
          </w:p>
        </w:tc>
      </w:tr>
      <w:tr>
        <w:trPr/>
        <w:tc>
          <w:tcPr>
            <w:tcBorders/>
            <w:tcMar>
              <w:left w:w="15" w:type="dxa"/>
              <w:top w:w="15" w:type="dxa"/>
              <w:right w:w="15" w:type="dxa"/>
              <w:bottom w:w="15" w:type="dxa"/>
            </w:tcMar>
            <w:tcW w:w="4523" w:type="dxa"/>
            <w:vAlign w:val="center"/>
          </w:tcPr>
          <w:p w14:paraId="5953826F">
            <w:pPr>
              <w:spacing/>
              <w:ind w:right="0" w:firstLine="0" w:left="0"/>
              <w:rPr/>
            </w:pPr>
            <w:r>
              <w:rPr>
                <w:rFonts w:ascii="Times New Roman" w:hAnsi="Times New Roman" w:eastAsia="Times New Roman" w:cs="Times New Roman"/>
                <w:color w:val="000000"/>
                <w:sz w:val="24"/>
              </w:rPr>
              <w:t xml:space="preserve">Device is revoked before dispatch</w:t>
            </w:r>
            <w:r/>
          </w:p>
        </w:tc>
        <w:tc>
          <w:tcPr>
            <w:tcBorders/>
            <w:tcMar>
              <w:left w:w="15" w:type="dxa"/>
              <w:top w:w="15" w:type="dxa"/>
              <w:right w:w="15" w:type="dxa"/>
              <w:bottom w:w="15" w:type="dxa"/>
            </w:tcMar>
            <w:tcW w:w="4831" w:type="dxa"/>
            <w:vAlign w:val="center"/>
          </w:tcPr>
          <w:p w14:paraId="1FEE5E6A">
            <w:pPr>
              <w:spacing/>
              <w:ind w:right="0" w:firstLine="0" w:left="0"/>
              <w:rPr/>
            </w:pPr>
            <w:r>
              <w:rPr>
                <w:rFonts w:ascii="Times New Roman" w:hAnsi="Times New Roman" w:eastAsia="Times New Roman" w:cs="Times New Roman"/>
                <w:color w:val="000000"/>
                <w:sz w:val="24"/>
              </w:rPr>
              <w:t xml:space="preserve">New dispatch is blocked</w:t>
            </w:r>
            <w:r/>
          </w:p>
        </w:tc>
      </w:tr>
      <w:tr>
        <w:trPr/>
        <w:tc>
          <w:tcPr>
            <w:tcBorders/>
            <w:tcMar>
              <w:left w:w="15" w:type="dxa"/>
              <w:top w:w="15" w:type="dxa"/>
              <w:right w:w="15" w:type="dxa"/>
              <w:bottom w:w="15" w:type="dxa"/>
            </w:tcMar>
            <w:tcW w:w="4523" w:type="dxa"/>
            <w:vAlign w:val="center"/>
          </w:tcPr>
          <w:p w14:paraId="5F090B2E">
            <w:pPr>
              <w:spacing/>
              <w:ind w:right="0" w:firstLine="0" w:left="0"/>
              <w:rPr/>
            </w:pPr>
            <w:r>
              <w:rPr>
                <w:rFonts w:ascii="Times New Roman" w:hAnsi="Times New Roman" w:eastAsia="Times New Roman" w:cs="Times New Roman"/>
                <w:color w:val="000000"/>
                <w:sz w:val="24"/>
              </w:rPr>
              <w:t xml:space="preserve">Device reconnects after interruption</w:t>
            </w:r>
            <w:r/>
          </w:p>
        </w:tc>
        <w:tc>
          <w:tcPr>
            <w:tcBorders/>
            <w:tcMar>
              <w:left w:w="15" w:type="dxa"/>
              <w:top w:w="15" w:type="dxa"/>
              <w:right w:w="15" w:type="dxa"/>
              <w:bottom w:w="15" w:type="dxa"/>
            </w:tcMar>
            <w:tcW w:w="4831" w:type="dxa"/>
            <w:vAlign w:val="center"/>
          </w:tcPr>
          <w:p w14:paraId="23209D63">
            <w:pPr>
              <w:spacing/>
              <w:ind w:right="0" w:firstLine="0" w:left="0"/>
              <w:rPr/>
            </w:pPr>
            <w:r>
              <w:rPr>
                <w:rFonts w:ascii="Times New Roman" w:hAnsi="Times New Roman" w:eastAsia="Times New Roman" w:cs="Times New Roman"/>
                <w:color w:val="000000"/>
                <w:sz w:val="24"/>
              </w:rPr>
              <w:t xml:space="preserve">Reauthentication and reconciliation occur before unsafe resumption</w:t>
            </w:r>
            <w:r/>
          </w:p>
        </w:tc>
      </w:tr>
    </w:tbl>
    <w:p w14:paraId="0F15DAC3">
      <w:pPr>
        <w:spacing/>
        <w:ind w:right="0" w:firstLine="0" w:left="0"/>
        <w:rPr/>
      </w:pPr>
      <w:r>
        <w:rPr>
          <w:rFonts w:ascii="Times New Roman" w:hAnsi="Times New Roman" w:eastAsia="Times New Roman" w:cs="Times New Roman"/>
          <w:color w:val="000000"/>
          <w:sz w:val="24"/>
        </w:rPr>
        <w:t xml:space="preserve">Open: device registration bootstrap, credential rotation and whether any device sharing will be supported in the MVP. The provisional policy is owner-only device access.</w:t>
      </w:r>
      <w:r/>
    </w:p>
    <w:p w14:paraId="03532B5E">
      <w:pPr>
        <w:pStyle w:val="140"/>
        <w:spacing/>
        <w:ind w:right="0" w:firstLine="0" w:left="0"/>
        <w:rPr/>
      </w:pPr>
      <w:r>
        <w:rPr>
          <w:rFonts w:ascii="Times New Roman" w:hAnsi="Times New Roman" w:eastAsia="Times New Roman" w:cs="Times New Roman"/>
          <w:b/>
          <w:color w:val="000000"/>
          <w:sz w:val="36"/>
        </w:rPr>
        <w:t xml:space="preserve">03.26.5 MVP-03 — Terminal-first user experience</w:t>
      </w:r>
      <w:r/>
    </w:p>
    <w:p w14:paraId="7D757CE2">
      <w:pPr>
        <w:spacing/>
        <w:ind w:right="0" w:firstLine="0" w:left="0"/>
        <w:rPr/>
      </w:pPr>
      <w:r>
        <w:rPr>
          <w:rFonts w:ascii="Times New Roman" w:hAnsi="Times New Roman" w:eastAsia="Times New Roman" w:cs="Times New Roman"/>
          <w:color w:val="000000"/>
          <w:sz w:val="24"/>
        </w:rPr>
        <w:t xml:space="preserve">Goal: make the core product usable without requiring a web dashboard.</w:t>
      </w:r>
      <w:r/>
    </w:p>
    <w:p w14:paraId="2DA21AA7">
      <w:pPr>
        <w:pStyle w:val="141"/>
        <w:spacing/>
        <w:ind w:right="0" w:firstLine="0" w:left="0"/>
        <w:rPr/>
      </w:pPr>
      <w:r>
        <w:rPr>
          <w:rFonts w:ascii="Times New Roman" w:hAnsi="Times New Roman" w:eastAsia="Times New Roman" w:cs="Times New Roman"/>
          <w:b/>
          <w:color w:val="000000"/>
          <w:sz w:val="28"/>
        </w:rPr>
        <w:t xml:space="preserve">Proposed command set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95"/>
        <w:gridCol w:w="3359"/>
      </w:tblGrid>
      <w:tr>
        <w:trPr/>
        <w:tc>
          <w:tcPr>
            <w:tcBorders/>
            <w:tcMar>
              <w:left w:w="15" w:type="dxa"/>
              <w:top w:w="15" w:type="dxa"/>
              <w:right w:w="15" w:type="dxa"/>
              <w:bottom w:w="15" w:type="dxa"/>
            </w:tcMar>
            <w:tcW w:w="2895" w:type="dxa"/>
            <w:vAlign w:val="center"/>
          </w:tcPr>
          <w:p w14:paraId="5E274C14">
            <w:pPr>
              <w:spacing/>
              <w:ind w:right="0" w:firstLine="0" w:left="0"/>
              <w:jc w:val="center"/>
              <w:rPr/>
            </w:pPr>
            <w:r>
              <w:rPr>
                <w:rFonts w:ascii="Times New Roman" w:hAnsi="Times New Roman" w:eastAsia="Times New Roman" w:cs="Times New Roman"/>
                <w:b/>
                <w:color w:val="000000"/>
                <w:sz w:val="24"/>
              </w:rPr>
              <w:t xml:space="preserve">Command</w:t>
            </w:r>
            <w:r/>
          </w:p>
        </w:tc>
        <w:tc>
          <w:tcPr>
            <w:tcBorders/>
            <w:tcMar>
              <w:left w:w="15" w:type="dxa"/>
              <w:top w:w="15" w:type="dxa"/>
              <w:right w:w="15" w:type="dxa"/>
              <w:bottom w:w="15" w:type="dxa"/>
            </w:tcMar>
            <w:tcW w:w="3359" w:type="dxa"/>
            <w:vAlign w:val="center"/>
          </w:tcPr>
          <w:p w14:paraId="7FEE1CE7">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895" w:type="dxa"/>
            <w:vAlign w:val="center"/>
          </w:tcPr>
          <w:p w14:paraId="06FC8C35">
            <w:pPr>
              <w:spacing/>
              <w:ind w:right="0" w:firstLine="0" w:left="0"/>
              <w:rPr/>
            </w:pPr>
            <w:r>
              <w:rPr>
                <w:rFonts w:ascii="Courier New" w:hAnsi="Courier New" w:eastAsia="Courier New" w:cs="Courier New"/>
                <w:color w:val="000000"/>
                <w:sz w:val="20"/>
              </w:rPr>
              <w:t xml:space="preserve">nexus login</w:t>
            </w:r>
            <w:r/>
          </w:p>
        </w:tc>
        <w:tc>
          <w:tcPr>
            <w:tcBorders/>
            <w:tcMar>
              <w:left w:w="15" w:type="dxa"/>
              <w:top w:w="15" w:type="dxa"/>
              <w:right w:w="15" w:type="dxa"/>
              <w:bottom w:w="15" w:type="dxa"/>
            </w:tcMar>
            <w:tcW w:w="3359" w:type="dxa"/>
            <w:vAlign w:val="center"/>
          </w:tcPr>
          <w:p w14:paraId="0F54C815">
            <w:pPr>
              <w:spacing/>
              <w:ind w:right="0" w:firstLine="0" w:left="0"/>
              <w:rPr/>
            </w:pPr>
            <w:r>
              <w:rPr>
                <w:rFonts w:ascii="Times New Roman" w:hAnsi="Times New Roman" w:eastAsia="Times New Roman" w:cs="Times New Roman"/>
                <w:color w:val="000000"/>
                <w:sz w:val="24"/>
              </w:rPr>
              <w:t xml:space="preserve">Authenticate</w:t>
            </w:r>
            <w:r/>
          </w:p>
        </w:tc>
      </w:tr>
      <w:tr>
        <w:trPr/>
        <w:tc>
          <w:tcPr>
            <w:tcBorders/>
            <w:tcMar>
              <w:left w:w="15" w:type="dxa"/>
              <w:top w:w="15" w:type="dxa"/>
              <w:right w:w="15" w:type="dxa"/>
              <w:bottom w:w="15" w:type="dxa"/>
            </w:tcMar>
            <w:tcW w:w="2895" w:type="dxa"/>
            <w:vAlign w:val="center"/>
          </w:tcPr>
          <w:p w14:paraId="537E22CD">
            <w:pPr>
              <w:spacing/>
              <w:ind w:right="0" w:firstLine="0" w:left="0"/>
              <w:rPr/>
            </w:pPr>
            <w:r>
              <w:rPr>
                <w:rFonts w:ascii="Courier New" w:hAnsi="Courier New" w:eastAsia="Courier New" w:cs="Courier New"/>
                <w:color w:val="000000"/>
                <w:sz w:val="20"/>
              </w:rPr>
              <w:t xml:space="preserve">nexus logout</w:t>
            </w:r>
            <w:r/>
          </w:p>
        </w:tc>
        <w:tc>
          <w:tcPr>
            <w:tcBorders/>
            <w:tcMar>
              <w:left w:w="15" w:type="dxa"/>
              <w:top w:w="15" w:type="dxa"/>
              <w:right w:w="15" w:type="dxa"/>
              <w:bottom w:w="15" w:type="dxa"/>
            </w:tcMar>
            <w:tcW w:w="3359" w:type="dxa"/>
            <w:vAlign w:val="center"/>
          </w:tcPr>
          <w:p w14:paraId="29E7726D">
            <w:pPr>
              <w:spacing/>
              <w:ind w:right="0" w:firstLine="0" w:left="0"/>
              <w:rPr/>
            </w:pPr>
            <w:r>
              <w:rPr>
                <w:rFonts w:ascii="Times New Roman" w:hAnsi="Times New Roman" w:eastAsia="Times New Roman" w:cs="Times New Roman"/>
                <w:color w:val="000000"/>
                <w:sz w:val="24"/>
              </w:rPr>
              <w:t xml:space="preserve">End the local authenticated session</w:t>
            </w:r>
            <w:r/>
          </w:p>
        </w:tc>
      </w:tr>
      <w:tr>
        <w:trPr/>
        <w:tc>
          <w:tcPr>
            <w:tcBorders/>
            <w:tcMar>
              <w:left w:w="15" w:type="dxa"/>
              <w:top w:w="15" w:type="dxa"/>
              <w:right w:w="15" w:type="dxa"/>
              <w:bottom w:w="15" w:type="dxa"/>
            </w:tcMar>
            <w:tcW w:w="2895" w:type="dxa"/>
            <w:vAlign w:val="center"/>
          </w:tcPr>
          <w:p w14:paraId="1D5AD303">
            <w:pPr>
              <w:spacing/>
              <w:ind w:right="0" w:firstLine="0" w:left="0"/>
              <w:rPr/>
            </w:pPr>
            <w:r>
              <w:rPr>
                <w:rFonts w:ascii="Courier New" w:hAnsi="Courier New" w:eastAsia="Courier New" w:cs="Courier New"/>
                <w:color w:val="000000"/>
                <w:sz w:val="20"/>
              </w:rPr>
              <w:t xml:space="preserve">nexus devices</w:t>
            </w:r>
            <w:r/>
          </w:p>
        </w:tc>
        <w:tc>
          <w:tcPr>
            <w:tcBorders/>
            <w:tcMar>
              <w:left w:w="15" w:type="dxa"/>
              <w:top w:w="15" w:type="dxa"/>
              <w:right w:w="15" w:type="dxa"/>
              <w:bottom w:w="15" w:type="dxa"/>
            </w:tcMar>
            <w:tcW w:w="3359" w:type="dxa"/>
            <w:vAlign w:val="center"/>
          </w:tcPr>
          <w:p w14:paraId="3F37F9EF">
            <w:pPr>
              <w:spacing/>
              <w:ind w:right="0" w:firstLine="0" w:left="0"/>
              <w:rPr/>
            </w:pPr>
            <w:r>
              <w:rPr>
                <w:rFonts w:ascii="Times New Roman" w:hAnsi="Times New Roman" w:eastAsia="Times New Roman" w:cs="Times New Roman"/>
                <w:color w:val="000000"/>
                <w:sz w:val="24"/>
              </w:rPr>
              <w:t xml:space="preserve">List devices the user may access</w:t>
            </w:r>
            <w:r/>
          </w:p>
        </w:tc>
      </w:tr>
      <w:tr>
        <w:trPr/>
        <w:tc>
          <w:tcPr>
            <w:tcBorders/>
            <w:tcMar>
              <w:left w:w="15" w:type="dxa"/>
              <w:top w:w="15" w:type="dxa"/>
              <w:right w:w="15" w:type="dxa"/>
              <w:bottom w:w="15" w:type="dxa"/>
            </w:tcMar>
            <w:tcW w:w="2895" w:type="dxa"/>
            <w:vAlign w:val="center"/>
          </w:tcPr>
          <w:p w14:paraId="6EDD0C69">
            <w:pPr>
              <w:spacing/>
              <w:ind w:right="0" w:firstLine="0" w:left="0"/>
              <w:rPr/>
            </w:pPr>
            <w:r>
              <w:rPr>
                <w:rFonts w:ascii="Courier New" w:hAnsi="Courier New" w:eastAsia="Courier New" w:cs="Courier New"/>
                <w:color w:val="000000"/>
                <w:sz w:val="20"/>
              </w:rPr>
              <w:t xml:space="preserve">nexus run</w:t>
            </w:r>
            <w:r/>
          </w:p>
        </w:tc>
        <w:tc>
          <w:tcPr>
            <w:tcBorders/>
            <w:tcMar>
              <w:left w:w="15" w:type="dxa"/>
              <w:top w:w="15" w:type="dxa"/>
              <w:right w:w="15" w:type="dxa"/>
              <w:bottom w:w="15" w:type="dxa"/>
            </w:tcMar>
            <w:tcW w:w="3359" w:type="dxa"/>
            <w:vAlign w:val="center"/>
          </w:tcPr>
          <w:p w14:paraId="496D921F">
            <w:pPr>
              <w:spacing/>
              <w:ind w:right="0" w:firstLine="0" w:left="0"/>
              <w:rPr/>
            </w:pPr>
            <w:r>
              <w:rPr>
                <w:rFonts w:ascii="Times New Roman" w:hAnsi="Times New Roman" w:eastAsia="Times New Roman" w:cs="Times New Roman"/>
                <w:color w:val="000000"/>
                <w:sz w:val="24"/>
              </w:rPr>
              <w:t xml:space="preserve">Submit a request</w:t>
            </w:r>
            <w:r/>
          </w:p>
        </w:tc>
      </w:tr>
      <w:tr>
        <w:trPr/>
        <w:tc>
          <w:tcPr>
            <w:tcBorders/>
            <w:tcMar>
              <w:left w:w="15" w:type="dxa"/>
              <w:top w:w="15" w:type="dxa"/>
              <w:right w:w="15" w:type="dxa"/>
              <w:bottom w:w="15" w:type="dxa"/>
            </w:tcMar>
            <w:tcW w:w="2895" w:type="dxa"/>
            <w:vAlign w:val="center"/>
          </w:tcPr>
          <w:p w14:paraId="7024F730">
            <w:pPr>
              <w:spacing/>
              <w:ind w:right="0" w:firstLine="0" w:left="0"/>
              <w:rPr/>
            </w:pPr>
            <w:r>
              <w:rPr>
                <w:rFonts w:ascii="Courier New" w:hAnsi="Courier New" w:eastAsia="Courier New" w:cs="Courier New"/>
                <w:color w:val="000000"/>
                <w:sz w:val="20"/>
              </w:rPr>
              <w:t xml:space="preserve">nexus task &lt;id&gt;</w:t>
            </w:r>
            <w:r/>
          </w:p>
        </w:tc>
        <w:tc>
          <w:tcPr>
            <w:tcBorders/>
            <w:tcMar>
              <w:left w:w="15" w:type="dxa"/>
              <w:top w:w="15" w:type="dxa"/>
              <w:right w:w="15" w:type="dxa"/>
              <w:bottom w:w="15" w:type="dxa"/>
            </w:tcMar>
            <w:tcW w:w="3359" w:type="dxa"/>
            <w:vAlign w:val="center"/>
          </w:tcPr>
          <w:p w14:paraId="7ECC2B4F">
            <w:pPr>
              <w:spacing/>
              <w:ind w:right="0" w:firstLine="0" w:left="0"/>
              <w:rPr/>
            </w:pPr>
            <w:r>
              <w:rPr>
                <w:rFonts w:ascii="Times New Roman" w:hAnsi="Times New Roman" w:eastAsia="Times New Roman" w:cs="Times New Roman"/>
                <w:color w:val="000000"/>
                <w:sz w:val="24"/>
              </w:rPr>
              <w:t xml:space="preserve">Inspect task status</w:t>
            </w:r>
            <w:r/>
          </w:p>
        </w:tc>
      </w:tr>
      <w:tr>
        <w:trPr/>
        <w:tc>
          <w:tcPr>
            <w:tcBorders/>
            <w:tcMar>
              <w:left w:w="15" w:type="dxa"/>
              <w:top w:w="15" w:type="dxa"/>
              <w:right w:w="15" w:type="dxa"/>
              <w:bottom w:w="15" w:type="dxa"/>
            </w:tcMar>
            <w:tcW w:w="2895" w:type="dxa"/>
            <w:vAlign w:val="center"/>
          </w:tcPr>
          <w:p w14:paraId="133C6342">
            <w:pPr>
              <w:spacing/>
              <w:ind w:right="0" w:firstLine="0" w:left="0"/>
              <w:rPr/>
            </w:pPr>
            <w:r>
              <w:rPr>
                <w:rFonts w:ascii="Courier New" w:hAnsi="Courier New" w:eastAsia="Courier New" w:cs="Courier New"/>
                <w:color w:val="000000"/>
                <w:sz w:val="20"/>
              </w:rPr>
              <w:t xml:space="preserve">nexus task &lt;id&gt; --watch</w:t>
            </w:r>
            <w:r/>
          </w:p>
        </w:tc>
        <w:tc>
          <w:tcPr>
            <w:tcBorders/>
            <w:tcMar>
              <w:left w:w="15" w:type="dxa"/>
              <w:top w:w="15" w:type="dxa"/>
              <w:right w:w="15" w:type="dxa"/>
              <w:bottom w:w="15" w:type="dxa"/>
            </w:tcMar>
            <w:tcW w:w="3359" w:type="dxa"/>
            <w:vAlign w:val="center"/>
          </w:tcPr>
          <w:p w14:paraId="12D5157B">
            <w:pPr>
              <w:spacing/>
              <w:ind w:right="0" w:firstLine="0" w:left="0"/>
              <w:rPr/>
            </w:pPr>
            <w:r>
              <w:rPr>
                <w:rFonts w:ascii="Times New Roman" w:hAnsi="Times New Roman" w:eastAsia="Times New Roman" w:cs="Times New Roman"/>
                <w:color w:val="000000"/>
                <w:sz w:val="24"/>
              </w:rPr>
              <w:t xml:space="preserve">Follow task progress</w:t>
            </w:r>
            <w:r/>
          </w:p>
        </w:tc>
      </w:tr>
      <w:tr>
        <w:trPr/>
        <w:tc>
          <w:tcPr>
            <w:tcBorders/>
            <w:tcMar>
              <w:left w:w="15" w:type="dxa"/>
              <w:top w:w="15" w:type="dxa"/>
              <w:right w:w="15" w:type="dxa"/>
              <w:bottom w:w="15" w:type="dxa"/>
            </w:tcMar>
            <w:tcW w:w="2895" w:type="dxa"/>
            <w:vAlign w:val="center"/>
          </w:tcPr>
          <w:p w14:paraId="32833C16">
            <w:pPr>
              <w:spacing/>
              <w:ind w:right="0" w:firstLine="0" w:left="0"/>
              <w:rPr/>
            </w:pPr>
            <w:r>
              <w:rPr>
                <w:rFonts w:ascii="Courier New" w:hAnsi="Courier New" w:eastAsia="Courier New" w:cs="Courier New"/>
                <w:color w:val="000000"/>
                <w:sz w:val="20"/>
              </w:rPr>
              <w:t xml:space="preserve">nexus task &lt;id&gt; --steps</w:t>
            </w:r>
            <w:r/>
          </w:p>
        </w:tc>
        <w:tc>
          <w:tcPr>
            <w:tcBorders/>
            <w:tcMar>
              <w:left w:w="15" w:type="dxa"/>
              <w:top w:w="15" w:type="dxa"/>
              <w:right w:w="15" w:type="dxa"/>
              <w:bottom w:w="15" w:type="dxa"/>
            </w:tcMar>
            <w:tcW w:w="3359" w:type="dxa"/>
            <w:vAlign w:val="center"/>
          </w:tcPr>
          <w:p w14:paraId="3B138690">
            <w:pPr>
              <w:spacing/>
              <w:ind w:right="0" w:firstLine="0" w:left="0"/>
              <w:rPr/>
            </w:pPr>
            <w:r>
              <w:rPr>
                <w:rFonts w:ascii="Times New Roman" w:hAnsi="Times New Roman" w:eastAsia="Times New Roman" w:cs="Times New Roman"/>
                <w:color w:val="000000"/>
                <w:sz w:val="24"/>
              </w:rPr>
              <w:t xml:space="preserve">Inspect step outcomes</w:t>
            </w:r>
            <w:r/>
          </w:p>
        </w:tc>
      </w:tr>
      <w:tr>
        <w:trPr/>
        <w:tc>
          <w:tcPr>
            <w:tcBorders/>
            <w:tcMar>
              <w:left w:w="15" w:type="dxa"/>
              <w:top w:w="15" w:type="dxa"/>
              <w:right w:w="15" w:type="dxa"/>
              <w:bottom w:w="15" w:type="dxa"/>
            </w:tcMar>
            <w:tcW w:w="2895" w:type="dxa"/>
            <w:vAlign w:val="center"/>
          </w:tcPr>
          <w:p w14:paraId="5D1024C3">
            <w:pPr>
              <w:spacing/>
              <w:ind w:right="0" w:firstLine="0" w:left="0"/>
              <w:rPr/>
            </w:pPr>
            <w:r>
              <w:rPr>
                <w:rFonts w:ascii="Courier New" w:hAnsi="Courier New" w:eastAsia="Courier New" w:cs="Courier New"/>
                <w:color w:val="000000"/>
                <w:sz w:val="20"/>
              </w:rPr>
              <w:t xml:space="preserve">nexus task &lt;id&gt; --result</w:t>
            </w:r>
            <w:r/>
          </w:p>
        </w:tc>
        <w:tc>
          <w:tcPr>
            <w:tcBorders/>
            <w:tcMar>
              <w:left w:w="15" w:type="dxa"/>
              <w:top w:w="15" w:type="dxa"/>
              <w:right w:w="15" w:type="dxa"/>
              <w:bottom w:w="15" w:type="dxa"/>
            </w:tcMar>
            <w:tcW w:w="3359" w:type="dxa"/>
            <w:vAlign w:val="center"/>
          </w:tcPr>
          <w:p w14:paraId="1C5730AD">
            <w:pPr>
              <w:spacing/>
              <w:ind w:right="0" w:firstLine="0" w:left="0"/>
              <w:rPr/>
            </w:pPr>
            <w:r>
              <w:rPr>
                <w:rFonts w:ascii="Times New Roman" w:hAnsi="Times New Roman" w:eastAsia="Times New Roman" w:cs="Times New Roman"/>
                <w:color w:val="000000"/>
                <w:sz w:val="24"/>
              </w:rPr>
              <w:t xml:space="preserve">View the final result</w:t>
            </w:r>
            <w:r/>
          </w:p>
        </w:tc>
      </w:tr>
      <w:tr>
        <w:trPr/>
        <w:tc>
          <w:tcPr>
            <w:tcBorders/>
            <w:tcMar>
              <w:left w:w="15" w:type="dxa"/>
              <w:top w:w="15" w:type="dxa"/>
              <w:right w:w="15" w:type="dxa"/>
              <w:bottom w:w="15" w:type="dxa"/>
            </w:tcMar>
            <w:tcW w:w="2895" w:type="dxa"/>
            <w:vAlign w:val="center"/>
          </w:tcPr>
          <w:p w14:paraId="38030558">
            <w:pPr>
              <w:spacing/>
              <w:ind w:right="0" w:firstLine="0" w:left="0"/>
              <w:rPr/>
            </w:pPr>
            <w:r>
              <w:rPr>
                <w:rFonts w:ascii="Courier New" w:hAnsi="Courier New" w:eastAsia="Courier New" w:cs="Courier New"/>
                <w:color w:val="000000"/>
                <w:sz w:val="20"/>
              </w:rPr>
              <w:t xml:space="preserve">nexus cancel &lt;id&gt;</w:t>
            </w:r>
            <w:r/>
          </w:p>
        </w:tc>
        <w:tc>
          <w:tcPr>
            <w:tcBorders/>
            <w:tcMar>
              <w:left w:w="15" w:type="dxa"/>
              <w:top w:w="15" w:type="dxa"/>
              <w:right w:w="15" w:type="dxa"/>
              <w:bottom w:w="15" w:type="dxa"/>
            </w:tcMar>
            <w:tcW w:w="3359" w:type="dxa"/>
            <w:vAlign w:val="center"/>
          </w:tcPr>
          <w:p w14:paraId="34D120D0">
            <w:pPr>
              <w:spacing/>
              <w:ind w:right="0" w:firstLine="0" w:left="0"/>
              <w:rPr/>
            </w:pPr>
            <w:r>
              <w:rPr>
                <w:rFonts w:ascii="Times New Roman" w:hAnsi="Times New Roman" w:eastAsia="Times New Roman" w:cs="Times New Roman"/>
                <w:color w:val="000000"/>
                <w:sz w:val="24"/>
              </w:rPr>
              <w:t xml:space="preserve">Request cancellation</w:t>
            </w:r>
            <w:r/>
          </w:p>
        </w:tc>
      </w:tr>
      <w:tr>
        <w:trPr/>
        <w:tc>
          <w:tcPr>
            <w:tcBorders/>
            <w:tcMar>
              <w:left w:w="15" w:type="dxa"/>
              <w:top w:w="15" w:type="dxa"/>
              <w:right w:w="15" w:type="dxa"/>
              <w:bottom w:w="15" w:type="dxa"/>
            </w:tcMar>
            <w:tcW w:w="2895" w:type="dxa"/>
            <w:vAlign w:val="center"/>
          </w:tcPr>
          <w:p w14:paraId="4BA66692">
            <w:pPr>
              <w:spacing/>
              <w:ind w:right="0" w:firstLine="0" w:left="0"/>
              <w:rPr/>
            </w:pPr>
            <w:r>
              <w:rPr>
                <w:rFonts w:ascii="Courier New" w:hAnsi="Courier New" w:eastAsia="Courier New" w:cs="Courier New"/>
                <w:color w:val="000000"/>
                <w:sz w:val="20"/>
              </w:rPr>
              <w:t xml:space="preserve">nexus approve &lt;approval-id&gt;</w:t>
            </w:r>
            <w:r/>
          </w:p>
        </w:tc>
        <w:tc>
          <w:tcPr>
            <w:tcBorders/>
            <w:tcMar>
              <w:left w:w="15" w:type="dxa"/>
              <w:top w:w="15" w:type="dxa"/>
              <w:right w:w="15" w:type="dxa"/>
              <w:bottom w:w="15" w:type="dxa"/>
            </w:tcMar>
            <w:tcW w:w="3359" w:type="dxa"/>
            <w:vAlign w:val="center"/>
          </w:tcPr>
          <w:p w14:paraId="793BD917">
            <w:pPr>
              <w:spacing/>
              <w:ind w:right="0" w:firstLine="0" w:left="0"/>
              <w:rPr/>
            </w:pPr>
            <w:r>
              <w:rPr>
                <w:rFonts w:ascii="Times New Roman" w:hAnsi="Times New Roman" w:eastAsia="Times New Roman" w:cs="Times New Roman"/>
                <w:color w:val="000000"/>
                <w:sz w:val="24"/>
              </w:rPr>
              <w:t xml:space="preserve">Submit an approval decision</w:t>
            </w:r>
            <w:r/>
          </w:p>
        </w:tc>
      </w:tr>
      <w:tr>
        <w:trPr/>
        <w:tc>
          <w:tcPr>
            <w:tcBorders/>
            <w:tcMar>
              <w:left w:w="15" w:type="dxa"/>
              <w:top w:w="15" w:type="dxa"/>
              <w:right w:w="15" w:type="dxa"/>
              <w:bottom w:w="15" w:type="dxa"/>
            </w:tcMar>
            <w:tcW w:w="2895" w:type="dxa"/>
            <w:vAlign w:val="center"/>
          </w:tcPr>
          <w:p w14:paraId="4BFD1708">
            <w:pPr>
              <w:spacing/>
              <w:ind w:right="0" w:firstLine="0" w:left="0"/>
              <w:rPr/>
            </w:pPr>
            <w:r>
              <w:rPr>
                <w:rFonts w:ascii="Courier New" w:hAnsi="Courier New" w:eastAsia="Courier New" w:cs="Courier New"/>
                <w:color w:val="000000"/>
                <w:sz w:val="20"/>
              </w:rPr>
              <w:t xml:space="preserve">nexus reject &lt;approval-id&gt;</w:t>
            </w:r>
            <w:r/>
          </w:p>
        </w:tc>
        <w:tc>
          <w:tcPr>
            <w:tcBorders/>
            <w:tcMar>
              <w:left w:w="15" w:type="dxa"/>
              <w:top w:w="15" w:type="dxa"/>
              <w:right w:w="15" w:type="dxa"/>
              <w:bottom w:w="15" w:type="dxa"/>
            </w:tcMar>
            <w:tcW w:w="3359" w:type="dxa"/>
            <w:vAlign w:val="center"/>
          </w:tcPr>
          <w:p w14:paraId="01D9EFC7">
            <w:pPr>
              <w:spacing/>
              <w:ind w:right="0" w:firstLine="0" w:left="0"/>
              <w:rPr/>
            </w:pPr>
            <w:r>
              <w:rPr>
                <w:rFonts w:ascii="Times New Roman" w:hAnsi="Times New Roman" w:eastAsia="Times New Roman" w:cs="Times New Roman"/>
                <w:color w:val="000000"/>
                <w:sz w:val="24"/>
              </w:rPr>
              <w:t xml:space="preserve">Reject an approval request</w:t>
            </w:r>
            <w:r/>
          </w:p>
        </w:tc>
      </w:tr>
      <w:tr>
        <w:trPr/>
        <w:tc>
          <w:tcPr>
            <w:tcBorders/>
            <w:tcMar>
              <w:left w:w="15" w:type="dxa"/>
              <w:top w:w="15" w:type="dxa"/>
              <w:right w:w="15" w:type="dxa"/>
              <w:bottom w:w="15" w:type="dxa"/>
            </w:tcMar>
            <w:tcW w:w="2895" w:type="dxa"/>
            <w:vAlign w:val="center"/>
          </w:tcPr>
          <w:p w14:paraId="69AC8C45">
            <w:pPr>
              <w:spacing/>
              <w:ind w:right="0" w:firstLine="0" w:left="0"/>
              <w:rPr/>
            </w:pPr>
            <w:r>
              <w:rPr>
                <w:rFonts w:ascii="Courier New" w:hAnsi="Courier New" w:eastAsia="Courier New" w:cs="Courier New"/>
                <w:color w:val="000000"/>
                <w:sz w:val="20"/>
              </w:rPr>
              <w:t xml:space="preserve">nexus history</w:t>
            </w:r>
            <w:r/>
          </w:p>
        </w:tc>
        <w:tc>
          <w:tcPr>
            <w:tcBorders/>
            <w:tcMar>
              <w:left w:w="15" w:type="dxa"/>
              <w:top w:w="15" w:type="dxa"/>
              <w:right w:w="15" w:type="dxa"/>
              <w:bottom w:w="15" w:type="dxa"/>
            </w:tcMar>
            <w:tcW w:w="3359" w:type="dxa"/>
            <w:vAlign w:val="center"/>
          </w:tcPr>
          <w:p w14:paraId="39779319">
            <w:pPr>
              <w:spacing/>
              <w:ind w:right="0" w:firstLine="0" w:left="0"/>
              <w:rPr/>
            </w:pPr>
            <w:r>
              <w:rPr>
                <w:rFonts w:ascii="Times New Roman" w:hAnsi="Times New Roman" w:eastAsia="Times New Roman" w:cs="Times New Roman"/>
                <w:color w:val="000000"/>
                <w:sz w:val="24"/>
              </w:rPr>
              <w:t xml:space="preserve">Browse authorized task history</w:t>
            </w:r>
            <w:r/>
          </w:p>
        </w:tc>
      </w:tr>
      <w:tr>
        <w:trPr/>
        <w:tc>
          <w:tcPr>
            <w:tcBorders/>
            <w:tcMar>
              <w:left w:w="15" w:type="dxa"/>
              <w:top w:w="15" w:type="dxa"/>
              <w:right w:w="15" w:type="dxa"/>
              <w:bottom w:w="15" w:type="dxa"/>
            </w:tcMar>
            <w:tcW w:w="2895" w:type="dxa"/>
            <w:vAlign w:val="center"/>
          </w:tcPr>
          <w:p w14:paraId="64AE9C6F">
            <w:pPr>
              <w:spacing/>
              <w:ind w:right="0" w:firstLine="0" w:left="0"/>
              <w:rPr/>
            </w:pPr>
            <w:r>
              <w:rPr>
                <w:rFonts w:ascii="Courier New" w:hAnsi="Courier New" w:eastAsia="Courier New" w:cs="Courier New"/>
                <w:color w:val="000000"/>
                <w:sz w:val="20"/>
              </w:rPr>
              <w:t xml:space="preserve">nexus memory list</w:t>
            </w:r>
            <w:r/>
          </w:p>
        </w:tc>
        <w:tc>
          <w:tcPr>
            <w:tcBorders/>
            <w:tcMar>
              <w:left w:w="15" w:type="dxa"/>
              <w:top w:w="15" w:type="dxa"/>
              <w:right w:w="15" w:type="dxa"/>
              <w:bottom w:w="15" w:type="dxa"/>
            </w:tcMar>
            <w:tcW w:w="3359" w:type="dxa"/>
            <w:vAlign w:val="center"/>
          </w:tcPr>
          <w:p w14:paraId="5731682D">
            <w:pPr>
              <w:spacing/>
              <w:ind w:right="0" w:firstLine="0" w:left="0"/>
              <w:rPr/>
            </w:pPr>
            <w:r>
              <w:rPr>
                <w:rFonts w:ascii="Times New Roman" w:hAnsi="Times New Roman" w:eastAsia="Times New Roman" w:cs="Times New Roman"/>
                <w:color w:val="000000"/>
                <w:sz w:val="24"/>
              </w:rPr>
              <w:t xml:space="preserve">List the user's saved memories</w:t>
            </w:r>
            <w:r/>
          </w:p>
        </w:tc>
      </w:tr>
    </w:tbl>
    <w:p w14:paraId="56585548">
      <w:pPr>
        <w:spacing/>
        <w:ind w:right="0" w:firstLine="0" w:left="0"/>
        <w:rPr/>
      </w:pPr>
      <w:r>
        <w:rPr>
          <w:rFonts w:ascii="Times New Roman" w:hAnsi="Times New Roman" w:eastAsia="Times New Roman" w:cs="Times New Roman"/>
          <w:color w:val="000000"/>
          <w:sz w:val="24"/>
        </w:rPr>
        <w:t xml:space="preserve">The exact command syntax is proposed and can be adjusted after the first CLI prototype.</w:t>
      </w:r>
      <w:r/>
    </w:p>
    <w:p w14:paraId="454C9E88">
      <w:pPr>
        <w:pStyle w:val="141"/>
        <w:spacing/>
        <w:ind w:right="0" w:firstLine="0" w:left="0"/>
        <w:rPr/>
      </w:pPr>
      <w:r>
        <w:rPr>
          <w:rFonts w:ascii="Times New Roman" w:hAnsi="Times New Roman" w:eastAsia="Times New Roman" w:cs="Times New Roman"/>
          <w:b/>
          <w:color w:val="000000"/>
          <w:sz w:val="28"/>
        </w:rPr>
        <w:t xml:space="preserve">Required behavior</w:t>
      </w:r>
      <w:r/>
    </w:p>
    <w:p w14:paraId="1ABF2D13">
      <w:pPr>
        <w:pStyle w:val="668"/>
        <w:numPr>
          <w:ilvl w:val="0"/>
          <w:numId w:val="1"/>
        </w:numPr>
        <w:spacing/>
        <w:ind w:right="0"/>
        <w:jc w:val="left"/>
        <w:rPr/>
      </w:pPr>
      <w:r>
        <w:rPr>
          <w:rFonts w:ascii="Times New Roman" w:hAnsi="Times New Roman" w:eastAsia="Times New Roman" w:cs="Times New Roman"/>
          <w:color w:val="000000"/>
          <w:sz w:val="24"/>
        </w:rPr>
        <w:t xml:space="preserve">Task submission returns a durable task ID.</w:t>
      </w:r>
      <w:r/>
    </w:p>
    <w:p w14:paraId="213DA4FD">
      <w:pPr>
        <w:pStyle w:val="668"/>
        <w:numPr>
          <w:ilvl w:val="0"/>
          <w:numId w:val="1"/>
        </w:numPr>
        <w:spacing/>
        <w:ind w:right="0"/>
        <w:jc w:val="left"/>
        <w:rPr/>
      </w:pPr>
      <w:r>
        <w:rPr>
          <w:rFonts w:ascii="Times New Roman" w:hAnsi="Times New Roman" w:eastAsia="Times New Roman" w:cs="Times New Roman"/>
          <w:color w:val="000000"/>
          <w:sz w:val="24"/>
        </w:rPr>
        <w:t xml:space="preserve">Status output distinguishes queued, running, waiting for approval, interrupted, succeeded, failed and cancelled states.</w:t>
      </w:r>
      <w:r/>
    </w:p>
    <w:p w14:paraId="72BAFE92">
      <w:pPr>
        <w:pStyle w:val="668"/>
        <w:numPr>
          <w:ilvl w:val="0"/>
          <w:numId w:val="1"/>
        </w:numPr>
        <w:spacing/>
        <w:ind w:right="0"/>
        <w:jc w:val="left"/>
        <w:rPr/>
      </w:pPr>
      <w:r>
        <w:rPr>
          <w:rFonts w:ascii="Times New Roman" w:hAnsi="Times New Roman" w:eastAsia="Times New Roman" w:cs="Times New Roman"/>
          <w:color w:val="000000"/>
          <w:sz w:val="24"/>
        </w:rPr>
        <w:t xml:space="preserve">A task with partial or uncertain results must not be presented as an unqualified success.</w:t>
      </w:r>
      <w:r/>
    </w:p>
    <w:p w14:paraId="6F985A78">
      <w:pPr>
        <w:pStyle w:val="668"/>
        <w:numPr>
          <w:ilvl w:val="0"/>
          <w:numId w:val="1"/>
        </w:numPr>
        <w:spacing/>
        <w:ind w:right="0"/>
        <w:jc w:val="left"/>
        <w:rPr/>
      </w:pPr>
      <w:r>
        <w:rPr>
          <w:rFonts w:ascii="Times New Roman" w:hAnsi="Times New Roman" w:eastAsia="Times New Roman" w:cs="Times New Roman"/>
          <w:color w:val="000000"/>
          <w:sz w:val="24"/>
        </w:rPr>
        <w:t xml:space="preserve">Approval output identifies the target device and proposed operation.</w:t>
      </w:r>
      <w:r/>
    </w:p>
    <w:p w14:paraId="2BD4326D">
      <w:pPr>
        <w:pStyle w:val="668"/>
        <w:numPr>
          <w:ilvl w:val="0"/>
          <w:numId w:val="1"/>
        </w:numPr>
        <w:spacing/>
        <w:ind w:right="0"/>
        <w:jc w:val="left"/>
        <w:rPr/>
      </w:pPr>
      <w:r>
        <w:rPr>
          <w:rFonts w:ascii="Times New Roman" w:hAnsi="Times New Roman" w:eastAsia="Times New Roman" w:cs="Times New Roman"/>
          <w:color w:val="000000"/>
          <w:sz w:val="24"/>
        </w:rPr>
        <w:t xml:space="preserve">Stopping </w:t>
      </w:r>
      <w:r>
        <w:rPr>
          <w:rFonts w:ascii="Courier New" w:hAnsi="Courier New" w:eastAsia="Courier New" w:cs="Courier New"/>
          <w:color w:val="000000"/>
          <w:sz w:val="20"/>
        </w:rPr>
        <w:t xml:space="preserve">--watch</w:t>
      </w:r>
      <w:r>
        <w:rPr>
          <w:rFonts w:ascii="Times New Roman" w:hAnsi="Times New Roman" w:eastAsia="Times New Roman" w:cs="Times New Roman"/>
          <w:color w:val="000000"/>
          <w:sz w:val="24"/>
        </w:rPr>
        <w:t xml:space="preserve"> stops monitoring, not the underlying task.</w:t>
      </w:r>
      <w:r/>
    </w:p>
    <w:p w14:paraId="3887F3F9">
      <w:pPr>
        <w:pStyle w:val="668"/>
        <w:numPr>
          <w:ilvl w:val="0"/>
          <w:numId w:val="1"/>
        </w:numPr>
        <w:spacing/>
        <w:ind w:right="0"/>
        <w:jc w:val="left"/>
        <w:rPr/>
      </w:pPr>
      <w:r>
        <w:rPr>
          <w:rFonts w:ascii="Times New Roman" w:hAnsi="Times New Roman" w:eastAsia="Times New Roman" w:cs="Times New Roman"/>
          <w:color w:val="000000"/>
          <w:sz w:val="24"/>
        </w:rPr>
        <w:t xml:space="preserve">Machine-readable output, if supported, must not be mixed with banners or unrelated text on standard output.</w:t>
      </w:r>
      <w:r/>
    </w:p>
    <w:p w14:paraId="34239B4E">
      <w:pPr>
        <w:pStyle w:val="668"/>
        <w:numPr>
          <w:ilvl w:val="0"/>
          <w:numId w:val="1"/>
        </w:numPr>
        <w:spacing/>
        <w:ind w:right="0"/>
        <w:jc w:val="left"/>
        <w:rPr/>
      </w:pPr>
      <w:r>
        <w:rPr>
          <w:rFonts w:ascii="Times New Roman" w:hAnsi="Times New Roman" w:eastAsia="Times New Roman" w:cs="Times New Roman"/>
          <w:color w:val="000000"/>
          <w:sz w:val="24"/>
        </w:rPr>
        <w:t xml:space="preserve">CLI errors use stable exit codes or another documented machine-readable error convention.</w:t>
      </w:r>
      <w:r/>
    </w:p>
    <w:p w14:paraId="0F914506">
      <w:pPr>
        <w:pStyle w:val="141"/>
        <w:spacing/>
        <w:ind w:right="0" w:firstLine="0" w:left="0"/>
        <w:rPr/>
      </w:pPr>
      <w:r>
        <w:rPr>
          <w:rFonts w:ascii="Times New Roman" w:hAnsi="Times New Roman" w:eastAsia="Times New Roman" w:cs="Times New Roman"/>
          <w:b/>
          <w:color w:val="000000"/>
          <w:sz w:val="28"/>
        </w:rPr>
        <w:t xml:space="preserve">Acceptance tests</w:t>
      </w:r>
      <w:r/>
    </w:p>
    <w:p w14:paraId="5476F211">
      <w:pPr>
        <w:pStyle w:val="668"/>
        <w:numPr>
          <w:ilvl w:val="0"/>
          <w:numId w:val="2"/>
        </w:numPr>
        <w:spacing/>
        <w:ind w:right="0"/>
        <w:jc w:val="left"/>
        <w:rPr/>
      </w:pPr>
      <w:r>
        <w:rPr>
          <w:rFonts w:ascii="Times New Roman" w:hAnsi="Times New Roman" w:eastAsia="Times New Roman" w:cs="Times New Roman"/>
          <w:color w:val="000000"/>
          <w:sz w:val="24"/>
        </w:rPr>
        <w:t xml:space="preserve">Submit a task and retrieve it using the returned ID.</w:t>
      </w:r>
      <w:r/>
    </w:p>
    <w:p w14:paraId="5BAB4FE0">
      <w:pPr>
        <w:pStyle w:val="668"/>
        <w:numPr>
          <w:ilvl w:val="0"/>
          <w:numId w:val="2"/>
        </w:numPr>
        <w:spacing/>
        <w:ind w:right="0"/>
        <w:jc w:val="left"/>
        <w:rPr/>
      </w:pPr>
      <w:r>
        <w:rPr>
          <w:rFonts w:ascii="Times New Roman" w:hAnsi="Times New Roman" w:eastAsia="Times New Roman" w:cs="Times New Roman"/>
          <w:color w:val="000000"/>
          <w:sz w:val="24"/>
        </w:rPr>
        <w:t xml:space="preserve">Disconnect the CLI while a task runs; verify that the backend continues to manage the task.</w:t>
      </w:r>
      <w:r/>
    </w:p>
    <w:p w14:paraId="457564C2">
      <w:pPr>
        <w:pStyle w:val="668"/>
        <w:numPr>
          <w:ilvl w:val="0"/>
          <w:numId w:val="2"/>
        </w:numPr>
        <w:spacing/>
        <w:ind w:right="0"/>
        <w:jc w:val="left"/>
        <w:rPr/>
      </w:pPr>
      <w:r>
        <w:rPr>
          <w:rFonts w:ascii="Times New Roman" w:hAnsi="Times New Roman" w:eastAsia="Times New Roman" w:cs="Times New Roman"/>
          <w:color w:val="000000"/>
          <w:sz w:val="24"/>
        </w:rPr>
        <w:t xml:space="preserve">Submit an invalid command; receive a useful error.</w:t>
      </w:r>
      <w:r/>
    </w:p>
    <w:p w14:paraId="6FA606E2">
      <w:pPr>
        <w:pStyle w:val="668"/>
        <w:numPr>
          <w:ilvl w:val="0"/>
          <w:numId w:val="2"/>
        </w:numPr>
        <w:spacing/>
        <w:ind w:right="0"/>
        <w:jc w:val="left"/>
        <w:rPr/>
      </w:pPr>
      <w:r>
        <w:rPr>
          <w:rFonts w:ascii="Times New Roman" w:hAnsi="Times New Roman" w:eastAsia="Times New Roman" w:cs="Times New Roman"/>
          <w:color w:val="000000"/>
          <w:sz w:val="24"/>
        </w:rPr>
        <w:t xml:space="preserve">Request another user's task; receive an authorization error.</w:t>
      </w:r>
      <w:r/>
    </w:p>
    <w:p w14:paraId="639DE892">
      <w:pPr>
        <w:pStyle w:val="668"/>
        <w:numPr>
          <w:ilvl w:val="0"/>
          <w:numId w:val="2"/>
        </w:numPr>
        <w:spacing/>
        <w:ind w:right="0"/>
        <w:jc w:val="left"/>
        <w:rPr/>
      </w:pPr>
      <w:r>
        <w:rPr>
          <w:rFonts w:ascii="Times New Roman" w:hAnsi="Times New Roman" w:eastAsia="Times New Roman" w:cs="Times New Roman"/>
          <w:color w:val="000000"/>
          <w:sz w:val="24"/>
        </w:rPr>
        <w:t xml:space="preserve">Watch a disconnected device's task; receive accurate status rather than a false completion.</w:t>
      </w:r>
      <w:r/>
    </w:p>
    <w:p w14:paraId="2B7DFD4E">
      <w:pPr>
        <w:pStyle w:val="668"/>
        <w:numPr>
          <w:ilvl w:val="0"/>
          <w:numId w:val="2"/>
        </w:numPr>
        <w:spacing/>
        <w:ind w:right="0"/>
        <w:jc w:val="left"/>
        <w:rPr/>
      </w:pPr>
      <w:r>
        <w:rPr>
          <w:rFonts w:ascii="Times New Roman" w:hAnsi="Times New Roman" w:eastAsia="Times New Roman" w:cs="Times New Roman"/>
          <w:color w:val="000000"/>
          <w:sz w:val="24"/>
        </w:rPr>
        <w:t xml:space="preserve">Request JSON output; verify that it conforms to the documented output schema.</w:t>
      </w:r>
      <w:r/>
    </w:p>
    <w:p w14:paraId="7C042D69">
      <w:pPr>
        <w:spacing/>
        <w:ind w:right="0" w:firstLine="0" w:left="0"/>
        <w:rPr/>
      </w:pPr>
      <w:r>
        <w:rPr>
          <w:rFonts w:ascii="Times New Roman" w:hAnsi="Times New Roman" w:eastAsia="Times New Roman" w:cs="Times New Roman"/>
          <w:color w:val="000000"/>
          <w:sz w:val="24"/>
        </w:rPr>
        <w:t xml:space="preserve">Exit criterion: a developer can complete and inspect a supported task using only the terminal.</w:t>
      </w:r>
      <w:r/>
    </w:p>
    <w:p w14:paraId="3ED456D3">
      <w:pPr>
        <w:pStyle w:val="140"/>
        <w:spacing/>
        <w:ind w:right="0" w:firstLine="0" w:left="0"/>
        <w:rPr/>
      </w:pPr>
      <w:r>
        <w:rPr>
          <w:rFonts w:ascii="Times New Roman" w:hAnsi="Times New Roman" w:eastAsia="Times New Roman" w:cs="Times New Roman"/>
          <w:b/>
          <w:color w:val="000000"/>
          <w:sz w:val="36"/>
        </w:rPr>
        <w:t xml:space="preserve">03.26.6 MVP-04 — Durable task lifecycle</w:t>
      </w:r>
      <w:r/>
    </w:p>
    <w:p w14:paraId="2C7DD6DD">
      <w:pPr>
        <w:spacing/>
        <w:ind w:right="0" w:firstLine="0" w:left="0"/>
        <w:rPr/>
      </w:pPr>
      <w:r>
        <w:rPr>
          <w:rFonts w:ascii="Times New Roman" w:hAnsi="Times New Roman" w:eastAsia="Times New Roman" w:cs="Times New Roman"/>
          <w:color w:val="000000"/>
          <w:sz w:val="24"/>
        </w:rPr>
        <w:t xml:space="preserve">Goal: provide reliable task state and progress across concurrency, cancellation and restarts.</w:t>
      </w:r>
      <w:r/>
    </w:p>
    <w:p w14:paraId="473B86AB">
      <w:pPr>
        <w:pStyle w:val="141"/>
        <w:spacing/>
        <w:ind w:right="0" w:firstLine="0" w:left="0"/>
        <w:rPr/>
      </w:pPr>
      <w:r>
        <w:rPr>
          <w:rFonts w:ascii="Times New Roman" w:hAnsi="Times New Roman" w:eastAsia="Times New Roman" w:cs="Times New Roman"/>
          <w:b/>
          <w:color w:val="000000"/>
          <w:sz w:val="28"/>
        </w:rPr>
        <w:t xml:space="preserve">Required behavior</w:t>
      </w:r>
      <w:r/>
    </w:p>
    <w:p w14:paraId="0E82A7CB">
      <w:pPr>
        <w:pStyle w:val="668"/>
        <w:numPr>
          <w:ilvl w:val="0"/>
          <w:numId w:val="3"/>
        </w:numPr>
        <w:spacing/>
        <w:ind w:right="0"/>
        <w:jc w:val="left"/>
        <w:rPr/>
      </w:pPr>
      <w:r>
        <w:rPr>
          <w:rFonts w:ascii="Times New Roman" w:hAnsi="Times New Roman" w:eastAsia="Times New Roman" w:cs="Times New Roman"/>
          <w:color w:val="000000"/>
          <w:sz w:val="24"/>
        </w:rPr>
        <w:t xml:space="preserve">Persist a task before acknowledging durable acceptance.</w:t>
      </w:r>
      <w:r/>
    </w:p>
    <w:p w14:paraId="60AE7B37">
      <w:pPr>
        <w:pStyle w:val="668"/>
        <w:numPr>
          <w:ilvl w:val="0"/>
          <w:numId w:val="3"/>
        </w:numPr>
        <w:spacing/>
        <w:ind w:right="0"/>
        <w:jc w:val="left"/>
        <w:rPr/>
      </w:pPr>
      <w:r>
        <w:rPr>
          <w:rFonts w:ascii="Times New Roman" w:hAnsi="Times New Roman" w:eastAsia="Times New Roman" w:cs="Times New Roman"/>
          <w:color w:val="000000"/>
          <w:sz w:val="24"/>
        </w:rPr>
        <w:t xml:space="preserve">Enforce legal state transitions.</w:t>
      </w:r>
      <w:r/>
    </w:p>
    <w:p w14:paraId="0D5ADB30">
      <w:pPr>
        <w:pStyle w:val="668"/>
        <w:numPr>
          <w:ilvl w:val="0"/>
          <w:numId w:val="3"/>
        </w:numPr>
        <w:spacing/>
        <w:ind w:right="0"/>
        <w:jc w:val="left"/>
        <w:rPr/>
      </w:pPr>
      <w:r>
        <w:rPr>
          <w:rFonts w:ascii="Times New Roman" w:hAnsi="Times New Roman" w:eastAsia="Times New Roman" w:cs="Times New Roman"/>
          <w:color w:val="000000"/>
          <w:sz w:val="24"/>
        </w:rPr>
        <w:t xml:space="preserve">Persist individual steps and operation attempts.</w:t>
      </w:r>
      <w:r/>
    </w:p>
    <w:p w14:paraId="146931F3">
      <w:pPr>
        <w:pStyle w:val="668"/>
        <w:numPr>
          <w:ilvl w:val="0"/>
          <w:numId w:val="3"/>
        </w:numPr>
        <w:spacing/>
        <w:ind w:right="0"/>
        <w:jc w:val="left"/>
        <w:rPr/>
      </w:pPr>
      <w:r>
        <w:rPr>
          <w:rFonts w:ascii="Times New Roman" w:hAnsi="Times New Roman" w:eastAsia="Times New Roman" w:cs="Times New Roman"/>
          <w:color w:val="000000"/>
          <w:sz w:val="24"/>
        </w:rPr>
        <w:t xml:space="preserve">Prevent multiple workers from simultaneously owning the same step.</w:t>
      </w:r>
      <w:r/>
    </w:p>
    <w:p w14:paraId="2441217A">
      <w:pPr>
        <w:pStyle w:val="668"/>
        <w:numPr>
          <w:ilvl w:val="0"/>
          <w:numId w:val="3"/>
        </w:numPr>
        <w:spacing/>
        <w:ind w:right="0"/>
        <w:jc w:val="left"/>
        <w:rPr/>
      </w:pPr>
      <w:r>
        <w:rPr>
          <w:rFonts w:ascii="Times New Roman" w:hAnsi="Times New Roman" w:eastAsia="Times New Roman" w:cs="Times New Roman"/>
          <w:color w:val="000000"/>
          <w:sz w:val="24"/>
        </w:rPr>
        <w:t xml:space="preserve">Distinguish task state from step outcome and overall partial success.</w:t>
      </w:r>
      <w:r/>
    </w:p>
    <w:p w14:paraId="70CC2981">
      <w:pPr>
        <w:pStyle w:val="668"/>
        <w:numPr>
          <w:ilvl w:val="0"/>
          <w:numId w:val="3"/>
        </w:numPr>
        <w:spacing/>
        <w:ind w:right="0"/>
        <w:jc w:val="left"/>
        <w:rPr/>
      </w:pPr>
      <w:r>
        <w:rPr>
          <w:rFonts w:ascii="Times New Roman" w:hAnsi="Times New Roman" w:eastAsia="Times New Roman" w:cs="Times New Roman"/>
          <w:color w:val="000000"/>
          <w:sz w:val="24"/>
        </w:rPr>
        <w:t xml:space="preserve">Handle cancellation as a request whose result must be confirmed.</w:t>
      </w:r>
      <w:r/>
    </w:p>
    <w:p w14:paraId="218BA1EA">
      <w:pPr>
        <w:pStyle w:val="668"/>
        <w:numPr>
          <w:ilvl w:val="0"/>
          <w:numId w:val="3"/>
        </w:numPr>
        <w:spacing/>
        <w:ind w:right="0"/>
        <w:jc w:val="left"/>
        <w:rPr/>
      </w:pPr>
      <w:r>
        <w:rPr>
          <w:rFonts w:ascii="Times New Roman" w:hAnsi="Times New Roman" w:eastAsia="Times New Roman" w:cs="Times New Roman"/>
          <w:color w:val="000000"/>
          <w:sz w:val="24"/>
        </w:rPr>
        <w:t xml:space="preserve">Recover nonterminal tasks after restart without blindly re-executing uncertain operations.</w:t>
      </w:r>
      <w:r/>
    </w:p>
    <w:p w14:paraId="1A750696">
      <w:pPr>
        <w:pStyle w:val="668"/>
        <w:numPr>
          <w:ilvl w:val="0"/>
          <w:numId w:val="3"/>
        </w:numPr>
        <w:spacing/>
        <w:ind w:right="0"/>
        <w:jc w:val="left"/>
        <w:rPr/>
      </w:pPr>
      <w:r>
        <w:rPr>
          <w:rFonts w:ascii="Times New Roman" w:hAnsi="Times New Roman" w:eastAsia="Times New Roman" w:cs="Times New Roman"/>
          <w:color w:val="000000"/>
          <w:sz w:val="24"/>
        </w:rPr>
        <w:t xml:space="preserve">Preserve enough history to explain what happened.</w:t>
      </w:r>
      <w:r/>
    </w:p>
    <w:p w14:paraId="2F9F9628">
      <w:pPr>
        <w:pStyle w:val="141"/>
        <w:spacing/>
        <w:ind w:right="0" w:firstLine="0" w:left="0"/>
        <w:rPr/>
      </w:pPr>
      <w:r>
        <w:rPr>
          <w:rFonts w:ascii="Times New Roman" w:hAnsi="Times New Roman" w:eastAsia="Times New Roman" w:cs="Times New Roman"/>
          <w:b/>
          <w:color w:val="000000"/>
          <w:sz w:val="28"/>
        </w:rPr>
        <w:t xml:space="preserve">Acceptance tests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63"/>
        <w:gridCol w:w="4391"/>
      </w:tblGrid>
      <w:tr>
        <w:trPr/>
        <w:tc>
          <w:tcPr>
            <w:tcBorders/>
            <w:tcMar>
              <w:left w:w="15" w:type="dxa"/>
              <w:top w:w="15" w:type="dxa"/>
              <w:right w:w="15" w:type="dxa"/>
              <w:bottom w:w="15" w:type="dxa"/>
            </w:tcMar>
            <w:tcW w:w="4963" w:type="dxa"/>
            <w:vAlign w:val="center"/>
          </w:tcPr>
          <w:p w14:paraId="4D6545D1">
            <w:pPr>
              <w:spacing/>
              <w:ind w:right="0" w:firstLine="0" w:left="0"/>
              <w:jc w:val="center"/>
              <w:rPr/>
            </w:pPr>
            <w:r>
              <w:rPr>
                <w:rFonts w:ascii="Times New Roman" w:hAnsi="Times New Roman" w:eastAsia="Times New Roman" w:cs="Times New Roman"/>
                <w:b/>
                <w:color w:val="000000"/>
                <w:sz w:val="24"/>
              </w:rPr>
              <w:t xml:space="preserve">Scenario</w:t>
            </w:r>
            <w:r/>
          </w:p>
        </w:tc>
        <w:tc>
          <w:tcPr>
            <w:tcBorders/>
            <w:tcMar>
              <w:left w:w="15" w:type="dxa"/>
              <w:top w:w="15" w:type="dxa"/>
              <w:right w:w="15" w:type="dxa"/>
              <w:bottom w:w="15" w:type="dxa"/>
            </w:tcMar>
            <w:tcW w:w="4391" w:type="dxa"/>
            <w:vAlign w:val="center"/>
          </w:tcPr>
          <w:p w14:paraId="2D577450">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4963" w:type="dxa"/>
            <w:vAlign w:val="center"/>
          </w:tcPr>
          <w:p w14:paraId="44B1C741">
            <w:pPr>
              <w:spacing/>
              <w:ind w:right="0" w:firstLine="0" w:left="0"/>
              <w:rPr/>
            </w:pPr>
            <w:r>
              <w:rPr>
                <w:rFonts w:ascii="Times New Roman" w:hAnsi="Times New Roman" w:eastAsia="Times New Roman" w:cs="Times New Roman"/>
                <w:color w:val="000000"/>
                <w:sz w:val="24"/>
              </w:rPr>
              <w:t xml:space="preserve">Same task request is submitted twice with the same idempotency key and payload</w:t>
            </w:r>
            <w:r/>
          </w:p>
        </w:tc>
        <w:tc>
          <w:tcPr>
            <w:tcBorders/>
            <w:tcMar>
              <w:left w:w="15" w:type="dxa"/>
              <w:top w:w="15" w:type="dxa"/>
              <w:right w:w="15" w:type="dxa"/>
              <w:bottom w:w="15" w:type="dxa"/>
            </w:tcMar>
            <w:tcW w:w="4391" w:type="dxa"/>
            <w:vAlign w:val="center"/>
          </w:tcPr>
          <w:p w14:paraId="1571AE35">
            <w:pPr>
              <w:spacing/>
              <w:ind w:right="0" w:firstLine="0" w:left="0"/>
              <w:rPr/>
            </w:pPr>
            <w:r>
              <w:rPr>
                <w:rFonts w:ascii="Times New Roman" w:hAnsi="Times New Roman" w:eastAsia="Times New Roman" w:cs="Times New Roman"/>
                <w:color w:val="000000"/>
                <w:sz w:val="24"/>
              </w:rPr>
              <w:t xml:space="preserve">Existing task is returned</w:t>
            </w:r>
            <w:r/>
          </w:p>
        </w:tc>
      </w:tr>
      <w:tr>
        <w:trPr/>
        <w:tc>
          <w:tcPr>
            <w:tcBorders/>
            <w:tcMar>
              <w:left w:w="15" w:type="dxa"/>
              <w:top w:w="15" w:type="dxa"/>
              <w:right w:w="15" w:type="dxa"/>
              <w:bottom w:w="15" w:type="dxa"/>
            </w:tcMar>
            <w:tcW w:w="4963" w:type="dxa"/>
            <w:vAlign w:val="center"/>
          </w:tcPr>
          <w:p w14:paraId="3A0412BD">
            <w:pPr>
              <w:spacing/>
              <w:ind w:right="0" w:firstLine="0" w:left="0"/>
              <w:rPr/>
            </w:pPr>
            <w:r>
              <w:rPr>
                <w:rFonts w:ascii="Times New Roman" w:hAnsi="Times New Roman" w:eastAsia="Times New Roman" w:cs="Times New Roman"/>
                <w:color w:val="000000"/>
                <w:sz w:val="24"/>
              </w:rPr>
              <w:t xml:space="preserve">Same key is reused with a different payload</w:t>
            </w:r>
            <w:r/>
          </w:p>
        </w:tc>
        <w:tc>
          <w:tcPr>
            <w:tcBorders/>
            <w:tcMar>
              <w:left w:w="15" w:type="dxa"/>
              <w:top w:w="15" w:type="dxa"/>
              <w:right w:w="15" w:type="dxa"/>
              <w:bottom w:w="15" w:type="dxa"/>
            </w:tcMar>
            <w:tcW w:w="4391" w:type="dxa"/>
            <w:vAlign w:val="center"/>
          </w:tcPr>
          <w:p w14:paraId="516C7E57">
            <w:pPr>
              <w:spacing/>
              <w:ind w:right="0" w:firstLine="0" w:left="0"/>
              <w:rPr/>
            </w:pPr>
            <w:r>
              <w:rPr>
                <w:rFonts w:ascii="Times New Roman" w:hAnsi="Times New Roman" w:eastAsia="Times New Roman" w:cs="Times New Roman"/>
                <w:color w:val="000000"/>
                <w:sz w:val="24"/>
              </w:rPr>
              <w:t xml:space="preserve">Documented conflict</w:t>
            </w:r>
            <w:r/>
          </w:p>
        </w:tc>
      </w:tr>
      <w:tr>
        <w:trPr/>
        <w:tc>
          <w:tcPr>
            <w:tcBorders/>
            <w:tcMar>
              <w:left w:w="15" w:type="dxa"/>
              <w:top w:w="15" w:type="dxa"/>
              <w:right w:w="15" w:type="dxa"/>
              <w:bottom w:w="15" w:type="dxa"/>
            </w:tcMar>
            <w:tcW w:w="4963" w:type="dxa"/>
            <w:vAlign w:val="center"/>
          </w:tcPr>
          <w:p w14:paraId="5797ADAE">
            <w:pPr>
              <w:spacing/>
              <w:ind w:right="0" w:firstLine="0" w:left="0"/>
              <w:rPr/>
            </w:pPr>
            <w:r>
              <w:rPr>
                <w:rFonts w:ascii="Times New Roman" w:hAnsi="Times New Roman" w:eastAsia="Times New Roman" w:cs="Times New Roman"/>
                <w:color w:val="000000"/>
                <w:sz w:val="24"/>
              </w:rPr>
              <w:t xml:space="preserve">Two workers attempt to claim the same work</w:t>
            </w:r>
            <w:r/>
          </w:p>
        </w:tc>
        <w:tc>
          <w:tcPr>
            <w:tcBorders/>
            <w:tcMar>
              <w:left w:w="15" w:type="dxa"/>
              <w:top w:w="15" w:type="dxa"/>
              <w:right w:w="15" w:type="dxa"/>
              <w:bottom w:w="15" w:type="dxa"/>
            </w:tcMar>
            <w:tcW w:w="4391" w:type="dxa"/>
            <w:vAlign w:val="center"/>
          </w:tcPr>
          <w:p w14:paraId="0B07F372">
            <w:pPr>
              <w:spacing/>
              <w:ind w:right="0" w:firstLine="0" w:left="0"/>
              <w:rPr/>
            </w:pPr>
            <w:r>
              <w:rPr>
                <w:rFonts w:ascii="Times New Roman" w:hAnsi="Times New Roman" w:eastAsia="Times New Roman" w:cs="Times New Roman"/>
                <w:color w:val="000000"/>
                <w:sz w:val="24"/>
              </w:rPr>
              <w:t xml:space="preserve">At most one valid owner</w:t>
            </w:r>
            <w:r/>
          </w:p>
        </w:tc>
      </w:tr>
      <w:tr>
        <w:trPr/>
        <w:tc>
          <w:tcPr>
            <w:tcBorders/>
            <w:tcMar>
              <w:left w:w="15" w:type="dxa"/>
              <w:top w:w="15" w:type="dxa"/>
              <w:right w:w="15" w:type="dxa"/>
              <w:bottom w:w="15" w:type="dxa"/>
            </w:tcMar>
            <w:tcW w:w="4963" w:type="dxa"/>
            <w:vAlign w:val="center"/>
          </w:tcPr>
          <w:p w14:paraId="00557A26">
            <w:pPr>
              <w:spacing/>
              <w:ind w:right="0" w:firstLine="0" w:left="0"/>
              <w:rPr/>
            </w:pPr>
            <w:r>
              <w:rPr>
                <w:rFonts w:ascii="Times New Roman" w:hAnsi="Times New Roman" w:eastAsia="Times New Roman" w:cs="Times New Roman"/>
                <w:color w:val="000000"/>
                <w:sz w:val="24"/>
              </w:rPr>
              <w:t xml:space="preserve">Backend restarts while a task is queued</w:t>
            </w:r>
            <w:r/>
          </w:p>
        </w:tc>
        <w:tc>
          <w:tcPr>
            <w:tcBorders/>
            <w:tcMar>
              <w:left w:w="15" w:type="dxa"/>
              <w:top w:w="15" w:type="dxa"/>
              <w:right w:w="15" w:type="dxa"/>
              <w:bottom w:w="15" w:type="dxa"/>
            </w:tcMar>
            <w:tcW w:w="4391" w:type="dxa"/>
            <w:vAlign w:val="center"/>
          </w:tcPr>
          <w:p w14:paraId="6065A2B3">
            <w:pPr>
              <w:spacing/>
              <w:ind w:right="0" w:firstLine="0" w:left="0"/>
              <w:rPr/>
            </w:pPr>
            <w:r>
              <w:rPr>
                <w:rFonts w:ascii="Times New Roman" w:hAnsi="Times New Roman" w:eastAsia="Times New Roman" w:cs="Times New Roman"/>
                <w:color w:val="000000"/>
                <w:sz w:val="24"/>
              </w:rPr>
              <w:t xml:space="preserve">Task remains recoverable</w:t>
            </w:r>
            <w:r/>
          </w:p>
        </w:tc>
      </w:tr>
      <w:tr>
        <w:trPr/>
        <w:tc>
          <w:tcPr>
            <w:tcBorders/>
            <w:tcMar>
              <w:left w:w="15" w:type="dxa"/>
              <w:top w:w="15" w:type="dxa"/>
              <w:right w:w="15" w:type="dxa"/>
              <w:bottom w:w="15" w:type="dxa"/>
            </w:tcMar>
            <w:tcW w:w="4963" w:type="dxa"/>
            <w:vAlign w:val="center"/>
          </w:tcPr>
          <w:p w14:paraId="57CBF399">
            <w:pPr>
              <w:spacing/>
              <w:ind w:right="0" w:firstLine="0" w:left="0"/>
              <w:rPr/>
            </w:pPr>
            <w:r>
              <w:rPr>
                <w:rFonts w:ascii="Times New Roman" w:hAnsi="Times New Roman" w:eastAsia="Times New Roman" w:cs="Times New Roman"/>
                <w:color w:val="000000"/>
                <w:sz w:val="24"/>
              </w:rPr>
              <w:t xml:space="preserve">Backend restarts after external dispatch</w:t>
            </w:r>
            <w:r/>
          </w:p>
        </w:tc>
        <w:tc>
          <w:tcPr>
            <w:tcBorders/>
            <w:tcMar>
              <w:left w:w="15" w:type="dxa"/>
              <w:top w:w="15" w:type="dxa"/>
              <w:right w:w="15" w:type="dxa"/>
              <w:bottom w:w="15" w:type="dxa"/>
            </w:tcMar>
            <w:tcW w:w="4391" w:type="dxa"/>
            <w:vAlign w:val="center"/>
          </w:tcPr>
          <w:p w14:paraId="5098F7DF">
            <w:pPr>
              <w:spacing/>
              <w:ind w:right="0" w:firstLine="0" w:left="0"/>
              <w:rPr/>
            </w:pPr>
            <w:r>
              <w:rPr>
                <w:rFonts w:ascii="Times New Roman" w:hAnsi="Times New Roman" w:eastAsia="Times New Roman" w:cs="Times New Roman"/>
                <w:color w:val="000000"/>
                <w:sz w:val="24"/>
              </w:rPr>
              <w:t xml:space="preserve">Operation is reconciled before an unsafe retry</w:t>
            </w:r>
            <w:r/>
          </w:p>
        </w:tc>
      </w:tr>
      <w:tr>
        <w:trPr/>
        <w:tc>
          <w:tcPr>
            <w:tcBorders/>
            <w:tcMar>
              <w:left w:w="15" w:type="dxa"/>
              <w:top w:w="15" w:type="dxa"/>
              <w:right w:w="15" w:type="dxa"/>
              <w:bottom w:w="15" w:type="dxa"/>
            </w:tcMar>
            <w:tcW w:w="4963" w:type="dxa"/>
            <w:vAlign w:val="center"/>
          </w:tcPr>
          <w:p w14:paraId="6C160797">
            <w:pPr>
              <w:spacing/>
              <w:ind w:right="0" w:firstLine="0" w:left="0"/>
              <w:rPr/>
            </w:pPr>
            <w:r>
              <w:rPr>
                <w:rFonts w:ascii="Times New Roman" w:hAnsi="Times New Roman" w:eastAsia="Times New Roman" w:cs="Times New Roman"/>
                <w:color w:val="000000"/>
                <w:sz w:val="24"/>
              </w:rPr>
              <w:t xml:space="preserve">Cancellation arrives during execution</w:t>
            </w:r>
            <w:r/>
          </w:p>
        </w:tc>
        <w:tc>
          <w:tcPr>
            <w:tcBorders/>
            <w:tcMar>
              <w:left w:w="15" w:type="dxa"/>
              <w:top w:w="15" w:type="dxa"/>
              <w:right w:w="15" w:type="dxa"/>
              <w:bottom w:w="15" w:type="dxa"/>
            </w:tcMar>
            <w:tcW w:w="4391" w:type="dxa"/>
            <w:vAlign w:val="center"/>
          </w:tcPr>
          <w:p w14:paraId="069BD20E">
            <w:pPr>
              <w:spacing/>
              <w:ind w:right="0" w:firstLine="0" w:left="0"/>
              <w:rPr/>
            </w:pPr>
            <w:r>
              <w:rPr>
                <w:rFonts w:ascii="Times New Roman" w:hAnsi="Times New Roman" w:eastAsia="Times New Roman" w:cs="Times New Roman"/>
                <w:color w:val="000000"/>
                <w:sz w:val="24"/>
              </w:rPr>
              <w:t xml:space="preserve">Cancellation request is persisted; final outcome is determined accurately</w:t>
            </w:r>
            <w:r/>
          </w:p>
        </w:tc>
      </w:tr>
      <w:tr>
        <w:trPr/>
        <w:tc>
          <w:tcPr>
            <w:tcBorders/>
            <w:tcMar>
              <w:left w:w="15" w:type="dxa"/>
              <w:top w:w="15" w:type="dxa"/>
              <w:right w:w="15" w:type="dxa"/>
              <w:bottom w:w="15" w:type="dxa"/>
            </w:tcMar>
            <w:tcW w:w="4963" w:type="dxa"/>
            <w:vAlign w:val="center"/>
          </w:tcPr>
          <w:p w14:paraId="5FC4AA13">
            <w:pPr>
              <w:spacing/>
              <w:ind w:right="0" w:firstLine="0" w:left="0"/>
              <w:rPr/>
            </w:pPr>
            <w:r>
              <w:rPr>
                <w:rFonts w:ascii="Times New Roman" w:hAnsi="Times New Roman" w:eastAsia="Times New Roman" w:cs="Times New Roman"/>
                <w:color w:val="000000"/>
                <w:sz w:val="24"/>
              </w:rPr>
              <w:t xml:space="preserve">A task has both completed and failed steps</w:t>
            </w:r>
            <w:r/>
          </w:p>
        </w:tc>
        <w:tc>
          <w:tcPr>
            <w:tcBorders/>
            <w:tcMar>
              <w:left w:w="15" w:type="dxa"/>
              <w:top w:w="15" w:type="dxa"/>
              <w:right w:w="15" w:type="dxa"/>
              <w:bottom w:w="15" w:type="dxa"/>
            </w:tcMar>
            <w:tcW w:w="4391" w:type="dxa"/>
            <w:vAlign w:val="center"/>
          </w:tcPr>
          <w:p w14:paraId="77E7AB44">
            <w:pPr>
              <w:spacing/>
              <w:ind w:right="0" w:firstLine="0" w:left="0"/>
              <w:rPr/>
            </w:pPr>
            <w:r>
              <w:rPr>
                <w:rFonts w:ascii="Times New Roman" w:hAnsi="Times New Roman" w:eastAsia="Times New Roman" w:cs="Times New Roman"/>
                <w:color w:val="000000"/>
                <w:sz w:val="24"/>
              </w:rPr>
              <w:t xml:space="preserve">Results report partial success or uncertainty accurately</w:t>
            </w:r>
            <w:r/>
          </w:p>
        </w:tc>
      </w:tr>
    </w:tbl>
    <w:p w14:paraId="328BFA9E">
      <w:pPr>
        <w:spacing/>
        <w:ind w:right="0" w:firstLine="0" w:left="0"/>
        <w:rPr/>
      </w:pPr>
      <w:r>
        <w:rPr>
          <w:rFonts w:ascii="Times New Roman" w:hAnsi="Times New Roman" w:eastAsia="Times New Roman" w:cs="Times New Roman"/>
          <w:color w:val="000000"/>
          <w:sz w:val="24"/>
        </w:rPr>
        <w:t xml:space="preserve">Release blocker: a stale worker must not overwrite a newer worker's authoritative state or trigger an unguarded duplicate side effect.</w:t>
      </w:r>
      <w:r/>
    </w:p>
    <w:p w14:paraId="19C590B9">
      <w:pPr>
        <w:spacing/>
        <w:ind w:right="0" w:firstLine="0" w:left="0"/>
        <w:rPr/>
      </w:pPr>
      <w:r>
        <w:rPr>
          <w:rFonts w:ascii="Times New Roman" w:hAnsi="Times New Roman" w:eastAsia="Times New Roman" w:cs="Times New Roman"/>
          <w:color w:val="000000"/>
          <w:sz w:val="24"/>
        </w:rPr>
        <w:t xml:space="preserve">Open: exact task and step state enumerations, claim/lease duration, concurrency limits and recovery implementation. These must be settled in the state-machine design before coding the orchestrator.</w:t>
      </w:r>
      <w:r/>
    </w:p>
    <w:p w14:paraId="4CE092CF">
      <w:pPr>
        <w:pStyle w:val="140"/>
        <w:spacing/>
        <w:ind w:right="0" w:firstLine="0" w:left="0"/>
        <w:rPr/>
      </w:pPr>
      <w:r>
        <w:rPr>
          <w:rFonts w:ascii="Times New Roman" w:hAnsi="Times New Roman" w:eastAsia="Times New Roman" w:cs="Times New Roman"/>
          <w:b/>
          <w:color w:val="000000"/>
          <w:sz w:val="36"/>
        </w:rPr>
        <w:t xml:space="preserve">03.26.7 MVP-05 — Restricted Windows bridge</w:t>
      </w:r>
      <w:r/>
    </w:p>
    <w:p w14:paraId="3E4D81D6">
      <w:pPr>
        <w:spacing/>
        <w:ind w:right="0" w:firstLine="0" w:left="0"/>
        <w:rPr/>
      </w:pPr>
      <w:r>
        <w:rPr>
          <w:rFonts w:ascii="Times New Roman" w:hAnsi="Times New Roman" w:eastAsia="Times New Roman" w:cs="Times New Roman"/>
          <w:color w:val="000000"/>
          <w:sz w:val="24"/>
        </w:rPr>
        <w:t xml:space="preserve">Goal: execute approved local computer operations without turning NEXUS into an unrestricted remote-command system.</w:t>
      </w:r>
      <w:r/>
    </w:p>
    <w:p w14:paraId="7ACAC610">
      <w:pPr>
        <w:pStyle w:val="141"/>
        <w:spacing/>
        <w:ind w:right="0" w:firstLine="0" w:left="0"/>
        <w:rPr/>
      </w:pPr>
      <w:r>
        <w:rPr>
          <w:rFonts w:ascii="Times New Roman" w:hAnsi="Times New Roman" w:eastAsia="Times New Roman" w:cs="Times New Roman"/>
          <w:b/>
          <w:color w:val="000000"/>
          <w:sz w:val="28"/>
        </w:rPr>
        <w:t xml:space="preserve">Required behavior</w:t>
      </w:r>
      <w:r/>
    </w:p>
    <w:p w14:paraId="37511EE7">
      <w:pPr>
        <w:pStyle w:val="668"/>
        <w:numPr>
          <w:ilvl w:val="0"/>
          <w:numId w:val="3"/>
        </w:numPr>
        <w:spacing/>
        <w:ind w:right="0"/>
        <w:jc w:val="left"/>
        <w:rPr/>
      </w:pPr>
      <w:r>
        <w:rPr>
          <w:rFonts w:ascii="Times New Roman" w:hAnsi="Times New Roman" w:eastAsia="Times New Roman" w:cs="Times New Roman"/>
          <w:color w:val="000000"/>
          <w:sz w:val="24"/>
        </w:rPr>
        <w:t xml:space="preserve">Run the bridge as a native Windows process under the intended Windows user account.</w:t>
      </w:r>
      <w:r/>
    </w:p>
    <w:p w14:paraId="4322CF1D">
      <w:pPr>
        <w:pStyle w:val="668"/>
        <w:numPr>
          <w:ilvl w:val="0"/>
          <w:numId w:val="3"/>
        </w:numPr>
        <w:spacing/>
        <w:ind w:right="0"/>
        <w:jc w:val="left"/>
        <w:rPr/>
      </w:pPr>
      <w:r>
        <w:rPr>
          <w:rFonts w:ascii="Times New Roman" w:hAnsi="Times New Roman" w:eastAsia="Times New Roman" w:cs="Times New Roman"/>
          <w:color w:val="000000"/>
          <w:sz w:val="24"/>
        </w:rPr>
        <w:t xml:space="preserve">Authenticate the bridge to the backend.</w:t>
      </w:r>
      <w:r/>
    </w:p>
    <w:p w14:paraId="2F78CCB6">
      <w:pPr>
        <w:pStyle w:val="668"/>
        <w:numPr>
          <w:ilvl w:val="0"/>
          <w:numId w:val="3"/>
        </w:numPr>
        <w:spacing/>
        <w:ind w:right="0"/>
        <w:jc w:val="left"/>
        <w:rPr/>
      </w:pPr>
      <w:r>
        <w:rPr>
          <w:rFonts w:ascii="Times New Roman" w:hAnsi="Times New Roman" w:eastAsia="Times New Roman" w:cs="Times New Roman"/>
          <w:color w:val="000000"/>
          <w:sz w:val="24"/>
        </w:rPr>
        <w:t xml:space="preserve">Accept only requests addressed to its registered device.</w:t>
      </w:r>
      <w:r/>
    </w:p>
    <w:p w14:paraId="7605D134">
      <w:pPr>
        <w:pStyle w:val="668"/>
        <w:numPr>
          <w:ilvl w:val="0"/>
          <w:numId w:val="3"/>
        </w:numPr>
        <w:spacing/>
        <w:ind w:right="0"/>
        <w:jc w:val="left"/>
        <w:rPr/>
      </w:pPr>
      <w:r>
        <w:rPr>
          <w:rFonts w:ascii="Times New Roman" w:hAnsi="Times New Roman" w:eastAsia="Times New Roman" w:cs="Times New Roman"/>
          <w:color w:val="000000"/>
          <w:sz w:val="24"/>
        </w:rPr>
        <w:t xml:space="preserve">Execute only registered and enabled tools.</w:t>
      </w:r>
      <w:r/>
    </w:p>
    <w:p w14:paraId="1687809F">
      <w:pPr>
        <w:pStyle w:val="668"/>
        <w:numPr>
          <w:ilvl w:val="0"/>
          <w:numId w:val="3"/>
        </w:numPr>
        <w:spacing/>
        <w:ind w:right="0"/>
        <w:jc w:val="left"/>
        <w:rPr/>
      </w:pPr>
      <w:r>
        <w:rPr>
          <w:rFonts w:ascii="Times New Roman" w:hAnsi="Times New Roman" w:eastAsia="Times New Roman" w:cs="Times New Roman"/>
          <w:color w:val="000000"/>
          <w:sz w:val="24"/>
        </w:rPr>
        <w:t xml:space="preserve">Validate tool arguments and local resource restrictions independently.</w:t>
      </w:r>
      <w:r/>
    </w:p>
    <w:p w14:paraId="62583705">
      <w:pPr>
        <w:pStyle w:val="668"/>
        <w:numPr>
          <w:ilvl w:val="0"/>
          <w:numId w:val="3"/>
        </w:numPr>
        <w:spacing/>
        <w:ind w:right="0"/>
        <w:jc w:val="left"/>
        <w:rPr/>
      </w:pPr>
      <w:r>
        <w:rPr>
          <w:rFonts w:ascii="Times New Roman" w:hAnsi="Times New Roman" w:eastAsia="Times New Roman" w:cs="Times New Roman"/>
          <w:color w:val="000000"/>
          <w:sz w:val="24"/>
        </w:rPr>
        <w:t xml:space="preserve">Return structured outcomes with operation identifiers.</w:t>
      </w:r>
      <w:r/>
    </w:p>
    <w:p w14:paraId="73CA93DA">
      <w:pPr>
        <w:pStyle w:val="668"/>
        <w:numPr>
          <w:ilvl w:val="0"/>
          <w:numId w:val="3"/>
        </w:numPr>
        <w:spacing/>
        <w:ind w:right="0"/>
        <w:jc w:val="left"/>
        <w:rPr/>
      </w:pPr>
      <w:r>
        <w:rPr>
          <w:rFonts w:ascii="Times New Roman" w:hAnsi="Times New Roman" w:eastAsia="Times New Roman" w:cs="Times New Roman"/>
          <w:color w:val="000000"/>
          <w:sz w:val="24"/>
        </w:rPr>
        <w:t xml:space="preserve">Handle duplicate delivery and uncertain outcomes safely.</w:t>
      </w:r>
      <w:r/>
    </w:p>
    <w:p w14:paraId="4518D5E4">
      <w:pPr>
        <w:pStyle w:val="668"/>
        <w:numPr>
          <w:ilvl w:val="0"/>
          <w:numId w:val="3"/>
        </w:numPr>
        <w:spacing/>
        <w:ind w:right="0"/>
        <w:jc w:val="left"/>
        <w:rPr/>
      </w:pPr>
      <w:r>
        <w:rPr>
          <w:rFonts w:ascii="Times New Roman" w:hAnsi="Times New Roman" w:eastAsia="Times New Roman" w:cs="Times New Roman"/>
          <w:color w:val="000000"/>
          <w:sz w:val="24"/>
        </w:rPr>
        <w:t xml:space="preserve">Avoid logging secrets or unnecessary document contents.</w:t>
      </w:r>
      <w:r/>
    </w:p>
    <w:p w14:paraId="3EDD1B10">
      <w:pPr>
        <w:pStyle w:val="668"/>
        <w:numPr>
          <w:ilvl w:val="0"/>
          <w:numId w:val="3"/>
        </w:numPr>
        <w:spacing/>
        <w:ind w:right="0"/>
        <w:jc w:val="left"/>
        <w:rPr/>
      </w:pPr>
      <w:r>
        <w:rPr>
          <w:rFonts w:ascii="Times New Roman" w:hAnsi="Times New Roman" w:eastAsia="Times New Roman" w:cs="Times New Roman"/>
          <w:color w:val="000000"/>
          <w:sz w:val="24"/>
        </w:rPr>
        <w:t xml:space="preserve">Never expose arbitrary shell, PowerShell or Python execution as a model-callable tool.</w:t>
      </w:r>
      <w:r/>
    </w:p>
    <w:p w14:paraId="2B4398A1">
      <w:pPr>
        <w:pStyle w:val="141"/>
        <w:spacing/>
        <w:ind w:right="0" w:firstLine="0" w:left="0"/>
        <w:rPr/>
      </w:pPr>
      <w:r>
        <w:rPr>
          <w:rFonts w:ascii="Times New Roman" w:hAnsi="Times New Roman" w:eastAsia="Times New Roman" w:cs="Times New Roman"/>
          <w:b/>
          <w:color w:val="000000"/>
          <w:sz w:val="28"/>
        </w:rPr>
        <w:t xml:space="preserve">Acceptance tests</w:t>
      </w:r>
      <w:r/>
    </w:p>
    <w:p w14:paraId="4238CAAF">
      <w:pPr>
        <w:pStyle w:val="668"/>
        <w:numPr>
          <w:ilvl w:val="0"/>
          <w:numId w:val="3"/>
        </w:numPr>
        <w:spacing/>
        <w:ind w:right="0"/>
        <w:jc w:val="left"/>
        <w:rPr/>
      </w:pPr>
      <w:r>
        <w:rPr>
          <w:rFonts w:ascii="Times New Roman" w:hAnsi="Times New Roman" w:eastAsia="Times New Roman" w:cs="Times New Roman"/>
          <w:color w:val="000000"/>
          <w:sz w:val="24"/>
        </w:rPr>
        <w:t xml:space="preserve">An unknown tool name is rejected without execution.</w:t>
      </w:r>
      <w:r/>
    </w:p>
    <w:p w14:paraId="4C64BF4A">
      <w:pPr>
        <w:pStyle w:val="668"/>
        <w:numPr>
          <w:ilvl w:val="0"/>
          <w:numId w:val="3"/>
        </w:numPr>
        <w:spacing/>
        <w:ind w:right="0"/>
        <w:jc w:val="left"/>
        <w:rPr/>
      </w:pPr>
      <w:r>
        <w:rPr>
          <w:rFonts w:ascii="Times New Roman" w:hAnsi="Times New Roman" w:eastAsia="Times New Roman" w:cs="Times New Roman"/>
          <w:color w:val="000000"/>
          <w:sz w:val="24"/>
        </w:rPr>
        <w:t xml:space="preserve">An operation targeted at another device is rejected.</w:t>
      </w:r>
      <w:r/>
    </w:p>
    <w:p w14:paraId="11EEC13F">
      <w:pPr>
        <w:pStyle w:val="668"/>
        <w:numPr>
          <w:ilvl w:val="0"/>
          <w:numId w:val="3"/>
        </w:numPr>
        <w:spacing/>
        <w:ind w:right="0"/>
        <w:jc w:val="left"/>
        <w:rPr/>
      </w:pPr>
      <w:r>
        <w:rPr>
          <w:rFonts w:ascii="Times New Roman" w:hAnsi="Times New Roman" w:eastAsia="Times New Roman" w:cs="Times New Roman"/>
          <w:color w:val="000000"/>
          <w:sz w:val="24"/>
        </w:rPr>
        <w:t xml:space="preserve">Malformed arguments are rejected.</w:t>
      </w:r>
      <w:r/>
    </w:p>
    <w:p w14:paraId="06754FB7">
      <w:pPr>
        <w:pStyle w:val="668"/>
        <w:numPr>
          <w:ilvl w:val="0"/>
          <w:numId w:val="3"/>
        </w:numPr>
        <w:spacing/>
        <w:ind w:right="0"/>
        <w:jc w:val="left"/>
        <w:rPr/>
      </w:pPr>
      <w:r>
        <w:rPr>
          <w:rFonts w:ascii="Times New Roman" w:hAnsi="Times New Roman" w:eastAsia="Times New Roman" w:cs="Times New Roman"/>
          <w:color w:val="000000"/>
          <w:sz w:val="24"/>
        </w:rPr>
        <w:t xml:space="preserve">Invalid bridge credentials are rejected.</w:t>
      </w:r>
      <w:r/>
    </w:p>
    <w:p w14:paraId="3473D147">
      <w:pPr>
        <w:pStyle w:val="668"/>
        <w:numPr>
          <w:ilvl w:val="0"/>
          <w:numId w:val="3"/>
        </w:numPr>
        <w:spacing/>
        <w:ind w:right="0"/>
        <w:jc w:val="left"/>
        <w:rPr/>
      </w:pPr>
      <w:r>
        <w:rPr>
          <w:rFonts w:ascii="Times New Roman" w:hAnsi="Times New Roman" w:eastAsia="Times New Roman" w:cs="Times New Roman"/>
          <w:color w:val="000000"/>
          <w:sz w:val="24"/>
        </w:rPr>
        <w:t xml:space="preserve">A duplicate operation does not blindly repeat a potentially destructive side effect.</w:t>
      </w:r>
      <w:r/>
    </w:p>
    <w:p w14:paraId="03134162">
      <w:pPr>
        <w:pStyle w:val="668"/>
        <w:numPr>
          <w:ilvl w:val="0"/>
          <w:numId w:val="3"/>
        </w:numPr>
        <w:spacing/>
        <w:ind w:right="0"/>
        <w:jc w:val="left"/>
        <w:rPr/>
      </w:pPr>
      <w:r>
        <w:rPr>
          <w:rFonts w:ascii="Times New Roman" w:hAnsi="Times New Roman" w:eastAsia="Times New Roman" w:cs="Times New Roman"/>
          <w:color w:val="000000"/>
          <w:sz w:val="24"/>
        </w:rPr>
        <w:t xml:space="preserve">A tool timeout is reported distinctly from a confirmed failure.</w:t>
      </w:r>
      <w:r/>
    </w:p>
    <w:p w14:paraId="1F0FD450">
      <w:pPr>
        <w:pStyle w:val="668"/>
        <w:numPr>
          <w:ilvl w:val="0"/>
          <w:numId w:val="3"/>
        </w:numPr>
        <w:spacing/>
        <w:ind w:right="0"/>
        <w:jc w:val="left"/>
        <w:rPr/>
      </w:pPr>
      <w:r>
        <w:rPr>
          <w:rFonts w:ascii="Times New Roman" w:hAnsi="Times New Roman" w:eastAsia="Times New Roman" w:cs="Times New Roman"/>
          <w:color w:val="000000"/>
          <w:sz w:val="24"/>
        </w:rPr>
        <w:t xml:space="preserve">Restarting the bridge does not silently lose track of an in-flight operation.</w:t>
      </w:r>
      <w:r/>
    </w:p>
    <w:p w14:paraId="032ABE3E">
      <w:pPr>
        <w:spacing/>
        <w:ind w:right="0" w:firstLine="0" w:left="0"/>
        <w:rPr/>
      </w:pPr>
      <w:r>
        <w:rPr>
          <w:rFonts w:ascii="Times New Roman" w:hAnsi="Times New Roman" w:eastAsia="Times New Roman" w:cs="Times New Roman"/>
          <w:color w:val="000000"/>
          <w:sz w:val="24"/>
        </w:rPr>
        <w:t xml:space="preserve">Exit criterion: the bridge executes only its defined local capabilities and can explain whether each operation succeeded, failed, was rejected or remains uncertain.</w:t>
      </w:r>
      <w:r/>
    </w:p>
    <w:p w14:paraId="38B19E49">
      <w:pPr>
        <w:pStyle w:val="140"/>
        <w:spacing/>
        <w:ind w:right="0" w:firstLine="0" w:left="0"/>
        <w:rPr/>
      </w:pPr>
      <w:r>
        <w:rPr>
          <w:rFonts w:ascii="Times New Roman" w:hAnsi="Times New Roman" w:eastAsia="Times New Roman" w:cs="Times New Roman"/>
          <w:b/>
          <w:color w:val="000000"/>
          <w:sz w:val="36"/>
        </w:rPr>
        <w:t xml:space="preserve">03.26.8 MVP-06 — File search and document reading</w:t>
      </w:r>
      <w:r/>
    </w:p>
    <w:p w14:paraId="07F87C78">
      <w:pPr>
        <w:spacing/>
        <w:ind w:right="0" w:firstLine="0" w:left="0"/>
        <w:rPr/>
      </w:pPr>
      <w:r>
        <w:rPr>
          <w:rFonts w:ascii="Times New Roman" w:hAnsi="Times New Roman" w:eastAsia="Times New Roman" w:cs="Times New Roman"/>
          <w:color w:val="000000"/>
          <w:sz w:val="24"/>
        </w:rPr>
        <w:t xml:space="preserve">Goal: let users find and inspect relevant documents within an explicitly authorized area of their own computer.</w:t>
      </w:r>
      <w:r/>
    </w:p>
    <w:p w14:paraId="57BD24D1">
      <w:pPr>
        <w:pStyle w:val="141"/>
        <w:spacing/>
        <w:ind w:right="0" w:firstLine="0" w:left="0"/>
        <w:rPr/>
      </w:pPr>
      <w:r>
        <w:rPr>
          <w:rFonts w:ascii="Courier New" w:hAnsi="Courier New" w:eastAsia="Courier New" w:cs="Courier New"/>
          <w:b/>
          <w:color w:val="000000"/>
          <w:sz w:val="23"/>
        </w:rPr>
        <w:t xml:space="preserve">search_files</w:t>
      </w:r>
      <w:r/>
    </w:p>
    <w:p w14:paraId="59F8E313">
      <w:pPr>
        <w:spacing/>
        <w:ind w:right="0" w:firstLine="0" w:left="0"/>
        <w:rPr/>
      </w:pPr>
      <w:r>
        <w:rPr>
          <w:rFonts w:ascii="Times New Roman" w:hAnsi="Times New Roman" w:eastAsia="Times New Roman" w:cs="Times New Roman"/>
          <w:color w:val="000000"/>
          <w:sz w:val="24"/>
        </w:rPr>
        <w:t xml:space="preserve">Required behavior:</w:t>
      </w:r>
      <w:r/>
    </w:p>
    <w:p w14:paraId="71EE23FF">
      <w:pPr>
        <w:pStyle w:val="668"/>
        <w:numPr>
          <w:ilvl w:val="0"/>
          <w:numId w:val="3"/>
        </w:numPr>
        <w:spacing/>
        <w:ind w:right="0"/>
        <w:jc w:val="left"/>
        <w:rPr/>
      </w:pPr>
      <w:r>
        <w:rPr>
          <w:rFonts w:ascii="Times New Roman" w:hAnsi="Times New Roman" w:eastAsia="Times New Roman" w:cs="Times New Roman"/>
          <w:color w:val="000000"/>
          <w:sz w:val="24"/>
        </w:rPr>
        <w:t xml:space="preserve">Search only configured logical directory IDs.</w:t>
      </w:r>
      <w:r/>
    </w:p>
    <w:p w14:paraId="5FF1D6EF">
      <w:pPr>
        <w:pStyle w:val="668"/>
        <w:numPr>
          <w:ilvl w:val="0"/>
          <w:numId w:val="3"/>
        </w:numPr>
        <w:spacing/>
        <w:ind w:right="0"/>
        <w:jc w:val="left"/>
        <w:rPr/>
      </w:pPr>
      <w:r>
        <w:rPr>
          <w:rFonts w:ascii="Times New Roman" w:hAnsi="Times New Roman" w:eastAsia="Times New Roman" w:cs="Times New Roman"/>
          <w:color w:val="000000"/>
          <w:sz w:val="24"/>
        </w:rPr>
        <w:t xml:space="preserve">Enforce limits on traversal depth, result count and execution duration.</w:t>
      </w:r>
      <w:r/>
    </w:p>
    <w:p w14:paraId="5CFB3BE5">
      <w:pPr>
        <w:pStyle w:val="668"/>
        <w:numPr>
          <w:ilvl w:val="0"/>
          <w:numId w:val="3"/>
        </w:numPr>
        <w:spacing/>
        <w:ind w:right="0"/>
        <w:jc w:val="left"/>
        <w:rPr/>
      </w:pPr>
      <w:r>
        <w:rPr>
          <w:rFonts w:ascii="Times New Roman" w:hAnsi="Times New Roman" w:eastAsia="Times New Roman" w:cs="Times New Roman"/>
          <w:color w:val="000000"/>
          <w:sz w:val="24"/>
        </w:rPr>
        <w:t xml:space="preserve">Return bounded metadata such as filenames and permitted paths.</w:t>
      </w:r>
      <w:r/>
    </w:p>
    <w:p w14:paraId="1440762E">
      <w:pPr>
        <w:pStyle w:val="668"/>
        <w:numPr>
          <w:ilvl w:val="0"/>
          <w:numId w:val="3"/>
        </w:numPr>
        <w:spacing/>
        <w:ind w:right="0"/>
        <w:jc w:val="left"/>
        <w:rPr/>
      </w:pPr>
      <w:r>
        <w:rPr>
          <w:rFonts w:ascii="Times New Roman" w:hAnsi="Times New Roman" w:eastAsia="Times New Roman" w:cs="Times New Roman"/>
          <w:color w:val="000000"/>
          <w:sz w:val="24"/>
        </w:rPr>
        <w:t xml:space="preserve">Reject traversal or other attempts to escape the configured scope.</w:t>
      </w:r>
      <w:r/>
    </w:p>
    <w:p w14:paraId="316780F3">
      <w:pPr>
        <w:pStyle w:val="668"/>
        <w:numPr>
          <w:ilvl w:val="0"/>
          <w:numId w:val="3"/>
        </w:numPr>
        <w:spacing/>
        <w:ind w:right="0"/>
        <w:jc w:val="left"/>
        <w:rPr/>
      </w:pPr>
      <w:r>
        <w:rPr>
          <w:rFonts w:ascii="Times New Roman" w:hAnsi="Times New Roman" w:eastAsia="Times New Roman" w:cs="Times New Roman"/>
          <w:color w:val="000000"/>
          <w:sz w:val="24"/>
        </w:rPr>
        <w:t xml:space="preserve">Handle inaccessible, missing, locked or changing files without crashing the bridge.</w:t>
      </w:r>
      <w:r/>
    </w:p>
    <w:p w14:paraId="30F6F72B">
      <w:pPr>
        <w:pStyle w:val="668"/>
        <w:numPr>
          <w:ilvl w:val="0"/>
          <w:numId w:val="3"/>
        </w:numPr>
        <w:spacing/>
        <w:ind w:right="0"/>
        <w:jc w:val="left"/>
        <w:rPr/>
      </w:pPr>
      <w:r>
        <w:rPr>
          <w:rFonts w:ascii="Times New Roman" w:hAnsi="Times New Roman" w:eastAsia="Times New Roman" w:cs="Times New Roman"/>
          <w:color w:val="000000"/>
          <w:sz w:val="24"/>
        </w:rPr>
        <w:t xml:space="preserve">Avoid exposing files outside the user's permitted scope through search results.</w:t>
      </w:r>
      <w:r/>
    </w:p>
    <w:p w14:paraId="7E7D1CFF">
      <w:pPr>
        <w:pStyle w:val="141"/>
        <w:spacing/>
        <w:ind w:right="0" w:firstLine="0" w:left="0"/>
        <w:rPr/>
      </w:pPr>
      <w:r>
        <w:rPr>
          <w:rFonts w:ascii="Courier New" w:hAnsi="Courier New" w:eastAsia="Courier New" w:cs="Courier New"/>
          <w:b/>
          <w:color w:val="000000"/>
          <w:sz w:val="23"/>
        </w:rPr>
        <w:t xml:space="preserve">read_document</w:t>
      </w:r>
      <w:r/>
    </w:p>
    <w:p w14:paraId="433BBC1B">
      <w:pPr>
        <w:spacing/>
        <w:ind w:right="0" w:firstLine="0" w:left="0"/>
        <w:rPr/>
      </w:pPr>
      <w:r>
        <w:rPr>
          <w:rFonts w:ascii="Times New Roman" w:hAnsi="Times New Roman" w:eastAsia="Times New Roman" w:cs="Times New Roman"/>
          <w:color w:val="000000"/>
          <w:sz w:val="24"/>
        </w:rPr>
        <w:t xml:space="preserve">Required behavior:</w:t>
      </w:r>
      <w:r/>
    </w:p>
    <w:p w14:paraId="0D590760">
      <w:pPr>
        <w:pStyle w:val="668"/>
        <w:numPr>
          <w:ilvl w:val="0"/>
          <w:numId w:val="3"/>
        </w:numPr>
        <w:spacing/>
        <w:ind w:right="0"/>
        <w:jc w:val="left"/>
        <w:rPr/>
      </w:pPr>
      <w:r>
        <w:rPr>
          <w:rFonts w:ascii="Times New Roman" w:hAnsi="Times New Roman" w:eastAsia="Times New Roman" w:cs="Times New Roman"/>
          <w:color w:val="000000"/>
          <w:sz w:val="24"/>
        </w:rPr>
        <w:t xml:space="preserve">Read only supported document formats.</w:t>
      </w:r>
      <w:r/>
    </w:p>
    <w:p w14:paraId="7506A776">
      <w:pPr>
        <w:pStyle w:val="668"/>
        <w:numPr>
          <w:ilvl w:val="0"/>
          <w:numId w:val="3"/>
        </w:numPr>
        <w:spacing/>
        <w:ind w:right="0"/>
        <w:jc w:val="left"/>
        <w:rPr/>
      </w:pPr>
      <w:r>
        <w:rPr>
          <w:rFonts w:ascii="Times New Roman" w:hAnsi="Times New Roman" w:eastAsia="Times New Roman" w:cs="Times New Roman"/>
          <w:color w:val="000000"/>
          <w:sz w:val="24"/>
        </w:rPr>
        <w:t xml:space="preserve">Apply a maximum input size and extracted-text limit.</w:t>
      </w:r>
      <w:r/>
    </w:p>
    <w:p w14:paraId="02464BF4">
      <w:pPr>
        <w:pStyle w:val="668"/>
        <w:numPr>
          <w:ilvl w:val="0"/>
          <w:numId w:val="3"/>
        </w:numPr>
        <w:spacing/>
        <w:ind w:right="0"/>
        <w:jc w:val="left"/>
        <w:rPr/>
      </w:pPr>
      <w:r>
        <w:rPr>
          <w:rFonts w:ascii="Times New Roman" w:hAnsi="Times New Roman" w:eastAsia="Times New Roman" w:cs="Times New Roman"/>
          <w:color w:val="000000"/>
          <w:sz w:val="24"/>
        </w:rPr>
        <w:t xml:space="preserve">Handle corrupt, encrypted or unsupported documents with clear errors.</w:t>
      </w:r>
      <w:r/>
    </w:p>
    <w:p w14:paraId="7ACA7A1B">
      <w:pPr>
        <w:pStyle w:val="668"/>
        <w:numPr>
          <w:ilvl w:val="0"/>
          <w:numId w:val="3"/>
        </w:numPr>
        <w:spacing/>
        <w:ind w:right="0"/>
        <w:jc w:val="left"/>
        <w:rPr/>
      </w:pPr>
      <w:r>
        <w:rPr>
          <w:rFonts w:ascii="Times New Roman" w:hAnsi="Times New Roman" w:eastAsia="Times New Roman" w:cs="Times New Roman"/>
          <w:color w:val="000000"/>
          <w:sz w:val="24"/>
        </w:rPr>
        <w:t xml:space="preserve">Preserve the source identifier needed for audit and follow-up.</w:t>
      </w:r>
      <w:r/>
    </w:p>
    <w:p w14:paraId="001F9DF1">
      <w:pPr>
        <w:pStyle w:val="668"/>
        <w:numPr>
          <w:ilvl w:val="0"/>
          <w:numId w:val="3"/>
        </w:numPr>
        <w:spacing/>
        <w:ind w:right="0"/>
        <w:jc w:val="left"/>
        <w:rPr/>
      </w:pPr>
      <w:r>
        <w:rPr>
          <w:rFonts w:ascii="Times New Roman" w:hAnsi="Times New Roman" w:eastAsia="Times New Roman" w:cs="Times New Roman"/>
          <w:color w:val="000000"/>
          <w:sz w:val="24"/>
        </w:rPr>
        <w:t xml:space="preserve">Treat extracted content as untrusted data.</w:t>
      </w:r>
      <w:r/>
    </w:p>
    <w:p w14:paraId="5570F45F">
      <w:pPr>
        <w:pStyle w:val="668"/>
        <w:numPr>
          <w:ilvl w:val="0"/>
          <w:numId w:val="3"/>
        </w:numPr>
        <w:spacing/>
        <w:ind w:right="0"/>
        <w:jc w:val="left"/>
        <w:rPr/>
      </w:pPr>
      <w:r>
        <w:rPr>
          <w:rFonts w:ascii="Times New Roman" w:hAnsi="Times New Roman" w:eastAsia="Times New Roman" w:cs="Times New Roman"/>
          <w:color w:val="000000"/>
          <w:sz w:val="24"/>
        </w:rPr>
        <w:t xml:space="preserve">Avoid passing an entire large document to the model when a bounded excerpt or relevant section is sufficient.</w:t>
      </w:r>
      <w:r/>
    </w:p>
    <w:p w14:paraId="4C4AA832">
      <w:pPr>
        <w:spacing/>
        <w:ind w:right="0" w:firstLine="0" w:left="0"/>
        <w:rPr/>
      </w:pPr>
      <w:r>
        <w:rPr>
          <w:rFonts w:ascii="Times New Roman" w:hAnsi="Times New Roman" w:eastAsia="Times New Roman" w:cs="Times New Roman"/>
          <w:color w:val="000000"/>
          <w:sz w:val="24"/>
        </w:rPr>
        <w:t xml:space="preserve">The exact supported formats remain open. A reasonable first release is plain text and selected document formats, with PDF and DOCX support added only after extraction behavior and dependencies are validated.</w:t>
      </w:r>
      <w:r/>
    </w:p>
    <w:p w14:paraId="7C4FB0CA">
      <w:pPr>
        <w:pStyle w:val="141"/>
        <w:spacing/>
        <w:ind w:right="0" w:firstLine="0" w:left="0"/>
        <w:rPr/>
      </w:pPr>
      <w:r>
        <w:rPr>
          <w:rFonts w:ascii="Times New Roman" w:hAnsi="Times New Roman" w:eastAsia="Times New Roman" w:cs="Times New Roman"/>
          <w:b/>
          <w:color w:val="000000"/>
          <w:sz w:val="28"/>
        </w:rPr>
        <w:t xml:space="preserve">Acceptance tests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39"/>
        <w:gridCol w:w="4415"/>
      </w:tblGrid>
      <w:tr>
        <w:trPr/>
        <w:tc>
          <w:tcPr>
            <w:tcBorders/>
            <w:tcMar>
              <w:left w:w="15" w:type="dxa"/>
              <w:top w:w="15" w:type="dxa"/>
              <w:right w:w="15" w:type="dxa"/>
              <w:bottom w:w="15" w:type="dxa"/>
            </w:tcMar>
            <w:tcW w:w="4939" w:type="dxa"/>
            <w:vAlign w:val="center"/>
          </w:tcPr>
          <w:p w14:paraId="3C75E14F">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4415" w:type="dxa"/>
            <w:vAlign w:val="center"/>
          </w:tcPr>
          <w:p w14:paraId="3C008B84">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4939" w:type="dxa"/>
            <w:vAlign w:val="center"/>
          </w:tcPr>
          <w:p w14:paraId="5EB8E367">
            <w:pPr>
              <w:spacing/>
              <w:ind w:right="0" w:firstLine="0" w:left="0"/>
              <w:rPr/>
            </w:pPr>
            <w:r>
              <w:rPr>
                <w:rFonts w:ascii="Times New Roman" w:hAnsi="Times New Roman" w:eastAsia="Times New Roman" w:cs="Times New Roman"/>
                <w:color w:val="000000"/>
                <w:sz w:val="24"/>
              </w:rPr>
              <w:t xml:space="preserve">Search within an authorized test directory</w:t>
            </w:r>
            <w:r/>
          </w:p>
        </w:tc>
        <w:tc>
          <w:tcPr>
            <w:tcBorders/>
            <w:tcMar>
              <w:left w:w="15" w:type="dxa"/>
              <w:top w:w="15" w:type="dxa"/>
              <w:right w:w="15" w:type="dxa"/>
              <w:bottom w:w="15" w:type="dxa"/>
            </w:tcMar>
            <w:tcW w:w="4415" w:type="dxa"/>
            <w:vAlign w:val="center"/>
          </w:tcPr>
          <w:p w14:paraId="3CA18627">
            <w:pPr>
              <w:spacing/>
              <w:ind w:right="0" w:firstLine="0" w:left="0"/>
              <w:rPr/>
            </w:pPr>
            <w:r>
              <w:rPr>
                <w:rFonts w:ascii="Times New Roman" w:hAnsi="Times New Roman" w:eastAsia="Times New Roman" w:cs="Times New Roman"/>
                <w:color w:val="000000"/>
                <w:sz w:val="24"/>
              </w:rPr>
              <w:t xml:space="preserve">Matching files are returned</w:t>
            </w:r>
            <w:r/>
          </w:p>
        </w:tc>
      </w:tr>
      <w:tr>
        <w:trPr/>
        <w:tc>
          <w:tcPr>
            <w:tcBorders/>
            <w:tcMar>
              <w:left w:w="15" w:type="dxa"/>
              <w:top w:w="15" w:type="dxa"/>
              <w:right w:w="15" w:type="dxa"/>
              <w:bottom w:w="15" w:type="dxa"/>
            </w:tcMar>
            <w:tcW w:w="4939" w:type="dxa"/>
            <w:vAlign w:val="center"/>
          </w:tcPr>
          <w:p w14:paraId="4C0421E1">
            <w:pPr>
              <w:spacing/>
              <w:ind w:right="0" w:firstLine="0" w:left="0"/>
              <w:rPr/>
            </w:pPr>
            <w:r>
              <w:rPr>
                <w:rFonts w:ascii="Times New Roman" w:hAnsi="Times New Roman" w:eastAsia="Times New Roman" w:cs="Times New Roman"/>
                <w:color w:val="000000"/>
                <w:sz w:val="24"/>
              </w:rPr>
              <w:t xml:space="preserve">Search a directory outside the configured scope</w:t>
            </w:r>
            <w:r/>
          </w:p>
        </w:tc>
        <w:tc>
          <w:tcPr>
            <w:tcBorders/>
            <w:tcMar>
              <w:left w:w="15" w:type="dxa"/>
              <w:top w:w="15" w:type="dxa"/>
              <w:right w:w="15" w:type="dxa"/>
              <w:bottom w:w="15" w:type="dxa"/>
            </w:tcMar>
            <w:tcW w:w="4415" w:type="dxa"/>
            <w:vAlign w:val="center"/>
          </w:tcPr>
          <w:p w14:paraId="234EA67B">
            <w:pPr>
              <w:spacing/>
              <w:ind w:right="0" w:firstLine="0" w:left="0"/>
              <w:rPr/>
            </w:pPr>
            <w:r>
              <w:rPr>
                <w:rFonts w:ascii="Times New Roman" w:hAnsi="Times New Roman" w:eastAsia="Times New Roman" w:cs="Times New Roman"/>
                <w:color w:val="000000"/>
                <w:sz w:val="24"/>
              </w:rPr>
              <w:t xml:space="preserve">Denied</w:t>
            </w:r>
            <w:r/>
          </w:p>
        </w:tc>
      </w:tr>
      <w:tr>
        <w:trPr/>
        <w:tc>
          <w:tcPr>
            <w:tcBorders/>
            <w:tcMar>
              <w:left w:w="15" w:type="dxa"/>
              <w:top w:w="15" w:type="dxa"/>
              <w:right w:w="15" w:type="dxa"/>
              <w:bottom w:w="15" w:type="dxa"/>
            </w:tcMar>
            <w:tcW w:w="4939" w:type="dxa"/>
            <w:vAlign w:val="center"/>
          </w:tcPr>
          <w:p w14:paraId="6B9F00E6">
            <w:pPr>
              <w:spacing/>
              <w:ind w:right="0" w:firstLine="0" w:left="0"/>
              <w:rPr/>
            </w:pPr>
            <w:r>
              <w:rPr>
                <w:rFonts w:ascii="Times New Roman" w:hAnsi="Times New Roman" w:eastAsia="Times New Roman" w:cs="Times New Roman"/>
                <w:color w:val="000000"/>
                <w:sz w:val="24"/>
              </w:rPr>
              <w:t xml:space="preserve">Use traversal syntax to escape the permitted directory</w:t>
            </w:r>
            <w:r/>
          </w:p>
        </w:tc>
        <w:tc>
          <w:tcPr>
            <w:tcBorders/>
            <w:tcMar>
              <w:left w:w="15" w:type="dxa"/>
              <w:top w:w="15" w:type="dxa"/>
              <w:right w:w="15" w:type="dxa"/>
              <w:bottom w:w="15" w:type="dxa"/>
            </w:tcMar>
            <w:tcW w:w="4415" w:type="dxa"/>
            <w:vAlign w:val="center"/>
          </w:tcPr>
          <w:p w14:paraId="60C9FE19">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4939" w:type="dxa"/>
            <w:vAlign w:val="center"/>
          </w:tcPr>
          <w:p w14:paraId="7150E639">
            <w:pPr>
              <w:spacing/>
              <w:ind w:right="0" w:firstLine="0" w:left="0"/>
              <w:rPr/>
            </w:pPr>
            <w:r>
              <w:rPr>
                <w:rFonts w:ascii="Times New Roman" w:hAnsi="Times New Roman" w:eastAsia="Times New Roman" w:cs="Times New Roman"/>
                <w:color w:val="000000"/>
                <w:sz w:val="24"/>
              </w:rPr>
              <w:t xml:space="preserve">Read an unsupported file type</w:t>
            </w:r>
            <w:r/>
          </w:p>
        </w:tc>
        <w:tc>
          <w:tcPr>
            <w:tcBorders/>
            <w:tcMar>
              <w:left w:w="15" w:type="dxa"/>
              <w:top w:w="15" w:type="dxa"/>
              <w:right w:w="15" w:type="dxa"/>
              <w:bottom w:w="15" w:type="dxa"/>
            </w:tcMar>
            <w:tcW w:w="4415" w:type="dxa"/>
            <w:vAlign w:val="center"/>
          </w:tcPr>
          <w:p w14:paraId="56F92B68">
            <w:pPr>
              <w:spacing/>
              <w:ind w:right="0" w:firstLine="0" w:left="0"/>
              <w:rPr/>
            </w:pPr>
            <w:r>
              <w:rPr>
                <w:rFonts w:ascii="Times New Roman" w:hAnsi="Times New Roman" w:eastAsia="Times New Roman" w:cs="Times New Roman"/>
                <w:color w:val="000000"/>
                <w:sz w:val="24"/>
              </w:rPr>
              <w:t xml:space="preserve">Explicit unsupported-format error</w:t>
            </w:r>
            <w:r/>
          </w:p>
        </w:tc>
      </w:tr>
      <w:tr>
        <w:trPr/>
        <w:tc>
          <w:tcPr>
            <w:tcBorders/>
            <w:tcMar>
              <w:left w:w="15" w:type="dxa"/>
              <w:top w:w="15" w:type="dxa"/>
              <w:right w:w="15" w:type="dxa"/>
              <w:bottom w:w="15" w:type="dxa"/>
            </w:tcMar>
            <w:tcW w:w="4939" w:type="dxa"/>
            <w:vAlign w:val="center"/>
          </w:tcPr>
          <w:p w14:paraId="6A109A9D">
            <w:pPr>
              <w:spacing/>
              <w:ind w:right="0" w:firstLine="0" w:left="0"/>
              <w:rPr/>
            </w:pPr>
            <w:r>
              <w:rPr>
                <w:rFonts w:ascii="Times New Roman" w:hAnsi="Times New Roman" w:eastAsia="Times New Roman" w:cs="Times New Roman"/>
                <w:color w:val="000000"/>
                <w:sz w:val="24"/>
              </w:rPr>
              <w:t xml:space="preserve">Read an oversized document</w:t>
            </w:r>
            <w:r/>
          </w:p>
        </w:tc>
        <w:tc>
          <w:tcPr>
            <w:tcBorders/>
            <w:tcMar>
              <w:left w:w="15" w:type="dxa"/>
              <w:top w:w="15" w:type="dxa"/>
              <w:right w:w="15" w:type="dxa"/>
              <w:bottom w:w="15" w:type="dxa"/>
            </w:tcMar>
            <w:tcW w:w="4415" w:type="dxa"/>
            <w:vAlign w:val="center"/>
          </w:tcPr>
          <w:p w14:paraId="09A7D6BD">
            <w:pPr>
              <w:spacing/>
              <w:ind w:right="0" w:firstLine="0" w:left="0"/>
              <w:rPr/>
            </w:pPr>
            <w:r>
              <w:rPr>
                <w:rFonts w:ascii="Times New Roman" w:hAnsi="Times New Roman" w:eastAsia="Times New Roman" w:cs="Times New Roman"/>
                <w:color w:val="000000"/>
                <w:sz w:val="24"/>
              </w:rPr>
              <w:t xml:space="preserve">Bounded rejection or documented safe handling</w:t>
            </w:r>
            <w:r/>
          </w:p>
        </w:tc>
      </w:tr>
      <w:tr>
        <w:trPr/>
        <w:tc>
          <w:tcPr>
            <w:tcBorders/>
            <w:tcMar>
              <w:left w:w="15" w:type="dxa"/>
              <w:top w:w="15" w:type="dxa"/>
              <w:right w:w="15" w:type="dxa"/>
              <w:bottom w:w="15" w:type="dxa"/>
            </w:tcMar>
            <w:tcW w:w="4939" w:type="dxa"/>
            <w:vAlign w:val="center"/>
          </w:tcPr>
          <w:p w14:paraId="6164D076">
            <w:pPr>
              <w:spacing/>
              <w:ind w:right="0" w:firstLine="0" w:left="0"/>
              <w:rPr/>
            </w:pPr>
            <w:r>
              <w:rPr>
                <w:rFonts w:ascii="Times New Roman" w:hAnsi="Times New Roman" w:eastAsia="Times New Roman" w:cs="Times New Roman"/>
                <w:color w:val="000000"/>
                <w:sz w:val="24"/>
              </w:rPr>
              <w:t xml:space="preserve">Read a malformed document</w:t>
            </w:r>
            <w:r/>
          </w:p>
        </w:tc>
        <w:tc>
          <w:tcPr>
            <w:tcBorders/>
            <w:tcMar>
              <w:left w:w="15" w:type="dxa"/>
              <w:top w:w="15" w:type="dxa"/>
              <w:right w:w="15" w:type="dxa"/>
              <w:bottom w:w="15" w:type="dxa"/>
            </w:tcMar>
            <w:tcW w:w="4415" w:type="dxa"/>
            <w:vAlign w:val="center"/>
          </w:tcPr>
          <w:p w14:paraId="78D252C8">
            <w:pPr>
              <w:spacing/>
              <w:ind w:right="0" w:firstLine="0" w:left="0"/>
              <w:rPr/>
            </w:pPr>
            <w:r>
              <w:rPr>
                <w:rFonts w:ascii="Times New Roman" w:hAnsi="Times New Roman" w:eastAsia="Times New Roman" w:cs="Times New Roman"/>
                <w:color w:val="000000"/>
                <w:sz w:val="24"/>
              </w:rPr>
              <w:t xml:space="preserve">Controlled error; bridge remains operational</w:t>
            </w:r>
            <w:r/>
          </w:p>
        </w:tc>
      </w:tr>
      <w:tr>
        <w:trPr/>
        <w:tc>
          <w:tcPr>
            <w:tcBorders/>
            <w:tcMar>
              <w:left w:w="15" w:type="dxa"/>
              <w:top w:w="15" w:type="dxa"/>
              <w:right w:w="15" w:type="dxa"/>
              <w:bottom w:w="15" w:type="dxa"/>
            </w:tcMar>
            <w:tcW w:w="4939" w:type="dxa"/>
            <w:vAlign w:val="center"/>
          </w:tcPr>
          <w:p w14:paraId="322865CD">
            <w:pPr>
              <w:spacing/>
              <w:ind w:right="0" w:firstLine="0" w:left="0"/>
              <w:rPr/>
            </w:pPr>
            <w:r>
              <w:rPr>
                <w:rFonts w:ascii="Times New Roman" w:hAnsi="Times New Roman" w:eastAsia="Times New Roman" w:cs="Times New Roman"/>
                <w:color w:val="000000"/>
                <w:sz w:val="24"/>
              </w:rPr>
              <w:t xml:space="preserve">Document contains prompt-injection instructions</w:t>
            </w:r>
            <w:r/>
          </w:p>
        </w:tc>
        <w:tc>
          <w:tcPr>
            <w:tcBorders/>
            <w:tcMar>
              <w:left w:w="15" w:type="dxa"/>
              <w:top w:w="15" w:type="dxa"/>
              <w:right w:w="15" w:type="dxa"/>
              <w:bottom w:w="15" w:type="dxa"/>
            </w:tcMar>
            <w:tcW w:w="4415" w:type="dxa"/>
            <w:vAlign w:val="center"/>
          </w:tcPr>
          <w:p w14:paraId="2DB616DD">
            <w:pPr>
              <w:spacing/>
              <w:ind w:right="0" w:firstLine="0" w:left="0"/>
              <w:rPr/>
            </w:pPr>
            <w:r>
              <w:rPr>
                <w:rFonts w:ascii="Times New Roman" w:hAnsi="Times New Roman" w:eastAsia="Times New Roman" w:cs="Times New Roman"/>
                <w:color w:val="000000"/>
                <w:sz w:val="24"/>
              </w:rPr>
              <w:t xml:space="preserve">Content cannot grant new permissions or tools</w:t>
            </w:r>
            <w:r/>
          </w:p>
        </w:tc>
      </w:tr>
    </w:tbl>
    <w:p w14:paraId="4147755E">
      <w:pPr>
        <w:spacing/>
        <w:ind w:right="0" w:firstLine="0" w:left="0"/>
        <w:rPr/>
      </w:pPr>
      <w:r>
        <w:rPr>
          <w:rFonts w:ascii="Times New Roman" w:hAnsi="Times New Roman" w:eastAsia="Times New Roman" w:cs="Times New Roman"/>
          <w:color w:val="000000"/>
          <w:sz w:val="24"/>
        </w:rPr>
        <w:t xml:space="preserve">Important boundary: being able to read a document does not mean NEXUS is authorized to save its full contents in memory or share them with another user.</w:t>
      </w:r>
      <w:r/>
    </w:p>
    <w:p w14:paraId="6D966ACE">
      <w:pPr>
        <w:pStyle w:val="140"/>
        <w:spacing/>
        <w:ind w:right="0" w:firstLine="0" w:left="0"/>
        <w:rPr/>
      </w:pPr>
      <w:r>
        <w:rPr>
          <w:rFonts w:ascii="Times New Roman" w:hAnsi="Times New Roman" w:eastAsia="Times New Roman" w:cs="Times New Roman"/>
          <w:b/>
          <w:color w:val="000000"/>
          <w:sz w:val="36"/>
        </w:rPr>
        <w:t xml:space="preserve">03.26.9 MVP-07 — Safe file creation</w:t>
      </w:r>
      <w:r/>
    </w:p>
    <w:p w14:paraId="73BC47BE">
      <w:pPr>
        <w:spacing/>
        <w:ind w:right="0" w:firstLine="0" w:left="0"/>
        <w:rPr/>
      </w:pPr>
      <w:r>
        <w:rPr>
          <w:rFonts w:ascii="Times New Roman" w:hAnsi="Times New Roman" w:eastAsia="Times New Roman" w:cs="Times New Roman"/>
          <w:color w:val="000000"/>
          <w:sz w:val="24"/>
        </w:rPr>
        <w:t xml:space="preserve">Goal: let NEXUS create useful output files without silently damaging existing data.</w:t>
      </w:r>
      <w:r/>
    </w:p>
    <w:p w14:paraId="181A780C">
      <w:pPr>
        <w:pStyle w:val="141"/>
        <w:spacing/>
        <w:ind w:right="0" w:firstLine="0" w:left="0"/>
        <w:rPr/>
      </w:pPr>
      <w:r>
        <w:rPr>
          <w:rFonts w:ascii="Times New Roman" w:hAnsi="Times New Roman" w:eastAsia="Times New Roman" w:cs="Times New Roman"/>
          <w:b/>
          <w:color w:val="000000"/>
          <w:sz w:val="28"/>
        </w:rPr>
        <w:t xml:space="preserve">Required behavior</w:t>
      </w:r>
      <w:r/>
    </w:p>
    <w:p w14:paraId="3FE388A8">
      <w:pPr>
        <w:pStyle w:val="668"/>
        <w:numPr>
          <w:ilvl w:val="0"/>
          <w:numId w:val="3"/>
        </w:numPr>
        <w:spacing/>
        <w:ind w:right="0"/>
        <w:jc w:val="left"/>
        <w:rPr/>
      </w:pPr>
      <w:r>
        <w:rPr>
          <w:rFonts w:ascii="Times New Roman" w:hAnsi="Times New Roman" w:eastAsia="Times New Roman" w:cs="Times New Roman"/>
          <w:color w:val="000000"/>
          <w:sz w:val="24"/>
        </w:rPr>
        <w:t xml:space="preserve">Write only to an approved logical directory.</w:t>
      </w:r>
      <w:r/>
    </w:p>
    <w:p w14:paraId="238C1708">
      <w:pPr>
        <w:pStyle w:val="668"/>
        <w:numPr>
          <w:ilvl w:val="0"/>
          <w:numId w:val="3"/>
        </w:numPr>
        <w:spacing/>
        <w:ind w:right="0"/>
        <w:jc w:val="left"/>
        <w:rPr/>
      </w:pPr>
      <w:r>
        <w:rPr>
          <w:rFonts w:ascii="Times New Roman" w:hAnsi="Times New Roman" w:eastAsia="Times New Roman" w:cs="Times New Roman"/>
          <w:color w:val="000000"/>
          <w:sz w:val="24"/>
        </w:rPr>
        <w:t xml:space="preserve">Create new files by default; never silently overwrite an existing file.</w:t>
      </w:r>
      <w:r/>
    </w:p>
    <w:p w14:paraId="162D8214">
      <w:pPr>
        <w:pStyle w:val="668"/>
        <w:numPr>
          <w:ilvl w:val="0"/>
          <w:numId w:val="3"/>
        </w:numPr>
        <w:spacing/>
        <w:ind w:right="0"/>
        <w:jc w:val="left"/>
        <w:rPr/>
      </w:pPr>
      <w:r>
        <w:rPr>
          <w:rFonts w:ascii="Times New Roman" w:hAnsi="Times New Roman" w:eastAsia="Times New Roman" w:cs="Times New Roman"/>
          <w:color w:val="000000"/>
          <w:sz w:val="24"/>
        </w:rPr>
        <w:t xml:space="preserve">Validate filenames and destinations using Windows-safe path handling.</w:t>
      </w:r>
      <w:r/>
    </w:p>
    <w:p w14:paraId="3A60221F">
      <w:pPr>
        <w:pStyle w:val="668"/>
        <w:numPr>
          <w:ilvl w:val="0"/>
          <w:numId w:val="3"/>
        </w:numPr>
        <w:spacing/>
        <w:ind w:right="0"/>
        <w:jc w:val="left"/>
        <w:rPr/>
      </w:pPr>
      <w:r>
        <w:rPr>
          <w:rFonts w:ascii="Times New Roman" w:hAnsi="Times New Roman" w:eastAsia="Times New Roman" w:cs="Times New Roman"/>
          <w:color w:val="000000"/>
          <w:sz w:val="24"/>
        </w:rPr>
        <w:t xml:space="preserve">Apply output-size limits.</w:t>
      </w:r>
      <w:r/>
    </w:p>
    <w:p w14:paraId="5A2E8CEC">
      <w:pPr>
        <w:pStyle w:val="668"/>
        <w:numPr>
          <w:ilvl w:val="0"/>
          <w:numId w:val="3"/>
        </w:numPr>
        <w:spacing/>
        <w:ind w:right="0"/>
        <w:jc w:val="left"/>
        <w:rPr/>
      </w:pPr>
      <w:r>
        <w:rPr>
          <w:rFonts w:ascii="Times New Roman" w:hAnsi="Times New Roman" w:eastAsia="Times New Roman" w:cs="Times New Roman"/>
          <w:color w:val="000000"/>
          <w:sz w:val="24"/>
        </w:rPr>
        <w:t xml:space="preserve">Use an atomic create-if-absent approach where practical.</w:t>
      </w:r>
      <w:r/>
    </w:p>
    <w:p w14:paraId="177EE8EE">
      <w:pPr>
        <w:pStyle w:val="668"/>
        <w:numPr>
          <w:ilvl w:val="0"/>
          <w:numId w:val="3"/>
        </w:numPr>
        <w:spacing/>
        <w:ind w:right="0"/>
        <w:jc w:val="left"/>
        <w:rPr/>
      </w:pPr>
      <w:r>
        <w:rPr>
          <w:rFonts w:ascii="Times New Roman" w:hAnsi="Times New Roman" w:eastAsia="Times New Roman" w:cs="Times New Roman"/>
          <w:color w:val="000000"/>
          <w:sz w:val="24"/>
        </w:rPr>
        <w:t xml:space="preserve">Return the actual outcome and resource identifier.</w:t>
      </w:r>
      <w:r/>
    </w:p>
    <w:p w14:paraId="0AB7708F">
      <w:pPr>
        <w:pStyle w:val="668"/>
        <w:numPr>
          <w:ilvl w:val="0"/>
          <w:numId w:val="3"/>
        </w:numPr>
        <w:spacing/>
        <w:ind w:right="0"/>
        <w:jc w:val="left"/>
        <w:rPr/>
      </w:pPr>
      <w:r>
        <w:rPr>
          <w:rFonts w:ascii="Times New Roman" w:hAnsi="Times New Roman" w:eastAsia="Times New Roman" w:cs="Times New Roman"/>
          <w:color w:val="000000"/>
          <w:sz w:val="24"/>
        </w:rPr>
        <w:t xml:space="preserve">Require explicit approval for any future supported overwrite or move operation according to the policy.</w:t>
      </w:r>
      <w:r/>
    </w:p>
    <w:p w14:paraId="29EA1568">
      <w:pPr>
        <w:pStyle w:val="668"/>
        <w:numPr>
          <w:ilvl w:val="0"/>
          <w:numId w:val="3"/>
        </w:numPr>
        <w:spacing/>
        <w:ind w:right="0"/>
        <w:jc w:val="left"/>
        <w:rPr/>
      </w:pPr>
      <w:r>
        <w:rPr>
          <w:rFonts w:ascii="Times New Roman" w:hAnsi="Times New Roman" w:eastAsia="Times New Roman" w:cs="Times New Roman"/>
          <w:color w:val="000000"/>
          <w:sz w:val="24"/>
        </w:rPr>
        <w:t xml:space="preserve">Reconcile ambiguous outcomes before retrying a potentially duplicate write.</w:t>
      </w:r>
      <w:r/>
    </w:p>
    <w:p w14:paraId="4ACBDFD3">
      <w:pPr>
        <w:pStyle w:val="141"/>
        <w:spacing/>
        <w:ind w:right="0" w:firstLine="0" w:left="0"/>
        <w:rPr/>
      </w:pPr>
      <w:r>
        <w:rPr>
          <w:rFonts w:ascii="Times New Roman" w:hAnsi="Times New Roman" w:eastAsia="Times New Roman" w:cs="Times New Roman"/>
          <w:b/>
          <w:color w:val="000000"/>
          <w:sz w:val="28"/>
        </w:rPr>
        <w:t xml:space="preserve">Acceptance tests</w:t>
      </w:r>
      <w:r/>
    </w:p>
    <w:p w14:paraId="09D16ED5">
      <w:pPr>
        <w:pStyle w:val="668"/>
        <w:numPr>
          <w:ilvl w:val="0"/>
          <w:numId w:val="4"/>
        </w:numPr>
        <w:spacing/>
        <w:ind w:right="0"/>
        <w:jc w:val="left"/>
        <w:rPr/>
      </w:pPr>
      <w:r>
        <w:rPr>
          <w:rFonts w:ascii="Times New Roman" w:hAnsi="Times New Roman" w:eastAsia="Times New Roman" w:cs="Times New Roman"/>
          <w:color w:val="000000"/>
          <w:sz w:val="24"/>
        </w:rPr>
        <w:t xml:space="preserve">Create a new file in an approved workspace; verify its contents.</w:t>
      </w:r>
      <w:r/>
    </w:p>
    <w:p w14:paraId="51BB4D6D">
      <w:pPr>
        <w:pStyle w:val="668"/>
        <w:numPr>
          <w:ilvl w:val="0"/>
          <w:numId w:val="4"/>
        </w:numPr>
        <w:spacing/>
        <w:ind w:right="0"/>
        <w:jc w:val="left"/>
        <w:rPr/>
      </w:pPr>
      <w:r>
        <w:rPr>
          <w:rFonts w:ascii="Times New Roman" w:hAnsi="Times New Roman" w:eastAsia="Times New Roman" w:cs="Times New Roman"/>
          <w:color w:val="000000"/>
          <w:sz w:val="24"/>
        </w:rPr>
        <w:t xml:space="preserve">Attempt to create a file with an existing name; verify the original is unchanged.</w:t>
      </w:r>
      <w:r/>
    </w:p>
    <w:p w14:paraId="0DC0B365">
      <w:pPr>
        <w:pStyle w:val="668"/>
        <w:numPr>
          <w:ilvl w:val="0"/>
          <w:numId w:val="4"/>
        </w:numPr>
        <w:spacing/>
        <w:ind w:right="0"/>
        <w:jc w:val="left"/>
        <w:rPr/>
      </w:pPr>
      <w:r>
        <w:rPr>
          <w:rFonts w:ascii="Times New Roman" w:hAnsi="Times New Roman" w:eastAsia="Times New Roman" w:cs="Times New Roman"/>
          <w:color w:val="000000"/>
          <w:sz w:val="24"/>
        </w:rPr>
        <w:t xml:space="preserve">Attempt a write outside the permitted workspace; verify denial.</w:t>
      </w:r>
      <w:r/>
    </w:p>
    <w:p w14:paraId="770CFA56">
      <w:pPr>
        <w:pStyle w:val="668"/>
        <w:numPr>
          <w:ilvl w:val="0"/>
          <w:numId w:val="4"/>
        </w:numPr>
        <w:spacing/>
        <w:ind w:right="0"/>
        <w:jc w:val="left"/>
        <w:rPr/>
      </w:pPr>
      <w:r>
        <w:rPr>
          <w:rFonts w:ascii="Times New Roman" w:hAnsi="Times New Roman" w:eastAsia="Times New Roman" w:cs="Times New Roman"/>
          <w:color w:val="000000"/>
          <w:sz w:val="24"/>
        </w:rPr>
        <w:t xml:space="preserve">Use a malformed or traversal-style filename; verify safe rejection.</w:t>
      </w:r>
      <w:r/>
    </w:p>
    <w:p w14:paraId="3E935B88">
      <w:pPr>
        <w:pStyle w:val="668"/>
        <w:numPr>
          <w:ilvl w:val="0"/>
          <w:numId w:val="4"/>
        </w:numPr>
        <w:spacing/>
        <w:ind w:right="0"/>
        <w:jc w:val="left"/>
        <w:rPr/>
      </w:pPr>
      <w:r>
        <w:rPr>
          <w:rFonts w:ascii="Times New Roman" w:hAnsi="Times New Roman" w:eastAsia="Times New Roman" w:cs="Times New Roman"/>
          <w:color w:val="000000"/>
          <w:sz w:val="24"/>
        </w:rPr>
        <w:t xml:space="preserve">Interrupt the bridge after a possible write; verify that the backend does not blindly repeat it.</w:t>
      </w:r>
      <w:r/>
    </w:p>
    <w:p w14:paraId="7CA02C6A">
      <w:pPr>
        <w:pStyle w:val="668"/>
        <w:numPr>
          <w:ilvl w:val="0"/>
          <w:numId w:val="4"/>
        </w:numPr>
        <w:spacing/>
        <w:ind w:right="0"/>
        <w:jc w:val="left"/>
        <w:rPr/>
      </w:pPr>
      <w:r>
        <w:rPr>
          <w:rFonts w:ascii="Times New Roman" w:hAnsi="Times New Roman" w:eastAsia="Times New Roman" w:cs="Times New Roman"/>
          <w:color w:val="000000"/>
          <w:sz w:val="24"/>
        </w:rPr>
        <w:t xml:space="preserve">Submit an oversized output; verify that limits are enforced.</w:t>
      </w:r>
      <w:r/>
    </w:p>
    <w:p w14:paraId="209224C5">
      <w:pPr>
        <w:spacing/>
        <w:ind w:right="0" w:firstLine="0" w:left="0"/>
        <w:rPr/>
      </w:pPr>
      <w:r>
        <w:rPr>
          <w:rFonts w:ascii="Times New Roman" w:hAnsi="Times New Roman" w:eastAsia="Times New Roman" w:cs="Times New Roman"/>
          <w:color w:val="000000"/>
          <w:sz w:val="24"/>
        </w:rPr>
        <w:t xml:space="preserve">Exit criterion: file creation is predictable, scoped, auditable and safe to retry only when the tool's state and semantics make retry safe.</w:t>
      </w:r>
      <w:r/>
    </w:p>
    <w:p w14:paraId="2489DEF1">
      <w:pPr>
        <w:pStyle w:val="140"/>
        <w:spacing/>
        <w:ind w:right="0" w:firstLine="0" w:left="0"/>
        <w:rPr/>
      </w:pPr>
      <w:r>
        <w:rPr>
          <w:rFonts w:ascii="Times New Roman" w:hAnsi="Times New Roman" w:eastAsia="Times New Roman" w:cs="Times New Roman"/>
          <w:b/>
          <w:color w:val="000000"/>
          <w:sz w:val="36"/>
        </w:rPr>
        <w:t xml:space="preserve">03.26.10 MVP-08 — Policy enforcement and human approval</w:t>
      </w:r>
      <w:r/>
    </w:p>
    <w:p w14:paraId="5D3885B2">
      <w:pPr>
        <w:spacing/>
        <w:ind w:right="0" w:firstLine="0" w:left="0"/>
        <w:rPr/>
      </w:pPr>
      <w:r>
        <w:rPr>
          <w:rFonts w:ascii="Times New Roman" w:hAnsi="Times New Roman" w:eastAsia="Times New Roman" w:cs="Times New Roman"/>
          <w:color w:val="000000"/>
          <w:sz w:val="24"/>
        </w:rPr>
        <w:t xml:space="preserve">Goal: ensure that every operation passes the authorization and risk rules defined in Section 03.23.</w:t>
      </w:r>
      <w:r/>
    </w:p>
    <w:p w14:paraId="0B8691E4">
      <w:pPr>
        <w:pStyle w:val="141"/>
        <w:spacing/>
        <w:ind w:right="0" w:firstLine="0" w:left="0"/>
        <w:rPr/>
      </w:pPr>
      <w:r>
        <w:rPr>
          <w:rFonts w:ascii="Times New Roman" w:hAnsi="Times New Roman" w:eastAsia="Times New Roman" w:cs="Times New Roman"/>
          <w:b/>
          <w:color w:val="000000"/>
          <w:sz w:val="28"/>
        </w:rPr>
        <w:t xml:space="preserve">Required behavior</w:t>
      </w:r>
      <w:r/>
    </w:p>
    <w:p w14:paraId="56E0AC00">
      <w:pPr>
        <w:pStyle w:val="668"/>
        <w:numPr>
          <w:ilvl w:val="0"/>
          <w:numId w:val="5"/>
        </w:numPr>
        <w:spacing/>
        <w:ind w:right="0"/>
        <w:jc w:val="left"/>
        <w:rPr/>
      </w:pPr>
      <w:r>
        <w:rPr>
          <w:rFonts w:ascii="Times New Roman" w:hAnsi="Times New Roman" w:eastAsia="Times New Roman" w:cs="Times New Roman"/>
          <w:color w:val="000000"/>
          <w:sz w:val="24"/>
        </w:rPr>
        <w:t xml:space="preserve">Unknown tools are denied.</w:t>
      </w:r>
      <w:r/>
    </w:p>
    <w:p w14:paraId="45139CA4">
      <w:pPr>
        <w:pStyle w:val="668"/>
        <w:numPr>
          <w:ilvl w:val="0"/>
          <w:numId w:val="5"/>
        </w:numPr>
        <w:spacing/>
        <w:ind w:right="0"/>
        <w:jc w:val="left"/>
        <w:rPr/>
      </w:pPr>
      <w:r>
        <w:rPr>
          <w:rFonts w:ascii="Times New Roman" w:hAnsi="Times New Roman" w:eastAsia="Times New Roman" w:cs="Times New Roman"/>
          <w:color w:val="000000"/>
          <w:sz w:val="24"/>
        </w:rPr>
        <w:t xml:space="preserve">The model cannot assign permissions or downgrade risk.</w:t>
      </w:r>
      <w:r/>
    </w:p>
    <w:p w14:paraId="10908528">
      <w:pPr>
        <w:pStyle w:val="668"/>
        <w:numPr>
          <w:ilvl w:val="0"/>
          <w:numId w:val="5"/>
        </w:numPr>
        <w:spacing/>
        <w:ind w:right="0"/>
        <w:jc w:val="left"/>
        <w:rPr/>
      </w:pPr>
      <w:r>
        <w:rPr>
          <w:rFonts w:ascii="Times New Roman" w:hAnsi="Times New Roman" w:eastAsia="Times New Roman" w:cs="Times New Roman"/>
          <w:color w:val="000000"/>
          <w:sz w:val="24"/>
        </w:rPr>
        <w:t xml:space="preserve">Hard prohibitions cannot be overridden by approval.</w:t>
      </w:r>
      <w:r/>
    </w:p>
    <w:p w14:paraId="7046114B">
      <w:pPr>
        <w:pStyle w:val="668"/>
        <w:numPr>
          <w:ilvl w:val="0"/>
          <w:numId w:val="5"/>
        </w:numPr>
        <w:spacing/>
        <w:ind w:right="0"/>
        <w:jc w:val="left"/>
        <w:rPr/>
      </w:pPr>
      <w:r>
        <w:rPr>
          <w:rFonts w:ascii="Times New Roman" w:hAnsi="Times New Roman" w:eastAsia="Times New Roman" w:cs="Times New Roman"/>
          <w:color w:val="000000"/>
          <w:sz w:val="24"/>
        </w:rPr>
        <w:t xml:space="preserve">Resource permissions are evaluated independently of tool selection.</w:t>
      </w:r>
      <w:r/>
    </w:p>
    <w:p w14:paraId="045C69C9">
      <w:pPr>
        <w:pStyle w:val="668"/>
        <w:numPr>
          <w:ilvl w:val="0"/>
          <w:numId w:val="5"/>
        </w:numPr>
        <w:spacing/>
        <w:ind w:right="0"/>
        <w:jc w:val="left"/>
        <w:rPr/>
      </w:pPr>
      <w:r>
        <w:rPr>
          <w:rFonts w:ascii="Times New Roman" w:hAnsi="Times New Roman" w:eastAsia="Times New Roman" w:cs="Times New Roman"/>
          <w:color w:val="000000"/>
          <w:sz w:val="24"/>
        </w:rPr>
        <w:t xml:space="preserve">Approval is bound to the exact normalized operation and target device.</w:t>
      </w:r>
      <w:r/>
    </w:p>
    <w:p w14:paraId="012BC3EA">
      <w:pPr>
        <w:pStyle w:val="668"/>
        <w:numPr>
          <w:ilvl w:val="0"/>
          <w:numId w:val="5"/>
        </w:numPr>
        <w:spacing/>
        <w:ind w:right="0"/>
        <w:jc w:val="left"/>
        <w:rPr/>
      </w:pPr>
      <w:r>
        <w:rPr>
          <w:rFonts w:ascii="Times New Roman" w:hAnsi="Times New Roman" w:eastAsia="Times New Roman" w:cs="Times New Roman"/>
          <w:color w:val="000000"/>
          <w:sz w:val="24"/>
        </w:rPr>
        <w:t xml:space="preserve">Changed arguments invalidate the prior approval when they affect the approved operation.</w:t>
      </w:r>
      <w:r/>
    </w:p>
    <w:p w14:paraId="267BBA46">
      <w:pPr>
        <w:pStyle w:val="668"/>
        <w:numPr>
          <w:ilvl w:val="0"/>
          <w:numId w:val="5"/>
        </w:numPr>
        <w:spacing/>
        <w:ind w:right="0"/>
        <w:jc w:val="left"/>
        <w:rPr/>
      </w:pPr>
      <w:r>
        <w:rPr>
          <w:rFonts w:ascii="Times New Roman" w:hAnsi="Times New Roman" w:eastAsia="Times New Roman" w:cs="Times New Roman"/>
          <w:color w:val="000000"/>
          <w:sz w:val="24"/>
        </w:rPr>
        <w:t xml:space="preserve">Approval and permission validity are checked immediately before dispatch.</w:t>
      </w:r>
      <w:r/>
    </w:p>
    <w:p w14:paraId="62DD4D8B">
      <w:pPr>
        <w:pStyle w:val="668"/>
        <w:numPr>
          <w:ilvl w:val="0"/>
          <w:numId w:val="5"/>
        </w:numPr>
        <w:spacing/>
        <w:ind w:right="0"/>
        <w:jc w:val="left"/>
        <w:rPr/>
      </w:pPr>
      <w:r>
        <w:rPr>
          <w:rFonts w:ascii="Times New Roman" w:hAnsi="Times New Roman" w:eastAsia="Times New Roman" w:cs="Times New Roman"/>
          <w:color w:val="000000"/>
          <w:sz w:val="24"/>
        </w:rPr>
        <w:t xml:space="preserve">The bridge enforces its local restrictions even if the backend approves an operation.</w:t>
      </w:r>
      <w:r/>
    </w:p>
    <w:p w14:paraId="3C88A0F0">
      <w:pPr>
        <w:pStyle w:val="668"/>
        <w:numPr>
          <w:ilvl w:val="0"/>
          <w:numId w:val="5"/>
        </w:numPr>
        <w:spacing/>
        <w:ind w:right="0"/>
        <w:jc w:val="left"/>
        <w:rPr/>
      </w:pPr>
      <w:r>
        <w:rPr>
          <w:rFonts w:ascii="Times New Roman" w:hAnsi="Times New Roman" w:eastAsia="Times New Roman" w:cs="Times New Roman"/>
          <w:color w:val="000000"/>
          <w:sz w:val="24"/>
        </w:rPr>
        <w:t xml:space="preserve">Every required decision is recorded in the audit trail.</w:t>
      </w:r>
      <w:r/>
    </w:p>
    <w:p w14:paraId="56801B11">
      <w:pPr>
        <w:pStyle w:val="141"/>
        <w:spacing/>
        <w:ind w:right="0" w:firstLine="0" w:left="0"/>
        <w:rPr/>
      </w:pPr>
      <w:r>
        <w:rPr>
          <w:rFonts w:ascii="Times New Roman" w:hAnsi="Times New Roman" w:eastAsia="Times New Roman" w:cs="Times New Roman"/>
          <w:b/>
          <w:color w:val="000000"/>
          <w:sz w:val="28"/>
        </w:rPr>
        <w:t xml:space="preserve">Acceptance tests</w:t>
      </w:r>
      <w:r/>
    </w:p>
    <w:p w14:paraId="2DCA158F">
      <w:pPr>
        <w:spacing/>
        <w:ind w:right="0" w:firstLine="0" w:left="0"/>
        <w:rPr/>
      </w:pPr>
      <w:r>
        <w:rPr>
          <w:rFonts w:ascii="Times New Roman" w:hAnsi="Times New Roman" w:eastAsia="Times New Roman" w:cs="Times New Roman"/>
          <w:color w:val="000000"/>
          <w:sz w:val="24"/>
        </w:rPr>
        <w:t xml:space="preserve">Unregistered tool proposal is denied.</w:t>
      </w:r>
      <w:r/>
    </w:p>
    <w:p w14:paraId="3B7C3780">
      <w:pPr>
        <w:spacing/>
        <w:ind w:right="0" w:firstLine="0" w:left="0"/>
        <w:rPr/>
      </w:pPr>
      <w:r>
        <w:rPr>
          <w:rFonts w:ascii="Times New Roman" w:hAnsi="Times New Roman" w:eastAsia="Times New Roman" w:cs="Times New Roman"/>
          <w:color w:val="000000"/>
          <w:sz w:val="24"/>
        </w:rPr>
        <w:t xml:space="preserve">Tier 2 operation cannot execute without required approval.</w:t>
      </w:r>
      <w:r/>
    </w:p>
    <w:p w14:paraId="702E6ECD">
      <w:pPr>
        <w:spacing/>
        <w:ind w:right="0" w:firstLine="0" w:left="0"/>
        <w:rPr/>
      </w:pPr>
      <w:r>
        <w:rPr>
          <w:rFonts w:ascii="Times New Roman" w:hAnsi="Times New Roman" w:eastAsia="Times New Roman" w:cs="Times New Roman"/>
          <w:color w:val="000000"/>
          <w:sz w:val="24"/>
        </w:rPr>
        <w:t xml:space="preserve">Expired or rejected approval does not permit dispatch.</w:t>
      </w:r>
      <w:r/>
    </w:p>
    <w:p w14:paraId="41144C14">
      <w:pPr>
        <w:spacing/>
        <w:ind w:right="0" w:firstLine="0" w:left="0"/>
        <w:rPr/>
      </w:pPr>
      <w:r>
        <w:rPr>
          <w:rFonts w:ascii="Times New Roman" w:hAnsi="Times New Roman" w:eastAsia="Times New Roman" w:cs="Times New Roman"/>
          <w:color w:val="000000"/>
          <w:sz w:val="24"/>
        </w:rPr>
        <w:t xml:space="preserve">Changed destination invalidates the previous approval.</w:t>
      </w:r>
      <w:r/>
    </w:p>
    <w:p w14:paraId="7F73999C">
      <w:pPr>
        <w:spacing/>
        <w:ind w:right="0" w:firstLine="0" w:left="0"/>
        <w:rPr/>
      </w:pPr>
      <w:r>
        <w:rPr>
          <w:rFonts w:ascii="Times New Roman" w:hAnsi="Times New Roman" w:eastAsia="Times New Roman" w:cs="Times New Roman"/>
          <w:color w:val="000000"/>
          <w:sz w:val="24"/>
        </w:rPr>
        <w:t xml:space="preserve">Approval cannot override a hard prohibition.</w:t>
      </w:r>
      <w:r/>
    </w:p>
    <w:p w14:paraId="77368392">
      <w:pPr>
        <w:spacing/>
        <w:ind w:right="0" w:firstLine="0" w:left="0"/>
        <w:rPr/>
      </w:pPr>
      <w:r>
        <w:rPr>
          <w:rFonts w:ascii="Times New Roman" w:hAnsi="Times New Roman" w:eastAsia="Times New Roman" w:cs="Times New Roman"/>
          <w:color w:val="000000"/>
          <w:sz w:val="24"/>
        </w:rPr>
        <w:t xml:space="preserve">A revoked device is blocked even if an earlier approval exists.</w:t>
      </w:r>
      <w:r/>
    </w:p>
    <w:p w14:paraId="68C2A8C1">
      <w:pPr>
        <w:spacing/>
        <w:ind w:right="0" w:firstLine="0" w:left="0"/>
        <w:rPr/>
      </w:pPr>
      <w:r>
        <w:rPr>
          <w:rFonts w:ascii="Times New Roman" w:hAnsi="Times New Roman" w:eastAsia="Times New Roman" w:cs="Times New Roman"/>
          <w:color w:val="000000"/>
          <w:sz w:val="24"/>
        </w:rPr>
        <w:t xml:space="preserve">A malicious document cannot approve an operation or expand permissions.</w:t>
      </w:r>
      <w:r/>
    </w:p>
    <w:p w14:paraId="58BEE28E">
      <w:pPr>
        <w:spacing/>
        <w:ind w:right="0" w:firstLine="0" w:left="0"/>
        <w:rPr/>
      </w:pPr>
      <w:r>
        <w:rPr>
          <w:rFonts w:ascii="Times New Roman" w:hAnsi="Times New Roman" w:eastAsia="Times New Roman" w:cs="Times New Roman"/>
          <w:color w:val="000000"/>
          <w:sz w:val="24"/>
        </w:rPr>
        <w:t xml:space="preserve">The bridge rejects a locally prohibited operation even after backend approval.</w:t>
      </w:r>
      <w:r/>
    </w:p>
    <w:p w14:paraId="3E65671C">
      <w:pPr>
        <w:spacing/>
        <w:ind w:right="0" w:firstLine="0" w:left="0"/>
        <w:rPr/>
      </w:pPr>
      <w:r>
        <w:rPr>
          <w:rFonts w:ascii="Times New Roman" w:hAnsi="Times New Roman" w:eastAsia="Times New Roman" w:cs="Times New Roman"/>
          <w:color w:val="000000"/>
          <w:sz w:val="24"/>
        </w:rPr>
        <w:t xml:space="preserve">0 of 8 test cases marked as verified. This is a local checklist, not execution evidence.</w:t>
      </w:r>
      <w:r/>
    </w:p>
    <w:p w14:paraId="449ADD44">
      <w:pPr>
        <w:spacing/>
        <w:ind w:right="0" w:firstLine="0" w:left="0"/>
        <w:rPr/>
      </w:pPr>
      <w:r>
        <w:rPr>
          <w:rFonts w:ascii="Times New Roman" w:hAnsi="Times New Roman" w:eastAsia="Times New Roman" w:cs="Times New Roman"/>
          <w:color w:val="000000"/>
          <w:sz w:val="24"/>
        </w:rPr>
        <w:t xml:space="preserve">Release blocker: any tested route that permits an unauthorized operation to execute.</w:t>
      </w:r>
      <w:r/>
    </w:p>
    <w:p w14:paraId="0CDB8FEC">
      <w:pPr>
        <w:pStyle w:val="140"/>
        <w:spacing/>
        <w:ind w:right="0" w:firstLine="0" w:left="0"/>
        <w:rPr/>
      </w:pPr>
      <w:r>
        <w:rPr>
          <w:rFonts w:ascii="Times New Roman" w:hAnsi="Times New Roman" w:eastAsia="Times New Roman" w:cs="Times New Roman"/>
          <w:b/>
          <w:color w:val="000000"/>
          <w:sz w:val="36"/>
        </w:rPr>
        <w:t xml:space="preserve">03.26.11 MVP-09 — Deduplication, cancellation and recovery</w:t>
      </w:r>
      <w:r/>
    </w:p>
    <w:p w14:paraId="3CF746E9">
      <w:pPr>
        <w:spacing/>
        <w:ind w:right="0" w:firstLine="0" w:left="0"/>
        <w:rPr/>
      </w:pPr>
      <w:r>
        <w:rPr>
          <w:rFonts w:ascii="Times New Roman" w:hAnsi="Times New Roman" w:eastAsia="Times New Roman" w:cs="Times New Roman"/>
          <w:color w:val="000000"/>
          <w:sz w:val="24"/>
        </w:rPr>
        <w:t xml:space="preserve">Goal: preserve reliable outcomes when network delivery, the backend or the Windows bridge fails.</w:t>
      </w:r>
      <w:r/>
    </w:p>
    <w:p w14:paraId="02BC4665">
      <w:pPr>
        <w:pStyle w:val="141"/>
        <w:spacing/>
        <w:ind w:right="0" w:firstLine="0" w:left="0"/>
        <w:rPr/>
      </w:pPr>
      <w:r>
        <w:rPr>
          <w:rFonts w:ascii="Times New Roman" w:hAnsi="Times New Roman" w:eastAsia="Times New Roman" w:cs="Times New Roman"/>
          <w:b/>
          <w:color w:val="000000"/>
          <w:sz w:val="28"/>
        </w:rPr>
        <w:t xml:space="preserve">Required behavior</w:t>
      </w:r>
      <w:r/>
    </w:p>
    <w:p w14:paraId="2CA35A25">
      <w:pPr>
        <w:pStyle w:val="668"/>
        <w:numPr>
          <w:ilvl w:val="0"/>
          <w:numId w:val="5"/>
        </w:numPr>
        <w:spacing/>
        <w:ind w:right="0"/>
        <w:jc w:val="left"/>
        <w:rPr/>
      </w:pPr>
      <w:r>
        <w:rPr>
          <w:rFonts w:ascii="Times New Roman" w:hAnsi="Times New Roman" w:eastAsia="Times New Roman" w:cs="Times New Roman"/>
          <w:color w:val="000000"/>
          <w:sz w:val="24"/>
        </w:rPr>
        <w:t xml:space="preserve">Deduplicate task submissions using the agreed client request identifier.</w:t>
      </w:r>
      <w:r/>
    </w:p>
    <w:p w14:paraId="5F00A3E2">
      <w:pPr>
        <w:pStyle w:val="668"/>
        <w:numPr>
          <w:ilvl w:val="0"/>
          <w:numId w:val="5"/>
        </w:numPr>
        <w:spacing/>
        <w:ind w:right="0"/>
        <w:jc w:val="left"/>
        <w:rPr/>
      </w:pPr>
      <w:r>
        <w:rPr>
          <w:rFonts w:ascii="Times New Roman" w:hAnsi="Times New Roman" w:eastAsia="Times New Roman" w:cs="Times New Roman"/>
          <w:color w:val="000000"/>
          <w:sz w:val="24"/>
        </w:rPr>
        <w:t xml:space="preserve">Assign stable operation identifiers to logical external operations.</w:t>
      </w:r>
      <w:r/>
    </w:p>
    <w:p w14:paraId="75E4B10C">
      <w:pPr>
        <w:pStyle w:val="668"/>
        <w:numPr>
          <w:ilvl w:val="0"/>
          <w:numId w:val="5"/>
        </w:numPr>
        <w:spacing/>
        <w:ind w:right="0"/>
        <w:jc w:val="left"/>
        <w:rPr/>
      </w:pPr>
      <w:r>
        <w:rPr>
          <w:rFonts w:ascii="Times New Roman" w:hAnsi="Times New Roman" w:eastAsia="Times New Roman" w:cs="Times New Roman"/>
          <w:color w:val="000000"/>
          <w:sz w:val="24"/>
        </w:rPr>
        <w:t xml:space="preserve">Track individual delivery or execution attempts separately.</w:t>
      </w:r>
      <w:r/>
    </w:p>
    <w:p w14:paraId="0223A851">
      <w:pPr>
        <w:pStyle w:val="668"/>
        <w:numPr>
          <w:ilvl w:val="0"/>
          <w:numId w:val="5"/>
        </w:numPr>
        <w:spacing/>
        <w:ind w:right="0"/>
        <w:jc w:val="left"/>
        <w:rPr/>
      </w:pPr>
      <w:r>
        <w:rPr>
          <w:rFonts w:ascii="Times New Roman" w:hAnsi="Times New Roman" w:eastAsia="Times New Roman" w:cs="Times New Roman"/>
          <w:color w:val="000000"/>
          <w:sz w:val="24"/>
        </w:rPr>
        <w:t xml:space="preserve">Use tool-specific timeout and retry rules.</w:t>
      </w:r>
      <w:r/>
    </w:p>
    <w:p w14:paraId="04426EE7">
      <w:pPr>
        <w:pStyle w:val="668"/>
        <w:numPr>
          <w:ilvl w:val="0"/>
          <w:numId w:val="5"/>
        </w:numPr>
        <w:spacing/>
        <w:ind w:right="0"/>
        <w:jc w:val="left"/>
        <w:rPr/>
      </w:pPr>
      <w:r>
        <w:rPr>
          <w:rFonts w:ascii="Times New Roman" w:hAnsi="Times New Roman" w:eastAsia="Times New Roman" w:cs="Times New Roman"/>
          <w:color w:val="000000"/>
          <w:sz w:val="24"/>
        </w:rPr>
        <w:t xml:space="preserve">Never treat a timeout as proof that a side effect did not happen.</w:t>
      </w:r>
      <w:r/>
    </w:p>
    <w:p w14:paraId="01F0420F">
      <w:pPr>
        <w:pStyle w:val="668"/>
        <w:numPr>
          <w:ilvl w:val="0"/>
          <w:numId w:val="5"/>
        </w:numPr>
        <w:spacing/>
        <w:ind w:right="0"/>
        <w:jc w:val="left"/>
        <w:rPr/>
      </w:pPr>
      <w:r>
        <w:rPr>
          <w:rFonts w:ascii="Times New Roman" w:hAnsi="Times New Roman" w:eastAsia="Times New Roman" w:cs="Times New Roman"/>
          <w:color w:val="000000"/>
          <w:sz w:val="24"/>
        </w:rPr>
        <w:t xml:space="preserve">Reconcile uncertain file creation or other external effects before unsafe retries.</w:t>
      </w:r>
      <w:r/>
    </w:p>
    <w:p w14:paraId="7901E1F9">
      <w:pPr>
        <w:pStyle w:val="668"/>
        <w:numPr>
          <w:ilvl w:val="0"/>
          <w:numId w:val="5"/>
        </w:numPr>
        <w:spacing/>
        <w:ind w:right="0"/>
        <w:jc w:val="left"/>
        <w:rPr/>
      </w:pPr>
      <w:r>
        <w:rPr>
          <w:rFonts w:ascii="Times New Roman" w:hAnsi="Times New Roman" w:eastAsia="Times New Roman" w:cs="Times New Roman"/>
          <w:color w:val="000000"/>
          <w:sz w:val="24"/>
        </w:rPr>
        <w:t xml:space="preserve">Persist cancellation requests and stop dispatching future steps when cancellation is accepted.</w:t>
      </w:r>
      <w:r/>
    </w:p>
    <w:p w14:paraId="065ECFFD">
      <w:pPr>
        <w:pStyle w:val="668"/>
        <w:numPr>
          <w:ilvl w:val="0"/>
          <w:numId w:val="5"/>
        </w:numPr>
        <w:spacing/>
        <w:ind w:right="0"/>
        <w:jc w:val="left"/>
        <w:rPr/>
      </w:pPr>
      <w:r>
        <w:rPr>
          <w:rFonts w:ascii="Times New Roman" w:hAnsi="Times New Roman" w:eastAsia="Times New Roman" w:cs="Times New Roman"/>
          <w:color w:val="000000"/>
          <w:sz w:val="24"/>
        </w:rPr>
        <w:t xml:space="preserve">Preserve already completed external actions; do not imply that cancellation rolled them back.</w:t>
      </w:r>
      <w:r/>
    </w:p>
    <w:p w14:paraId="5798F551">
      <w:pPr>
        <w:pStyle w:val="668"/>
        <w:numPr>
          <w:ilvl w:val="0"/>
          <w:numId w:val="5"/>
        </w:numPr>
        <w:spacing/>
        <w:ind w:right="0"/>
        <w:jc w:val="left"/>
        <w:rPr/>
      </w:pPr>
      <w:r>
        <w:rPr>
          <w:rFonts w:ascii="Times New Roman" w:hAnsi="Times New Roman" w:eastAsia="Times New Roman" w:cs="Times New Roman"/>
          <w:color w:val="000000"/>
          <w:sz w:val="24"/>
        </w:rPr>
        <w:t xml:space="preserve">Revalidate current authorization and approval before resuming an operation after interruption.</w:t>
      </w:r>
      <w:r/>
    </w:p>
    <w:p w14:paraId="3100AEC1">
      <w:pPr>
        <w:pStyle w:val="141"/>
        <w:spacing/>
        <w:ind w:right="0" w:firstLine="0" w:left="0"/>
        <w:rPr/>
      </w:pPr>
      <w:r>
        <w:rPr>
          <w:rFonts w:ascii="Times New Roman" w:hAnsi="Times New Roman" w:eastAsia="Times New Roman" w:cs="Times New Roman"/>
          <w:b/>
          <w:color w:val="000000"/>
          <w:sz w:val="28"/>
        </w:rPr>
        <w:t xml:space="preserve">Acceptance tests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74"/>
        <w:gridCol w:w="5581"/>
      </w:tblGrid>
      <w:tr>
        <w:trPr/>
        <w:tc>
          <w:tcPr>
            <w:tcBorders/>
            <w:tcMar>
              <w:left w:w="15" w:type="dxa"/>
              <w:top w:w="15" w:type="dxa"/>
              <w:right w:w="15" w:type="dxa"/>
              <w:bottom w:w="15" w:type="dxa"/>
            </w:tcMar>
            <w:tcW w:w="3774" w:type="dxa"/>
            <w:vAlign w:val="center"/>
          </w:tcPr>
          <w:p w14:paraId="10EB58F3">
            <w:pPr>
              <w:spacing/>
              <w:ind w:right="0" w:firstLine="0" w:left="0"/>
              <w:jc w:val="center"/>
              <w:rPr/>
            </w:pPr>
            <w:r>
              <w:rPr>
                <w:rFonts w:ascii="Times New Roman" w:hAnsi="Times New Roman" w:eastAsia="Times New Roman" w:cs="Times New Roman"/>
                <w:b/>
                <w:color w:val="000000"/>
                <w:sz w:val="24"/>
              </w:rPr>
              <w:t xml:space="preserve">Failure</w:t>
            </w:r>
            <w:r/>
          </w:p>
        </w:tc>
        <w:tc>
          <w:tcPr>
            <w:tcBorders/>
            <w:tcMar>
              <w:left w:w="15" w:type="dxa"/>
              <w:top w:w="15" w:type="dxa"/>
              <w:right w:w="15" w:type="dxa"/>
              <w:bottom w:w="15" w:type="dxa"/>
            </w:tcMar>
            <w:tcW w:w="5581" w:type="dxa"/>
            <w:vAlign w:val="center"/>
          </w:tcPr>
          <w:p w14:paraId="358239CD">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3774" w:type="dxa"/>
            <w:vAlign w:val="center"/>
          </w:tcPr>
          <w:p w14:paraId="44EAD556">
            <w:pPr>
              <w:spacing/>
              <w:ind w:right="0" w:firstLine="0" w:left="0"/>
              <w:rPr/>
            </w:pPr>
            <w:r>
              <w:rPr>
                <w:rFonts w:ascii="Times New Roman" w:hAnsi="Times New Roman" w:eastAsia="Times New Roman" w:cs="Times New Roman"/>
                <w:color w:val="000000"/>
                <w:sz w:val="24"/>
              </w:rPr>
              <w:t xml:space="preserve">Duplicate API submission</w:t>
            </w:r>
            <w:r/>
          </w:p>
        </w:tc>
        <w:tc>
          <w:tcPr>
            <w:tcBorders/>
            <w:tcMar>
              <w:left w:w="15" w:type="dxa"/>
              <w:top w:w="15" w:type="dxa"/>
              <w:right w:w="15" w:type="dxa"/>
              <w:bottom w:w="15" w:type="dxa"/>
            </w:tcMar>
            <w:tcW w:w="5581" w:type="dxa"/>
            <w:vAlign w:val="center"/>
          </w:tcPr>
          <w:p w14:paraId="2CFDC919">
            <w:pPr>
              <w:spacing/>
              <w:ind w:right="0" w:firstLine="0" w:left="0"/>
              <w:rPr/>
            </w:pPr>
            <w:r>
              <w:rPr>
                <w:rFonts w:ascii="Times New Roman" w:hAnsi="Times New Roman" w:eastAsia="Times New Roman" w:cs="Times New Roman"/>
                <w:color w:val="000000"/>
                <w:sz w:val="24"/>
              </w:rPr>
              <w:t xml:space="preserve">No duplicate task</w:t>
            </w:r>
            <w:r/>
          </w:p>
        </w:tc>
      </w:tr>
      <w:tr>
        <w:trPr/>
        <w:tc>
          <w:tcPr>
            <w:tcBorders/>
            <w:tcMar>
              <w:left w:w="15" w:type="dxa"/>
              <w:top w:w="15" w:type="dxa"/>
              <w:right w:w="15" w:type="dxa"/>
              <w:bottom w:w="15" w:type="dxa"/>
            </w:tcMar>
            <w:tcW w:w="3774" w:type="dxa"/>
            <w:vAlign w:val="center"/>
          </w:tcPr>
          <w:p w14:paraId="1912ABDE">
            <w:pPr>
              <w:spacing/>
              <w:ind w:right="0" w:firstLine="0" w:left="0"/>
              <w:rPr/>
            </w:pPr>
            <w:r>
              <w:rPr>
                <w:rFonts w:ascii="Times New Roman" w:hAnsi="Times New Roman" w:eastAsia="Times New Roman" w:cs="Times New Roman"/>
                <w:color w:val="000000"/>
                <w:sz w:val="24"/>
              </w:rPr>
              <w:t xml:space="preserve">Duplicate bridge delivery</w:t>
            </w:r>
            <w:r/>
          </w:p>
        </w:tc>
        <w:tc>
          <w:tcPr>
            <w:tcBorders/>
            <w:tcMar>
              <w:left w:w="15" w:type="dxa"/>
              <w:top w:w="15" w:type="dxa"/>
              <w:right w:w="15" w:type="dxa"/>
              <w:bottom w:w="15" w:type="dxa"/>
            </w:tcMar>
            <w:tcW w:w="5581" w:type="dxa"/>
            <w:vAlign w:val="center"/>
          </w:tcPr>
          <w:p w14:paraId="0DA4CA2C">
            <w:pPr>
              <w:spacing/>
              <w:ind w:right="0" w:firstLine="0" w:left="0"/>
              <w:rPr/>
            </w:pPr>
            <w:r>
              <w:rPr>
                <w:rFonts w:ascii="Times New Roman" w:hAnsi="Times New Roman" w:eastAsia="Times New Roman" w:cs="Times New Roman"/>
                <w:color w:val="000000"/>
                <w:sz w:val="24"/>
              </w:rPr>
              <w:t xml:space="preserve">No blind repeat of an external side effect</w:t>
            </w:r>
            <w:r/>
          </w:p>
        </w:tc>
      </w:tr>
      <w:tr>
        <w:trPr/>
        <w:tc>
          <w:tcPr>
            <w:tcBorders/>
            <w:tcMar>
              <w:left w:w="15" w:type="dxa"/>
              <w:top w:w="15" w:type="dxa"/>
              <w:right w:w="15" w:type="dxa"/>
              <w:bottom w:w="15" w:type="dxa"/>
            </w:tcMar>
            <w:tcW w:w="3774" w:type="dxa"/>
            <w:vAlign w:val="center"/>
          </w:tcPr>
          <w:p w14:paraId="1AC792D3">
            <w:pPr>
              <w:spacing/>
              <w:ind w:right="0" w:firstLine="0" w:left="0"/>
              <w:rPr/>
            </w:pPr>
            <w:r>
              <w:rPr>
                <w:rFonts w:ascii="Times New Roman" w:hAnsi="Times New Roman" w:eastAsia="Times New Roman" w:cs="Times New Roman"/>
                <w:color w:val="000000"/>
                <w:sz w:val="24"/>
              </w:rPr>
              <w:t xml:space="preserve">Backend crashes before dispatch</w:t>
            </w:r>
            <w:r/>
          </w:p>
        </w:tc>
        <w:tc>
          <w:tcPr>
            <w:tcBorders/>
            <w:tcMar>
              <w:left w:w="15" w:type="dxa"/>
              <w:top w:w="15" w:type="dxa"/>
              <w:right w:w="15" w:type="dxa"/>
              <w:bottom w:w="15" w:type="dxa"/>
            </w:tcMar>
            <w:tcW w:w="5581" w:type="dxa"/>
            <w:vAlign w:val="center"/>
          </w:tcPr>
          <w:p w14:paraId="265FF09D">
            <w:pPr>
              <w:spacing/>
              <w:ind w:right="0" w:firstLine="0" w:left="0"/>
              <w:rPr/>
            </w:pPr>
            <w:r>
              <w:rPr>
                <w:rFonts w:ascii="Times New Roman" w:hAnsi="Times New Roman" w:eastAsia="Times New Roman" w:cs="Times New Roman"/>
                <w:color w:val="000000"/>
                <w:sz w:val="24"/>
              </w:rPr>
              <w:t xml:space="preserve">Pending operation remains recoverable</w:t>
            </w:r>
            <w:r/>
          </w:p>
        </w:tc>
      </w:tr>
      <w:tr>
        <w:trPr/>
        <w:tc>
          <w:tcPr>
            <w:tcBorders/>
            <w:tcMar>
              <w:left w:w="15" w:type="dxa"/>
              <w:top w:w="15" w:type="dxa"/>
              <w:right w:w="15" w:type="dxa"/>
              <w:bottom w:w="15" w:type="dxa"/>
            </w:tcMar>
            <w:tcW w:w="3774" w:type="dxa"/>
            <w:vAlign w:val="center"/>
          </w:tcPr>
          <w:p w14:paraId="45995E48">
            <w:pPr>
              <w:spacing/>
              <w:ind w:right="0" w:firstLine="0" w:left="0"/>
              <w:rPr/>
            </w:pPr>
            <w:r>
              <w:rPr>
                <w:rFonts w:ascii="Times New Roman" w:hAnsi="Times New Roman" w:eastAsia="Times New Roman" w:cs="Times New Roman"/>
                <w:color w:val="000000"/>
                <w:sz w:val="24"/>
              </w:rPr>
              <w:t xml:space="preserve">Backend crashes after dispatch</w:t>
            </w:r>
            <w:r/>
          </w:p>
        </w:tc>
        <w:tc>
          <w:tcPr>
            <w:tcBorders/>
            <w:tcMar>
              <w:left w:w="15" w:type="dxa"/>
              <w:top w:w="15" w:type="dxa"/>
              <w:right w:w="15" w:type="dxa"/>
              <w:bottom w:w="15" w:type="dxa"/>
            </w:tcMar>
            <w:tcW w:w="5581" w:type="dxa"/>
            <w:vAlign w:val="center"/>
          </w:tcPr>
          <w:p w14:paraId="7B82A34C">
            <w:pPr>
              <w:spacing/>
              <w:ind w:right="0" w:firstLine="0" w:left="0"/>
              <w:rPr/>
            </w:pPr>
            <w:r>
              <w:rPr>
                <w:rFonts w:ascii="Times New Roman" w:hAnsi="Times New Roman" w:eastAsia="Times New Roman" w:cs="Times New Roman"/>
                <w:color w:val="000000"/>
                <w:sz w:val="24"/>
              </w:rPr>
              <w:t xml:space="preserve">Reconcile the operation before an unsafe retry</w:t>
            </w:r>
            <w:r/>
          </w:p>
        </w:tc>
      </w:tr>
      <w:tr>
        <w:trPr/>
        <w:tc>
          <w:tcPr>
            <w:tcBorders/>
            <w:tcMar>
              <w:left w:w="15" w:type="dxa"/>
              <w:top w:w="15" w:type="dxa"/>
              <w:right w:w="15" w:type="dxa"/>
              <w:bottom w:w="15" w:type="dxa"/>
            </w:tcMar>
            <w:tcW w:w="3774" w:type="dxa"/>
            <w:vAlign w:val="center"/>
          </w:tcPr>
          <w:p w14:paraId="1908010C">
            <w:pPr>
              <w:spacing/>
              <w:ind w:right="0" w:firstLine="0" w:left="0"/>
              <w:rPr/>
            </w:pPr>
            <w:r>
              <w:rPr>
                <w:rFonts w:ascii="Times New Roman" w:hAnsi="Times New Roman" w:eastAsia="Times New Roman" w:cs="Times New Roman"/>
                <w:color w:val="000000"/>
                <w:sz w:val="24"/>
              </w:rPr>
              <w:t xml:space="preserve">Bridge executes but response is lost</w:t>
            </w:r>
            <w:r/>
          </w:p>
        </w:tc>
        <w:tc>
          <w:tcPr>
            <w:tcBorders/>
            <w:tcMar>
              <w:left w:w="15" w:type="dxa"/>
              <w:top w:w="15" w:type="dxa"/>
              <w:right w:w="15" w:type="dxa"/>
              <w:bottom w:w="15" w:type="dxa"/>
            </w:tcMar>
            <w:tcW w:w="5581" w:type="dxa"/>
            <w:vAlign w:val="center"/>
          </w:tcPr>
          <w:p w14:paraId="6BCEFC64">
            <w:pPr>
              <w:spacing/>
              <w:ind w:right="0" w:firstLine="0" w:left="0"/>
              <w:rPr/>
            </w:pPr>
            <w:r>
              <w:rPr>
                <w:rFonts w:ascii="Times New Roman" w:hAnsi="Times New Roman" w:eastAsia="Times New Roman" w:cs="Times New Roman"/>
                <w:color w:val="000000"/>
                <w:sz w:val="24"/>
              </w:rPr>
              <w:t xml:space="preserve">Preserve uncertainty until the outcome is verified</w:t>
            </w:r>
            <w:r/>
          </w:p>
        </w:tc>
      </w:tr>
      <w:tr>
        <w:trPr/>
        <w:tc>
          <w:tcPr>
            <w:tcBorders/>
            <w:tcMar>
              <w:left w:w="15" w:type="dxa"/>
              <w:top w:w="15" w:type="dxa"/>
              <w:right w:w="15" w:type="dxa"/>
              <w:bottom w:w="15" w:type="dxa"/>
            </w:tcMar>
            <w:tcW w:w="3774" w:type="dxa"/>
            <w:vAlign w:val="center"/>
          </w:tcPr>
          <w:p w14:paraId="5400C35B">
            <w:pPr>
              <w:spacing/>
              <w:ind w:right="0" w:firstLine="0" w:left="0"/>
              <w:rPr/>
            </w:pPr>
            <w:r>
              <w:rPr>
                <w:rFonts w:ascii="Times New Roman" w:hAnsi="Times New Roman" w:eastAsia="Times New Roman" w:cs="Times New Roman"/>
                <w:color w:val="000000"/>
                <w:sz w:val="24"/>
              </w:rPr>
              <w:t xml:space="preserve">Device disconnects mid-task</w:t>
            </w:r>
            <w:r/>
          </w:p>
        </w:tc>
        <w:tc>
          <w:tcPr>
            <w:tcBorders/>
            <w:tcMar>
              <w:left w:w="15" w:type="dxa"/>
              <w:top w:w="15" w:type="dxa"/>
              <w:right w:w="15" w:type="dxa"/>
              <w:bottom w:w="15" w:type="dxa"/>
            </w:tcMar>
            <w:tcW w:w="5581" w:type="dxa"/>
            <w:vAlign w:val="center"/>
          </w:tcPr>
          <w:p w14:paraId="6D17B5A5">
            <w:pPr>
              <w:spacing/>
              <w:ind w:right="0" w:firstLine="0" w:left="0"/>
              <w:rPr/>
            </w:pPr>
            <w:r>
              <w:rPr>
                <w:rFonts w:ascii="Times New Roman" w:hAnsi="Times New Roman" w:eastAsia="Times New Roman" w:cs="Times New Roman"/>
                <w:color w:val="000000"/>
                <w:sz w:val="24"/>
              </w:rPr>
              <w:t xml:space="preserve">No silent device switching</w:t>
            </w:r>
            <w:r/>
          </w:p>
        </w:tc>
      </w:tr>
      <w:tr>
        <w:trPr/>
        <w:tc>
          <w:tcPr>
            <w:tcBorders/>
            <w:tcMar>
              <w:left w:w="15" w:type="dxa"/>
              <w:top w:w="15" w:type="dxa"/>
              <w:right w:w="15" w:type="dxa"/>
              <w:bottom w:w="15" w:type="dxa"/>
            </w:tcMar>
            <w:tcW w:w="3774" w:type="dxa"/>
            <w:vAlign w:val="center"/>
          </w:tcPr>
          <w:p w14:paraId="5B76961D">
            <w:pPr>
              <w:spacing/>
              <w:ind w:right="0" w:firstLine="0" w:left="0"/>
              <w:rPr/>
            </w:pPr>
            <w:r>
              <w:rPr>
                <w:rFonts w:ascii="Times New Roman" w:hAnsi="Times New Roman" w:eastAsia="Times New Roman" w:cs="Times New Roman"/>
                <w:color w:val="000000"/>
                <w:sz w:val="24"/>
              </w:rPr>
              <w:t xml:space="preserve">Cancellation races with a new step</w:t>
            </w:r>
            <w:r/>
          </w:p>
        </w:tc>
        <w:tc>
          <w:tcPr>
            <w:tcBorders/>
            <w:tcMar>
              <w:left w:w="15" w:type="dxa"/>
              <w:top w:w="15" w:type="dxa"/>
              <w:right w:w="15" w:type="dxa"/>
              <w:bottom w:w="15" w:type="dxa"/>
            </w:tcMar>
            <w:tcW w:w="5581" w:type="dxa"/>
            <w:vAlign w:val="center"/>
          </w:tcPr>
          <w:p w14:paraId="12288A89">
            <w:pPr>
              <w:spacing/>
              <w:ind w:right="0" w:firstLine="0" w:left="0"/>
              <w:rPr/>
            </w:pPr>
            <w:r>
              <w:rPr>
                <w:rFonts w:ascii="Times New Roman" w:hAnsi="Times New Roman" w:eastAsia="Times New Roman" w:cs="Times New Roman"/>
                <w:color w:val="000000"/>
                <w:sz w:val="24"/>
              </w:rPr>
              <w:t xml:space="preserve">Apply state rules and prevent unauthorized future dispatch</w:t>
            </w:r>
            <w:r/>
          </w:p>
        </w:tc>
      </w:tr>
      <w:tr>
        <w:trPr/>
        <w:tc>
          <w:tcPr>
            <w:tcBorders/>
            <w:tcMar>
              <w:left w:w="15" w:type="dxa"/>
              <w:top w:w="15" w:type="dxa"/>
              <w:right w:w="15" w:type="dxa"/>
              <w:bottom w:w="15" w:type="dxa"/>
            </w:tcMar>
            <w:tcW w:w="3774" w:type="dxa"/>
            <w:vAlign w:val="center"/>
          </w:tcPr>
          <w:p w14:paraId="680FD32F">
            <w:pPr>
              <w:spacing/>
              <w:ind w:right="0" w:firstLine="0" w:left="0"/>
              <w:rPr/>
            </w:pPr>
            <w:r>
              <w:rPr>
                <w:rFonts w:ascii="Times New Roman" w:hAnsi="Times New Roman" w:eastAsia="Times New Roman" w:cs="Times New Roman"/>
                <w:color w:val="000000"/>
                <w:sz w:val="24"/>
              </w:rPr>
              <w:t xml:space="preserve">Approval expires during an interruption</w:t>
            </w:r>
            <w:r/>
          </w:p>
        </w:tc>
        <w:tc>
          <w:tcPr>
            <w:tcBorders/>
            <w:tcMar>
              <w:left w:w="15" w:type="dxa"/>
              <w:top w:w="15" w:type="dxa"/>
              <w:right w:w="15" w:type="dxa"/>
              <w:bottom w:w="15" w:type="dxa"/>
            </w:tcMar>
            <w:tcW w:w="5581" w:type="dxa"/>
            <w:vAlign w:val="center"/>
          </w:tcPr>
          <w:p w14:paraId="4E059E7F">
            <w:pPr>
              <w:spacing/>
              <w:ind w:right="0" w:firstLine="0" w:left="0"/>
              <w:rPr/>
            </w:pPr>
            <w:r>
              <w:rPr>
                <w:rFonts w:ascii="Times New Roman" w:hAnsi="Times New Roman" w:eastAsia="Times New Roman" w:cs="Times New Roman"/>
                <w:color w:val="000000"/>
                <w:sz w:val="24"/>
              </w:rPr>
              <w:t xml:space="preserve">Revalidate; do not automatically reuse an expired approval</w:t>
            </w:r>
            <w:r/>
          </w:p>
        </w:tc>
      </w:tr>
    </w:tbl>
    <w:p w14:paraId="2844BEFF">
      <w:pPr>
        <w:spacing/>
        <w:ind w:right="0" w:firstLine="0" w:left="0"/>
        <w:rPr/>
      </w:pPr>
      <w:r>
        <w:rPr>
          <w:rFonts w:ascii="Times New Roman" w:hAnsi="Times New Roman" w:eastAsia="Times New Roman" w:cs="Times New Roman"/>
          <w:color w:val="000000"/>
          <w:sz w:val="24"/>
        </w:rPr>
        <w:t xml:space="preserve">Exit criterion: the team can demonstrate recovery from at least one failure before dispatch, one failure after dispatch and one lost-response scenario involving a possible side effect.</w:t>
      </w:r>
      <w:r/>
    </w:p>
    <w:p w14:paraId="7909983E">
      <w:pPr>
        <w:pStyle w:val="140"/>
        <w:spacing/>
        <w:ind w:right="0" w:firstLine="0" w:left="0"/>
        <w:rPr/>
      </w:pPr>
      <w:r>
        <w:rPr>
          <w:rFonts w:ascii="Times New Roman" w:hAnsi="Times New Roman" w:eastAsia="Times New Roman" w:cs="Times New Roman"/>
          <w:b/>
          <w:color w:val="000000"/>
          <w:sz w:val="36"/>
        </w:rPr>
        <w:t xml:space="preserve">03.26.12 MVP-10 — Task history and audit</w:t>
      </w:r>
      <w:r/>
    </w:p>
    <w:p w14:paraId="2A5103F6">
      <w:pPr>
        <w:spacing/>
        <w:ind w:right="0" w:firstLine="0" w:left="0"/>
        <w:rPr/>
      </w:pPr>
      <w:r>
        <w:rPr>
          <w:rFonts w:ascii="Times New Roman" w:hAnsi="Times New Roman" w:eastAsia="Times New Roman" w:cs="Times New Roman"/>
          <w:color w:val="000000"/>
          <w:sz w:val="24"/>
        </w:rPr>
        <w:t xml:space="preserve">Goal: allow users and developers to understand task outcomes without exposing unnecessary private data.</w:t>
      </w:r>
      <w:r/>
    </w:p>
    <w:p w14:paraId="0A2947B2">
      <w:pPr>
        <w:pStyle w:val="141"/>
        <w:spacing/>
        <w:ind w:right="0" w:firstLine="0" w:left="0"/>
        <w:rPr/>
      </w:pPr>
      <w:r>
        <w:rPr>
          <w:rFonts w:ascii="Times New Roman" w:hAnsi="Times New Roman" w:eastAsia="Times New Roman" w:cs="Times New Roman"/>
          <w:b/>
          <w:color w:val="000000"/>
          <w:sz w:val="28"/>
        </w:rPr>
        <w:t xml:space="preserve">Required behavior</w:t>
      </w:r>
      <w:r/>
    </w:p>
    <w:p w14:paraId="10BB5261">
      <w:pPr>
        <w:pStyle w:val="668"/>
        <w:numPr>
          <w:ilvl w:val="0"/>
          <w:numId w:val="5"/>
        </w:numPr>
        <w:spacing/>
        <w:ind w:right="0"/>
        <w:jc w:val="left"/>
        <w:rPr/>
      </w:pPr>
      <w:r>
        <w:rPr>
          <w:rFonts w:ascii="Times New Roman" w:hAnsi="Times New Roman" w:eastAsia="Times New Roman" w:cs="Times New Roman"/>
          <w:color w:val="000000"/>
          <w:sz w:val="24"/>
        </w:rPr>
        <w:t xml:space="preserve">Persist task and step status changes.</w:t>
      </w:r>
      <w:r/>
    </w:p>
    <w:p w14:paraId="5CEB668C">
      <w:pPr>
        <w:pStyle w:val="668"/>
        <w:numPr>
          <w:ilvl w:val="0"/>
          <w:numId w:val="5"/>
        </w:numPr>
        <w:spacing/>
        <w:ind w:right="0"/>
        <w:jc w:val="left"/>
        <w:rPr/>
      </w:pPr>
      <w:r>
        <w:rPr>
          <w:rFonts w:ascii="Times New Roman" w:hAnsi="Times New Roman" w:eastAsia="Times New Roman" w:cs="Times New Roman"/>
          <w:color w:val="000000"/>
          <w:sz w:val="24"/>
        </w:rPr>
        <w:t xml:space="preserve">Record required authorization and approval decisions.</w:t>
      </w:r>
      <w:r/>
    </w:p>
    <w:p w14:paraId="05E2FA93">
      <w:pPr>
        <w:pStyle w:val="668"/>
        <w:numPr>
          <w:ilvl w:val="0"/>
          <w:numId w:val="5"/>
        </w:numPr>
        <w:spacing/>
        <w:ind w:right="0"/>
        <w:jc w:val="left"/>
        <w:rPr/>
      </w:pPr>
      <w:r>
        <w:rPr>
          <w:rFonts w:ascii="Times New Roman" w:hAnsi="Times New Roman" w:eastAsia="Times New Roman" w:cs="Times New Roman"/>
          <w:color w:val="000000"/>
          <w:sz w:val="24"/>
        </w:rPr>
        <w:t xml:space="preserve">Associate events with task, operation, device and request identifiers where applicable.</w:t>
      </w:r>
      <w:r/>
    </w:p>
    <w:p w14:paraId="52161716">
      <w:pPr>
        <w:pStyle w:val="668"/>
        <w:numPr>
          <w:ilvl w:val="0"/>
          <w:numId w:val="5"/>
        </w:numPr>
        <w:spacing/>
        <w:ind w:right="0"/>
        <w:jc w:val="left"/>
        <w:rPr/>
      </w:pPr>
      <w:r>
        <w:rPr>
          <w:rFonts w:ascii="Times New Roman" w:hAnsi="Times New Roman" w:eastAsia="Times New Roman" w:cs="Times New Roman"/>
          <w:color w:val="000000"/>
          <w:sz w:val="24"/>
        </w:rPr>
        <w:t xml:space="preserve">Restrict history and audit access to authorized users or designated operational roles.</w:t>
      </w:r>
      <w:r/>
    </w:p>
    <w:p w14:paraId="125B998B">
      <w:pPr>
        <w:pStyle w:val="668"/>
        <w:numPr>
          <w:ilvl w:val="0"/>
          <w:numId w:val="5"/>
        </w:numPr>
        <w:spacing/>
        <w:ind w:right="0"/>
        <w:jc w:val="left"/>
        <w:rPr/>
      </w:pPr>
      <w:r>
        <w:rPr>
          <w:rFonts w:ascii="Times New Roman" w:hAnsi="Times New Roman" w:eastAsia="Times New Roman" w:cs="Times New Roman"/>
          <w:color w:val="000000"/>
          <w:sz w:val="24"/>
        </w:rPr>
        <w:t xml:space="preserve">Record failures with stable error codes.</w:t>
      </w:r>
      <w:r/>
    </w:p>
    <w:p w14:paraId="4516020A">
      <w:pPr>
        <w:pStyle w:val="668"/>
        <w:numPr>
          <w:ilvl w:val="0"/>
          <w:numId w:val="5"/>
        </w:numPr>
        <w:spacing/>
        <w:ind w:right="0"/>
        <w:jc w:val="left"/>
        <w:rPr/>
      </w:pPr>
      <w:r>
        <w:rPr>
          <w:rFonts w:ascii="Times New Roman" w:hAnsi="Times New Roman" w:eastAsia="Times New Roman" w:cs="Times New Roman"/>
          <w:color w:val="000000"/>
          <w:sz w:val="24"/>
        </w:rPr>
        <w:t xml:space="preserve">Bound stored result payloads.</w:t>
      </w:r>
      <w:r/>
    </w:p>
    <w:p w14:paraId="0CF98EB7">
      <w:pPr>
        <w:pStyle w:val="668"/>
        <w:numPr>
          <w:ilvl w:val="0"/>
          <w:numId w:val="5"/>
        </w:numPr>
        <w:spacing/>
        <w:ind w:right="0"/>
        <w:jc w:val="left"/>
        <w:rPr/>
      </w:pPr>
      <w:r>
        <w:rPr>
          <w:rFonts w:ascii="Times New Roman" w:hAnsi="Times New Roman" w:eastAsia="Times New Roman" w:cs="Times New Roman"/>
          <w:color w:val="000000"/>
          <w:sz w:val="24"/>
        </w:rPr>
        <w:t xml:space="preserve">Avoid logging credentials, tokens, full private documents or complete prompts by default.</w:t>
      </w:r>
      <w:r/>
    </w:p>
    <w:p w14:paraId="3EF811EE">
      <w:pPr>
        <w:pStyle w:val="668"/>
        <w:numPr>
          <w:ilvl w:val="0"/>
          <w:numId w:val="5"/>
        </w:numPr>
        <w:spacing/>
        <w:ind w:right="0"/>
        <w:jc w:val="left"/>
        <w:rPr/>
      </w:pPr>
      <w:r>
        <w:rPr>
          <w:rFonts w:ascii="Times New Roman" w:hAnsi="Times New Roman" w:eastAsia="Times New Roman" w:cs="Times New Roman"/>
          <w:color w:val="000000"/>
          <w:sz w:val="24"/>
        </w:rPr>
        <w:t xml:space="preserve">Distinguish task history, security audit records and diagnostic logs.</w:t>
      </w:r>
      <w:r/>
    </w:p>
    <w:p w14:paraId="47A956EB">
      <w:pPr>
        <w:pStyle w:val="141"/>
        <w:spacing/>
        <w:ind w:right="0" w:firstLine="0" w:left="0"/>
        <w:rPr/>
      </w:pPr>
      <w:r>
        <w:rPr>
          <w:rFonts w:ascii="Times New Roman" w:hAnsi="Times New Roman" w:eastAsia="Times New Roman" w:cs="Times New Roman"/>
          <w:b/>
          <w:color w:val="000000"/>
          <w:sz w:val="28"/>
        </w:rPr>
        <w:t xml:space="preserve">Acceptance tests</w:t>
      </w:r>
      <w:r/>
    </w:p>
    <w:p w14:paraId="45F11F79">
      <w:pPr>
        <w:pStyle w:val="668"/>
        <w:numPr>
          <w:ilvl w:val="0"/>
          <w:numId w:val="5"/>
        </w:numPr>
        <w:spacing/>
        <w:ind w:right="0"/>
        <w:jc w:val="left"/>
        <w:rPr/>
      </w:pPr>
      <w:r>
        <w:rPr>
          <w:rFonts w:ascii="Times New Roman" w:hAnsi="Times New Roman" w:eastAsia="Times New Roman" w:cs="Times New Roman"/>
          <w:color w:val="000000"/>
          <w:sz w:val="24"/>
        </w:rPr>
        <w:t xml:space="preserve">A completed task appears in the correct user's history.</w:t>
      </w:r>
      <w:r/>
    </w:p>
    <w:p w14:paraId="6356B4C2">
      <w:pPr>
        <w:pStyle w:val="668"/>
        <w:numPr>
          <w:ilvl w:val="0"/>
          <w:numId w:val="5"/>
        </w:numPr>
        <w:spacing/>
        <w:ind w:right="0"/>
        <w:jc w:val="left"/>
        <w:rPr/>
      </w:pPr>
      <w:r>
        <w:rPr>
          <w:rFonts w:ascii="Times New Roman" w:hAnsi="Times New Roman" w:eastAsia="Times New Roman" w:cs="Times New Roman"/>
          <w:color w:val="000000"/>
          <w:sz w:val="24"/>
        </w:rPr>
        <w:t xml:space="preserve">A task's recorded steps explain its reported outcome.</w:t>
      </w:r>
      <w:r/>
    </w:p>
    <w:p w14:paraId="483C42DD">
      <w:pPr>
        <w:pStyle w:val="668"/>
        <w:numPr>
          <w:ilvl w:val="0"/>
          <w:numId w:val="5"/>
        </w:numPr>
        <w:spacing/>
        <w:ind w:right="0"/>
        <w:jc w:val="left"/>
        <w:rPr/>
      </w:pPr>
      <w:r>
        <w:rPr>
          <w:rFonts w:ascii="Times New Roman" w:hAnsi="Times New Roman" w:eastAsia="Times New Roman" w:cs="Times New Roman"/>
          <w:color w:val="000000"/>
          <w:sz w:val="24"/>
        </w:rPr>
        <w:t xml:space="preserve">An approval decision can be traced to its operation.</w:t>
      </w:r>
      <w:r/>
    </w:p>
    <w:p w14:paraId="70120BB6">
      <w:pPr>
        <w:pStyle w:val="668"/>
        <w:numPr>
          <w:ilvl w:val="0"/>
          <w:numId w:val="5"/>
        </w:numPr>
        <w:spacing/>
        <w:ind w:right="0"/>
        <w:jc w:val="left"/>
        <w:rPr/>
      </w:pPr>
      <w:r>
        <w:rPr>
          <w:rFonts w:ascii="Times New Roman" w:hAnsi="Times New Roman" w:eastAsia="Times New Roman" w:cs="Times New Roman"/>
          <w:color w:val="000000"/>
          <w:sz w:val="24"/>
        </w:rPr>
        <w:t xml:space="preserve">Unauthorized users cannot retrieve private task history.</w:t>
      </w:r>
      <w:r/>
    </w:p>
    <w:p w14:paraId="2FD6962F">
      <w:pPr>
        <w:pStyle w:val="668"/>
        <w:numPr>
          <w:ilvl w:val="0"/>
          <w:numId w:val="5"/>
        </w:numPr>
        <w:spacing/>
        <w:ind w:right="0"/>
        <w:jc w:val="left"/>
        <w:rPr/>
      </w:pPr>
      <w:r>
        <w:rPr>
          <w:rFonts w:ascii="Times New Roman" w:hAnsi="Times New Roman" w:eastAsia="Times New Roman" w:cs="Times New Roman"/>
          <w:color w:val="000000"/>
          <w:sz w:val="24"/>
        </w:rPr>
        <w:t xml:space="preserve">A failed operation has enough diagnostic information for investigation without leaking secrets.</w:t>
      </w:r>
      <w:r/>
    </w:p>
    <w:p w14:paraId="343AD7D7">
      <w:pPr>
        <w:pStyle w:val="668"/>
        <w:numPr>
          <w:ilvl w:val="0"/>
          <w:numId w:val="5"/>
        </w:numPr>
        <w:spacing/>
        <w:ind w:right="0"/>
        <w:jc w:val="left"/>
        <w:rPr/>
      </w:pPr>
      <w:r>
        <w:rPr>
          <w:rFonts w:ascii="Times New Roman" w:hAnsi="Times New Roman" w:eastAsia="Times New Roman" w:cs="Times New Roman"/>
          <w:color w:val="000000"/>
          <w:sz w:val="24"/>
        </w:rPr>
        <w:t xml:space="preserve">A large tool result is stored or displayed according to the configured limits.</w:t>
      </w:r>
      <w:r/>
    </w:p>
    <w:p w14:paraId="679AF0F8">
      <w:pPr>
        <w:spacing/>
        <w:ind w:right="0" w:firstLine="0" w:left="0"/>
        <w:rPr/>
      </w:pPr>
      <w:r>
        <w:rPr>
          <w:rFonts w:ascii="Times New Roman" w:hAnsi="Times New Roman" w:eastAsia="Times New Roman" w:cs="Times New Roman"/>
          <w:color w:val="000000"/>
          <w:sz w:val="24"/>
        </w:rPr>
        <w:t xml:space="preserve">Open: retention duration for task history, audit records, logs and tool results. These categories should not automatically inherit the same retention policy.</w:t>
      </w:r>
      <w:r/>
    </w:p>
    <w:p w14:paraId="5F157019">
      <w:pPr>
        <w:pStyle w:val="140"/>
        <w:spacing/>
        <w:ind w:right="0" w:firstLine="0" w:left="0"/>
        <w:rPr/>
      </w:pPr>
      <w:r>
        <w:rPr>
          <w:rFonts w:ascii="Times New Roman" w:hAnsi="Times New Roman" w:eastAsia="Times New Roman" w:cs="Times New Roman"/>
          <w:b/>
          <w:color w:val="000000"/>
          <w:sz w:val="36"/>
        </w:rPr>
        <w:t xml:space="preserve">03.26.13 MVP-11 — Local AI planning</w:t>
      </w:r>
      <w:r/>
    </w:p>
    <w:p w14:paraId="52665CD5">
      <w:pPr>
        <w:spacing/>
        <w:ind w:right="0" w:firstLine="0" w:left="0"/>
        <w:rPr/>
      </w:pPr>
      <w:r>
        <w:rPr>
          <w:rFonts w:ascii="Times New Roman" w:hAnsi="Times New Roman" w:eastAsia="Times New Roman" w:cs="Times New Roman"/>
          <w:color w:val="000000"/>
          <w:sz w:val="24"/>
        </w:rPr>
        <w:t xml:space="preserve">Goal: translate natural-language requests into useful, validated plans without making the model a security authority.</w:t>
      </w:r>
      <w:r/>
    </w:p>
    <w:p w14:paraId="0BAD070D">
      <w:pPr>
        <w:pStyle w:val="141"/>
        <w:spacing/>
        <w:ind w:right="0" w:firstLine="0" w:left="0"/>
        <w:rPr/>
      </w:pPr>
      <w:r>
        <w:rPr>
          <w:rFonts w:ascii="Times New Roman" w:hAnsi="Times New Roman" w:eastAsia="Times New Roman" w:cs="Times New Roman"/>
          <w:b/>
          <w:color w:val="000000"/>
          <w:sz w:val="28"/>
        </w:rPr>
        <w:t xml:space="preserve">Required behavior</w:t>
      </w:r>
      <w:r/>
    </w:p>
    <w:p w14:paraId="4156BD31">
      <w:pPr>
        <w:pStyle w:val="668"/>
        <w:numPr>
          <w:ilvl w:val="0"/>
          <w:numId w:val="5"/>
        </w:numPr>
        <w:spacing/>
        <w:ind w:right="0"/>
        <w:jc w:val="left"/>
        <w:rPr/>
      </w:pPr>
      <w:r>
        <w:rPr>
          <w:rFonts w:ascii="Times New Roman" w:hAnsi="Times New Roman" w:eastAsia="Times New Roman" w:cs="Times New Roman"/>
          <w:color w:val="000000"/>
          <w:sz w:val="24"/>
        </w:rPr>
        <w:t xml:space="preserve">Use the replaceable model-provider interface.</w:t>
      </w:r>
      <w:r/>
    </w:p>
    <w:p w14:paraId="37C93BFA">
      <w:pPr>
        <w:pStyle w:val="668"/>
        <w:numPr>
          <w:ilvl w:val="0"/>
          <w:numId w:val="5"/>
        </w:numPr>
        <w:spacing/>
        <w:ind w:right="0"/>
        <w:jc w:val="left"/>
        <w:rPr/>
      </w:pPr>
      <w:r>
        <w:rPr>
          <w:rFonts w:ascii="Times New Roman" w:hAnsi="Times New Roman" w:eastAsia="Times New Roman" w:cs="Times New Roman"/>
          <w:color w:val="000000"/>
          <w:sz w:val="24"/>
        </w:rPr>
        <w:t xml:space="preserve">Support a local inference configuration on the designated team computer, subject to hardware validation.</w:t>
      </w:r>
      <w:r/>
    </w:p>
    <w:p w14:paraId="6174562F">
      <w:pPr>
        <w:pStyle w:val="668"/>
        <w:numPr>
          <w:ilvl w:val="0"/>
          <w:numId w:val="5"/>
        </w:numPr>
        <w:spacing/>
        <w:ind w:right="0"/>
        <w:jc w:val="left"/>
        <w:rPr/>
      </w:pPr>
      <w:r>
        <w:rPr>
          <w:rFonts w:ascii="Times New Roman" w:hAnsi="Times New Roman" w:eastAsia="Times New Roman" w:cs="Times New Roman"/>
          <w:color w:val="000000"/>
          <w:sz w:val="24"/>
        </w:rPr>
        <w:t xml:space="preserve">Produce structured plans that conform to the planner contract.</w:t>
      </w:r>
      <w:r/>
    </w:p>
    <w:p w14:paraId="1290E788">
      <w:pPr>
        <w:pStyle w:val="668"/>
        <w:numPr>
          <w:ilvl w:val="0"/>
          <w:numId w:val="5"/>
        </w:numPr>
        <w:spacing/>
        <w:ind w:right="0"/>
        <w:jc w:val="left"/>
        <w:rPr/>
      </w:pPr>
      <w:r>
        <w:rPr>
          <w:rFonts w:ascii="Times New Roman" w:hAnsi="Times New Roman" w:eastAsia="Times New Roman" w:cs="Times New Roman"/>
          <w:color w:val="000000"/>
          <w:sz w:val="24"/>
        </w:rPr>
        <w:t xml:space="preserve">Select only registered tools.</w:t>
      </w:r>
      <w:r/>
    </w:p>
    <w:p w14:paraId="448CC26E">
      <w:pPr>
        <w:pStyle w:val="668"/>
        <w:numPr>
          <w:ilvl w:val="0"/>
          <w:numId w:val="5"/>
        </w:numPr>
        <w:spacing/>
        <w:ind w:right="0"/>
        <w:jc w:val="left"/>
        <w:rPr/>
      </w:pPr>
      <w:r>
        <w:rPr>
          <w:rFonts w:ascii="Times New Roman" w:hAnsi="Times New Roman" w:eastAsia="Times New Roman" w:cs="Times New Roman"/>
          <w:color w:val="000000"/>
          <w:sz w:val="24"/>
        </w:rPr>
        <w:t xml:space="preserve">Ask for clarification when a required target, resource or other essential detail is missing.</w:t>
      </w:r>
      <w:r/>
    </w:p>
    <w:p w14:paraId="2B820BFB">
      <w:pPr>
        <w:pStyle w:val="668"/>
        <w:numPr>
          <w:ilvl w:val="0"/>
          <w:numId w:val="5"/>
        </w:numPr>
        <w:spacing/>
        <w:ind w:right="0"/>
        <w:jc w:val="left"/>
        <w:rPr/>
      </w:pPr>
      <w:r>
        <w:rPr>
          <w:rFonts w:ascii="Times New Roman" w:hAnsi="Times New Roman" w:eastAsia="Times New Roman" w:cs="Times New Roman"/>
          <w:color w:val="000000"/>
          <w:sz w:val="24"/>
        </w:rPr>
        <w:t xml:space="preserve">Keep planning separate from execution.</w:t>
      </w:r>
      <w:r/>
    </w:p>
    <w:p w14:paraId="5C733E66">
      <w:pPr>
        <w:pStyle w:val="668"/>
        <w:numPr>
          <w:ilvl w:val="0"/>
          <w:numId w:val="5"/>
        </w:numPr>
        <w:spacing/>
        <w:ind w:right="0"/>
        <w:jc w:val="left"/>
        <w:rPr/>
      </w:pPr>
      <w:r>
        <w:rPr>
          <w:rFonts w:ascii="Times New Roman" w:hAnsi="Times New Roman" w:eastAsia="Times New Roman" w:cs="Times New Roman"/>
          <w:color w:val="000000"/>
          <w:sz w:val="24"/>
        </w:rPr>
        <w:t xml:space="preserve">Handle malformed model output and model unavailability gracefully.</w:t>
      </w:r>
      <w:r/>
    </w:p>
    <w:p w14:paraId="5922F05D">
      <w:pPr>
        <w:pStyle w:val="668"/>
        <w:numPr>
          <w:ilvl w:val="0"/>
          <w:numId w:val="5"/>
        </w:numPr>
        <w:spacing/>
        <w:ind w:right="0"/>
        <w:jc w:val="left"/>
        <w:rPr/>
      </w:pPr>
      <w:r>
        <w:rPr>
          <w:rFonts w:ascii="Times New Roman" w:hAnsi="Times New Roman" w:eastAsia="Times New Roman" w:cs="Times New Roman"/>
          <w:color w:val="000000"/>
          <w:sz w:val="24"/>
        </w:rPr>
        <w:t xml:space="preserve">Use bounded context, output size, retries and inference time.</w:t>
      </w:r>
      <w:r/>
    </w:p>
    <w:p w14:paraId="508905AB">
      <w:pPr>
        <w:pStyle w:val="668"/>
        <w:numPr>
          <w:ilvl w:val="0"/>
          <w:numId w:val="5"/>
        </w:numPr>
        <w:spacing/>
        <w:ind w:right="0"/>
        <w:jc w:val="left"/>
        <w:rPr/>
      </w:pPr>
      <w:r>
        <w:rPr>
          <w:rFonts w:ascii="Times New Roman" w:hAnsi="Times New Roman" w:eastAsia="Times New Roman" w:cs="Times New Roman"/>
          <w:color w:val="000000"/>
          <w:sz w:val="24"/>
        </w:rPr>
        <w:t xml:space="preserve">Keep policy enforcement independent of the model.</w:t>
      </w:r>
      <w:r/>
    </w:p>
    <w:p w14:paraId="25AC6B58">
      <w:pPr>
        <w:pStyle w:val="668"/>
        <w:numPr>
          <w:ilvl w:val="0"/>
          <w:numId w:val="5"/>
        </w:numPr>
        <w:spacing/>
        <w:ind w:right="0"/>
        <w:jc w:val="left"/>
        <w:rPr/>
      </w:pPr>
      <w:r>
        <w:rPr>
          <w:rFonts w:ascii="Times New Roman" w:hAnsi="Times New Roman" w:eastAsia="Times New Roman" w:cs="Times New Roman"/>
          <w:color w:val="000000"/>
          <w:sz w:val="24"/>
        </w:rPr>
        <w:t xml:space="preserve">Evaluate planning quality against a fixed set of representative tasks.</w:t>
      </w:r>
      <w:r/>
    </w:p>
    <w:p w14:paraId="4BAB507D">
      <w:pPr>
        <w:pStyle w:val="141"/>
        <w:spacing/>
        <w:ind w:right="0" w:firstLine="0" w:left="0"/>
        <w:rPr/>
      </w:pPr>
      <w:r>
        <w:rPr>
          <w:rFonts w:ascii="Times New Roman" w:hAnsi="Times New Roman" w:eastAsia="Times New Roman" w:cs="Times New Roman"/>
          <w:b/>
          <w:color w:val="000000"/>
          <w:sz w:val="28"/>
        </w:rPr>
        <w:t xml:space="preserve">Acceptance tests</w:t>
      </w:r>
      <w:r/>
    </w:p>
    <w:p w14:paraId="23F16CB9">
      <w:pPr>
        <w:pStyle w:val="668"/>
        <w:numPr>
          <w:ilvl w:val="0"/>
          <w:numId w:val="6"/>
        </w:numPr>
        <w:spacing/>
        <w:ind w:right="0"/>
        <w:jc w:val="left"/>
        <w:rPr/>
      </w:pPr>
      <w:r>
        <w:rPr>
          <w:rFonts w:ascii="Times New Roman" w:hAnsi="Times New Roman" w:eastAsia="Times New Roman" w:cs="Times New Roman"/>
          <w:color w:val="000000"/>
          <w:sz w:val="24"/>
        </w:rPr>
        <w:t xml:space="preserve">A request to find a document produces a valid proposal for the registered search tool.</w:t>
      </w:r>
      <w:r/>
    </w:p>
    <w:p w14:paraId="7573F244">
      <w:pPr>
        <w:pStyle w:val="668"/>
        <w:numPr>
          <w:ilvl w:val="0"/>
          <w:numId w:val="6"/>
        </w:numPr>
        <w:spacing/>
        <w:ind w:right="0"/>
        <w:jc w:val="left"/>
        <w:rPr/>
      </w:pPr>
      <w:r>
        <w:rPr>
          <w:rFonts w:ascii="Times New Roman" w:hAnsi="Times New Roman" w:eastAsia="Times New Roman" w:cs="Times New Roman"/>
          <w:color w:val="000000"/>
          <w:sz w:val="24"/>
        </w:rPr>
        <w:t xml:space="preserve">An ambiguous request triggers clarification rather than an invented target.</w:t>
      </w:r>
      <w:r/>
    </w:p>
    <w:p w14:paraId="3531A969">
      <w:pPr>
        <w:pStyle w:val="668"/>
        <w:numPr>
          <w:ilvl w:val="0"/>
          <w:numId w:val="6"/>
        </w:numPr>
        <w:spacing/>
        <w:ind w:right="0"/>
        <w:jc w:val="left"/>
        <w:rPr/>
      </w:pPr>
      <w:r>
        <w:rPr>
          <w:rFonts w:ascii="Times New Roman" w:hAnsi="Times New Roman" w:eastAsia="Times New Roman" w:cs="Times New Roman"/>
          <w:color w:val="000000"/>
          <w:sz w:val="24"/>
        </w:rPr>
        <w:t xml:space="preserve">An unknown tool in model output is rejected.</w:t>
      </w:r>
      <w:r/>
    </w:p>
    <w:p w14:paraId="308F28E1">
      <w:pPr>
        <w:pStyle w:val="668"/>
        <w:numPr>
          <w:ilvl w:val="0"/>
          <w:numId w:val="6"/>
        </w:numPr>
        <w:spacing/>
        <w:ind w:right="0"/>
        <w:jc w:val="left"/>
        <w:rPr/>
      </w:pPr>
      <w:r>
        <w:rPr>
          <w:rFonts w:ascii="Times New Roman" w:hAnsi="Times New Roman" w:eastAsia="Times New Roman" w:cs="Times New Roman"/>
          <w:color w:val="000000"/>
          <w:sz w:val="24"/>
        </w:rPr>
        <w:t xml:space="preserve">Malformed structured output does not reach execution.</w:t>
      </w:r>
      <w:r/>
    </w:p>
    <w:p w14:paraId="65384BC1">
      <w:pPr>
        <w:pStyle w:val="668"/>
        <w:numPr>
          <w:ilvl w:val="0"/>
          <w:numId w:val="6"/>
        </w:numPr>
        <w:spacing/>
        <w:ind w:right="0"/>
        <w:jc w:val="left"/>
        <w:rPr/>
      </w:pPr>
      <w:r>
        <w:rPr>
          <w:rFonts w:ascii="Times New Roman" w:hAnsi="Times New Roman" w:eastAsia="Times New Roman" w:cs="Times New Roman"/>
          <w:color w:val="000000"/>
          <w:sz w:val="24"/>
        </w:rPr>
        <w:t xml:space="preserve">A model timeout produces a useful error or controlled retry.</w:t>
      </w:r>
      <w:r/>
    </w:p>
    <w:p w14:paraId="7A7A635F">
      <w:pPr>
        <w:pStyle w:val="668"/>
        <w:numPr>
          <w:ilvl w:val="0"/>
          <w:numId w:val="6"/>
        </w:numPr>
        <w:spacing/>
        <w:ind w:right="0"/>
        <w:jc w:val="left"/>
        <w:rPr/>
      </w:pPr>
      <w:r>
        <w:rPr>
          <w:rFonts w:ascii="Times New Roman" w:hAnsi="Times New Roman" w:eastAsia="Times New Roman" w:cs="Times New Roman"/>
          <w:color w:val="000000"/>
          <w:sz w:val="24"/>
        </w:rPr>
        <w:t xml:space="preserve">A malicious document cannot grant the model additional permissions.</w:t>
      </w:r>
      <w:r/>
    </w:p>
    <w:p w14:paraId="1EE20903">
      <w:pPr>
        <w:pStyle w:val="668"/>
        <w:numPr>
          <w:ilvl w:val="0"/>
          <w:numId w:val="6"/>
        </w:numPr>
        <w:spacing/>
        <w:ind w:right="0"/>
        <w:jc w:val="left"/>
        <w:rPr/>
      </w:pPr>
      <w:r>
        <w:rPr>
          <w:rFonts w:ascii="Times New Roman" w:hAnsi="Times New Roman" w:eastAsia="Times New Roman" w:cs="Times New Roman"/>
          <w:color w:val="000000"/>
          <w:sz w:val="24"/>
        </w:rPr>
        <w:t xml:space="preserve">Concurrent planning requests are measured on the designated host.</w:t>
      </w:r>
      <w:r/>
    </w:p>
    <w:p w14:paraId="4D15D853">
      <w:pPr>
        <w:pStyle w:val="668"/>
        <w:numPr>
          <w:ilvl w:val="0"/>
          <w:numId w:val="6"/>
        </w:numPr>
        <w:spacing/>
        <w:ind w:right="0"/>
        <w:jc w:val="left"/>
        <w:rPr/>
      </w:pPr>
      <w:r>
        <w:rPr>
          <w:rFonts w:ascii="Times New Roman" w:hAnsi="Times New Roman" w:eastAsia="Times New Roman" w:cs="Times New Roman"/>
          <w:color w:val="000000"/>
          <w:sz w:val="24"/>
        </w:rPr>
        <w:t xml:space="preserve">Replacing the model adapter does not require changing task authorization logic.</w:t>
      </w:r>
      <w:r/>
    </w:p>
    <w:p w14:paraId="21EC4BE4">
      <w:pPr>
        <w:spacing/>
        <w:ind w:right="0" w:firstLine="0" w:left="0"/>
        <w:rPr/>
      </w:pPr>
      <w:r>
        <w:rPr>
          <w:rFonts w:ascii="Times New Roman" w:hAnsi="Times New Roman" w:eastAsia="Times New Roman" w:cs="Times New Roman"/>
          <w:color w:val="000000"/>
          <w:sz w:val="24"/>
        </w:rPr>
        <w:t xml:space="preserve">Open: exact runtime, model, AMD acceleration path and acceptable latency. These must be decided through benchmarking rather than assumed from the GPU brand.</w:t>
      </w:r>
      <w:r/>
    </w:p>
    <w:p w14:paraId="5B9AEF6E">
      <w:pPr>
        <w:pStyle w:val="140"/>
        <w:spacing/>
        <w:ind w:right="0" w:firstLine="0" w:left="0"/>
        <w:rPr/>
      </w:pPr>
      <w:r>
        <w:rPr>
          <w:rFonts w:ascii="Times New Roman" w:hAnsi="Times New Roman" w:eastAsia="Times New Roman" w:cs="Times New Roman"/>
          <w:b/>
          <w:color w:val="000000"/>
          <w:sz w:val="36"/>
        </w:rPr>
        <w:t xml:space="preserve">03.26.14 MVP-12 — User-controlled memory and hybrid retrieval</w:t>
      </w:r>
      <w:r/>
    </w:p>
    <w:p w14:paraId="5C8F544D">
      <w:pPr>
        <w:spacing/>
        <w:ind w:right="0" w:firstLine="0" w:left="0"/>
        <w:rPr/>
      </w:pPr>
      <w:r>
        <w:rPr>
          <w:rFonts w:ascii="Times New Roman" w:hAnsi="Times New Roman" w:eastAsia="Times New Roman" w:cs="Times New Roman"/>
          <w:color w:val="000000"/>
          <w:sz w:val="24"/>
        </w:rPr>
        <w:t xml:space="preserve">Goal: allow NEXUS to retain useful context across tasks while preserving user ownership and privacy.</w:t>
      </w:r>
      <w:r/>
    </w:p>
    <w:p w14:paraId="660AFAC2">
      <w:pPr>
        <w:pStyle w:val="141"/>
        <w:spacing/>
        <w:ind w:right="0" w:firstLine="0" w:left="0"/>
        <w:rPr/>
      </w:pPr>
      <w:r>
        <w:rPr>
          <w:rFonts w:ascii="Times New Roman" w:hAnsi="Times New Roman" w:eastAsia="Times New Roman" w:cs="Times New Roman"/>
          <w:b/>
          <w:color w:val="000000"/>
          <w:sz w:val="28"/>
        </w:rPr>
        <w:t xml:space="preserve">Required behavior</w:t>
      </w:r>
      <w:r/>
    </w:p>
    <w:p w14:paraId="250A563F">
      <w:pPr>
        <w:pStyle w:val="668"/>
        <w:numPr>
          <w:ilvl w:val="0"/>
          <w:numId w:val="7"/>
        </w:numPr>
        <w:spacing/>
        <w:ind w:right="0"/>
        <w:jc w:val="left"/>
        <w:rPr/>
      </w:pPr>
      <w:r>
        <w:rPr>
          <w:rFonts w:ascii="Times New Roman" w:hAnsi="Times New Roman" w:eastAsia="Times New Roman" w:cs="Times New Roman"/>
          <w:color w:val="000000"/>
          <w:sz w:val="24"/>
        </w:rPr>
        <w:t xml:space="preserve">Support explicit memory creation, listing, retrieval, correction and deletion.</w:t>
      </w:r>
      <w:r/>
    </w:p>
    <w:p w14:paraId="132D3FC7">
      <w:pPr>
        <w:pStyle w:val="668"/>
        <w:numPr>
          <w:ilvl w:val="0"/>
          <w:numId w:val="7"/>
        </w:numPr>
        <w:spacing/>
        <w:ind w:right="0"/>
        <w:jc w:val="left"/>
        <w:rPr/>
      </w:pPr>
      <w:r>
        <w:rPr>
          <w:rFonts w:ascii="Times New Roman" w:hAnsi="Times New Roman" w:eastAsia="Times New Roman" w:cs="Times New Roman"/>
          <w:color w:val="000000"/>
          <w:sz w:val="24"/>
        </w:rPr>
        <w:t xml:space="preserve">Scope private memories to their owner.</w:t>
      </w:r>
      <w:r/>
    </w:p>
    <w:p w14:paraId="0A5BBA99">
      <w:pPr>
        <w:pStyle w:val="668"/>
        <w:numPr>
          <w:ilvl w:val="0"/>
          <w:numId w:val="7"/>
        </w:numPr>
        <w:spacing/>
        <w:ind w:right="0"/>
        <w:jc w:val="left"/>
        <w:rPr/>
      </w:pPr>
      <w:r>
        <w:rPr>
          <w:rFonts w:ascii="Times New Roman" w:hAnsi="Times New Roman" w:eastAsia="Times New Roman" w:cs="Times New Roman"/>
          <w:color w:val="000000"/>
          <w:sz w:val="24"/>
        </w:rPr>
        <w:t xml:space="preserve">Keep task history and memory as separate concepts.</w:t>
      </w:r>
      <w:r/>
    </w:p>
    <w:p w14:paraId="7B7DF8C4">
      <w:pPr>
        <w:pStyle w:val="668"/>
        <w:numPr>
          <w:ilvl w:val="0"/>
          <w:numId w:val="7"/>
        </w:numPr>
        <w:spacing/>
        <w:ind w:right="0"/>
        <w:jc w:val="left"/>
        <w:rPr/>
      </w:pPr>
      <w:r>
        <w:rPr>
          <w:rFonts w:ascii="Times New Roman" w:hAnsi="Times New Roman" w:eastAsia="Times New Roman" w:cs="Times New Roman"/>
          <w:color w:val="000000"/>
          <w:sz w:val="24"/>
        </w:rPr>
        <w:t xml:space="preserve">Apply access filtering before retrieved content is passed to the planner.</w:t>
      </w:r>
      <w:r/>
    </w:p>
    <w:p w14:paraId="171ED3CC">
      <w:pPr>
        <w:pStyle w:val="668"/>
        <w:numPr>
          <w:ilvl w:val="0"/>
          <w:numId w:val="7"/>
        </w:numPr>
        <w:spacing/>
        <w:ind w:right="0"/>
        <w:jc w:val="left"/>
        <w:rPr/>
      </w:pPr>
      <w:r>
        <w:rPr>
          <w:rFonts w:ascii="Times New Roman" w:hAnsi="Times New Roman" w:eastAsia="Times New Roman" w:cs="Times New Roman"/>
          <w:color w:val="000000"/>
          <w:sz w:val="24"/>
        </w:rPr>
        <w:t xml:space="preserve">Prefer current, confirmed information over stale or uncertain information.</w:t>
      </w:r>
      <w:r/>
    </w:p>
    <w:p w14:paraId="44949851">
      <w:pPr>
        <w:pStyle w:val="668"/>
        <w:numPr>
          <w:ilvl w:val="0"/>
          <w:numId w:val="7"/>
        </w:numPr>
        <w:spacing/>
        <w:ind w:right="0"/>
        <w:jc w:val="left"/>
        <w:rPr/>
      </w:pPr>
      <w:r>
        <w:rPr>
          <w:rFonts w:ascii="Times New Roman" w:hAnsi="Times New Roman" w:eastAsia="Times New Roman" w:cs="Times New Roman"/>
          <w:color w:val="000000"/>
          <w:sz w:val="24"/>
        </w:rPr>
        <w:t xml:space="preserve">Preserve source and timestamp metadata where appropriate.</w:t>
      </w:r>
      <w:r/>
    </w:p>
    <w:p w14:paraId="7FAF0F58">
      <w:pPr>
        <w:pStyle w:val="668"/>
        <w:numPr>
          <w:ilvl w:val="0"/>
          <w:numId w:val="7"/>
        </w:numPr>
        <w:spacing/>
        <w:ind w:right="0"/>
        <w:jc w:val="left"/>
        <w:rPr/>
      </w:pPr>
      <w:r>
        <w:rPr>
          <w:rFonts w:ascii="Times New Roman" w:hAnsi="Times New Roman" w:eastAsia="Times New Roman" w:cs="Times New Roman"/>
          <w:color w:val="000000"/>
          <w:sz w:val="24"/>
        </w:rPr>
        <w:t xml:space="preserve">Treat retrieved memories as untrusted content for tool authorization.</w:t>
      </w:r>
      <w:r/>
    </w:p>
    <w:p w14:paraId="5410A1DE">
      <w:pPr>
        <w:pStyle w:val="668"/>
        <w:numPr>
          <w:ilvl w:val="0"/>
          <w:numId w:val="7"/>
        </w:numPr>
        <w:spacing/>
        <w:ind w:right="0"/>
        <w:jc w:val="left"/>
        <w:rPr/>
      </w:pPr>
      <w:r>
        <w:rPr>
          <w:rFonts w:ascii="Times New Roman" w:hAnsi="Times New Roman" w:eastAsia="Times New Roman" w:cs="Times New Roman"/>
          <w:color w:val="000000"/>
          <w:sz w:val="24"/>
        </w:rPr>
        <w:t xml:space="preserve">Remove deleted memories from active retrieval and associated indexes or caches.</w:t>
      </w:r>
      <w:r/>
    </w:p>
    <w:p w14:paraId="3E84F22A">
      <w:pPr>
        <w:pStyle w:val="668"/>
        <w:numPr>
          <w:ilvl w:val="0"/>
          <w:numId w:val="7"/>
        </w:numPr>
        <w:spacing/>
        <w:ind w:right="0"/>
        <w:jc w:val="left"/>
        <w:rPr/>
      </w:pPr>
      <w:r>
        <w:rPr>
          <w:rFonts w:ascii="Times New Roman" w:hAnsi="Times New Roman" w:eastAsia="Times New Roman" w:cs="Times New Roman"/>
          <w:color w:val="000000"/>
          <w:sz w:val="24"/>
        </w:rPr>
        <w:t xml:space="preserve">Avoid automatically saving every conversation or full document.</w:t>
      </w:r>
      <w:r/>
    </w:p>
    <w:p w14:paraId="3F0B3EAB">
      <w:pPr>
        <w:pStyle w:val="668"/>
        <w:numPr>
          <w:ilvl w:val="0"/>
          <w:numId w:val="7"/>
        </w:numPr>
        <w:spacing/>
        <w:ind w:right="0"/>
        <w:jc w:val="left"/>
        <w:rPr/>
      </w:pPr>
      <w:r>
        <w:rPr>
          <w:rFonts w:ascii="Times New Roman" w:hAnsi="Times New Roman" w:eastAsia="Times New Roman" w:cs="Times New Roman"/>
          <w:color w:val="000000"/>
          <w:sz w:val="24"/>
        </w:rPr>
        <w:t xml:space="preserve">Keep memory retrieval bounded.</w:t>
      </w:r>
      <w:r/>
    </w:p>
    <w:p w14:paraId="581CE8B3">
      <w:pPr>
        <w:pStyle w:val="141"/>
        <w:spacing/>
        <w:ind w:right="0" w:firstLine="0" w:left="0"/>
        <w:rPr/>
      </w:pPr>
      <w:r>
        <w:rPr>
          <w:rFonts w:ascii="Times New Roman" w:hAnsi="Times New Roman" w:eastAsia="Times New Roman" w:cs="Times New Roman"/>
          <w:b/>
          <w:color w:val="000000"/>
          <w:sz w:val="28"/>
        </w:rPr>
        <w:t xml:space="preserve">Acceptance tests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64"/>
        <w:gridCol w:w="4790"/>
      </w:tblGrid>
      <w:tr>
        <w:trPr/>
        <w:tc>
          <w:tcPr>
            <w:tcBorders/>
            <w:tcMar>
              <w:left w:w="15" w:type="dxa"/>
              <w:top w:w="15" w:type="dxa"/>
              <w:right w:w="15" w:type="dxa"/>
              <w:bottom w:w="15" w:type="dxa"/>
            </w:tcMar>
            <w:tcW w:w="4564" w:type="dxa"/>
            <w:vAlign w:val="center"/>
          </w:tcPr>
          <w:p w14:paraId="62123ABA">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4790" w:type="dxa"/>
            <w:vAlign w:val="center"/>
          </w:tcPr>
          <w:p w14:paraId="3D835875">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4564" w:type="dxa"/>
            <w:vAlign w:val="center"/>
          </w:tcPr>
          <w:p w14:paraId="54FE8A72">
            <w:pPr>
              <w:spacing/>
              <w:ind w:right="0" w:firstLine="0" w:left="0"/>
              <w:rPr/>
            </w:pPr>
            <w:r>
              <w:rPr>
                <w:rFonts w:ascii="Times New Roman" w:hAnsi="Times New Roman" w:eastAsia="Times New Roman" w:cs="Times New Roman"/>
                <w:color w:val="000000"/>
                <w:sz w:val="24"/>
              </w:rPr>
              <w:t xml:space="preserve">User saves an explicit memory</w:t>
            </w:r>
            <w:r/>
          </w:p>
        </w:tc>
        <w:tc>
          <w:tcPr>
            <w:tcBorders/>
            <w:tcMar>
              <w:left w:w="15" w:type="dxa"/>
              <w:top w:w="15" w:type="dxa"/>
              <w:right w:w="15" w:type="dxa"/>
              <w:bottom w:w="15" w:type="dxa"/>
            </w:tcMar>
            <w:tcW w:w="4790" w:type="dxa"/>
            <w:vAlign w:val="center"/>
          </w:tcPr>
          <w:p w14:paraId="02945EF6">
            <w:pPr>
              <w:spacing/>
              <w:ind w:right="0" w:firstLine="0" w:left="0"/>
              <w:rPr/>
            </w:pPr>
            <w:r>
              <w:rPr>
                <w:rFonts w:ascii="Times New Roman" w:hAnsi="Times New Roman" w:eastAsia="Times New Roman" w:cs="Times New Roman"/>
                <w:color w:val="000000"/>
                <w:sz w:val="24"/>
              </w:rPr>
              <w:t xml:space="preserve">It is available to the same user according to policy</w:t>
            </w:r>
            <w:r/>
          </w:p>
        </w:tc>
      </w:tr>
      <w:tr>
        <w:trPr/>
        <w:tc>
          <w:tcPr>
            <w:tcBorders/>
            <w:tcMar>
              <w:left w:w="15" w:type="dxa"/>
              <w:top w:w="15" w:type="dxa"/>
              <w:right w:w="15" w:type="dxa"/>
              <w:bottom w:w="15" w:type="dxa"/>
            </w:tcMar>
            <w:tcW w:w="4564" w:type="dxa"/>
            <w:vAlign w:val="center"/>
          </w:tcPr>
          <w:p w14:paraId="202E090A">
            <w:pPr>
              <w:spacing/>
              <w:ind w:right="0" w:firstLine="0" w:left="0"/>
              <w:rPr/>
            </w:pPr>
            <w:r>
              <w:rPr>
                <w:rFonts w:ascii="Times New Roman" w:hAnsi="Times New Roman" w:eastAsia="Times New Roman" w:cs="Times New Roman"/>
                <w:color w:val="000000"/>
                <w:sz w:val="24"/>
              </w:rPr>
              <w:t xml:space="preserve">User retrieves a relevant memory</w:t>
            </w:r>
            <w:r/>
          </w:p>
        </w:tc>
        <w:tc>
          <w:tcPr>
            <w:tcBorders/>
            <w:tcMar>
              <w:left w:w="15" w:type="dxa"/>
              <w:top w:w="15" w:type="dxa"/>
              <w:right w:w="15" w:type="dxa"/>
              <w:bottom w:w="15" w:type="dxa"/>
            </w:tcMar>
            <w:tcW w:w="4790" w:type="dxa"/>
            <w:vAlign w:val="center"/>
          </w:tcPr>
          <w:p w14:paraId="63140A70">
            <w:pPr>
              <w:spacing/>
              <w:ind w:right="0" w:firstLine="0" w:left="0"/>
              <w:rPr/>
            </w:pPr>
            <w:r>
              <w:rPr>
                <w:rFonts w:ascii="Times New Roman" w:hAnsi="Times New Roman" w:eastAsia="Times New Roman" w:cs="Times New Roman"/>
                <w:color w:val="000000"/>
                <w:sz w:val="24"/>
              </w:rPr>
              <w:t xml:space="preserve">Appropriate context is returned</w:t>
            </w:r>
            <w:r/>
          </w:p>
        </w:tc>
      </w:tr>
      <w:tr>
        <w:trPr/>
        <w:tc>
          <w:tcPr>
            <w:tcBorders/>
            <w:tcMar>
              <w:left w:w="15" w:type="dxa"/>
              <w:top w:w="15" w:type="dxa"/>
              <w:right w:w="15" w:type="dxa"/>
              <w:bottom w:w="15" w:type="dxa"/>
            </w:tcMar>
            <w:tcW w:w="4564" w:type="dxa"/>
            <w:vAlign w:val="center"/>
          </w:tcPr>
          <w:p w14:paraId="1B61C2A5">
            <w:pPr>
              <w:spacing/>
              <w:ind w:right="0" w:firstLine="0" w:left="0"/>
              <w:rPr/>
            </w:pPr>
            <w:r>
              <w:rPr>
                <w:rFonts w:ascii="Times New Roman" w:hAnsi="Times New Roman" w:eastAsia="Times New Roman" w:cs="Times New Roman"/>
                <w:color w:val="000000"/>
                <w:sz w:val="24"/>
              </w:rPr>
              <w:t xml:space="preserve">Another user requests that memory</w:t>
            </w:r>
            <w:r/>
          </w:p>
        </w:tc>
        <w:tc>
          <w:tcPr>
            <w:tcBorders/>
            <w:tcMar>
              <w:left w:w="15" w:type="dxa"/>
              <w:top w:w="15" w:type="dxa"/>
              <w:right w:w="15" w:type="dxa"/>
              <w:bottom w:w="15" w:type="dxa"/>
            </w:tcMar>
            <w:tcW w:w="4790" w:type="dxa"/>
            <w:vAlign w:val="center"/>
          </w:tcPr>
          <w:p w14:paraId="713EC752">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4564" w:type="dxa"/>
            <w:vAlign w:val="center"/>
          </w:tcPr>
          <w:p w14:paraId="05CA3F44">
            <w:pPr>
              <w:spacing/>
              <w:ind w:right="0" w:firstLine="0" w:left="0"/>
              <w:rPr/>
            </w:pPr>
            <w:r>
              <w:rPr>
                <w:rFonts w:ascii="Times New Roman" w:hAnsi="Times New Roman" w:eastAsia="Times New Roman" w:cs="Times New Roman"/>
                <w:color w:val="000000"/>
                <w:sz w:val="24"/>
              </w:rPr>
              <w:t xml:space="preserve">User corrects a memory</w:t>
            </w:r>
            <w:r/>
          </w:p>
        </w:tc>
        <w:tc>
          <w:tcPr>
            <w:tcBorders/>
            <w:tcMar>
              <w:left w:w="15" w:type="dxa"/>
              <w:top w:w="15" w:type="dxa"/>
              <w:right w:w="15" w:type="dxa"/>
              <w:bottom w:w="15" w:type="dxa"/>
            </w:tcMar>
            <w:tcW w:w="4790" w:type="dxa"/>
            <w:vAlign w:val="center"/>
          </w:tcPr>
          <w:p w14:paraId="0AA86504">
            <w:pPr>
              <w:spacing/>
              <w:ind w:right="0" w:firstLine="0" w:left="0"/>
              <w:rPr/>
            </w:pPr>
            <w:r>
              <w:rPr>
                <w:rFonts w:ascii="Times New Roman" w:hAnsi="Times New Roman" w:eastAsia="Times New Roman" w:cs="Times New Roman"/>
                <w:color w:val="000000"/>
                <w:sz w:val="24"/>
              </w:rPr>
              <w:t xml:space="preserve">Updated information is used in future retrieval</w:t>
            </w:r>
            <w:r/>
          </w:p>
        </w:tc>
      </w:tr>
      <w:tr>
        <w:trPr/>
        <w:tc>
          <w:tcPr>
            <w:tcBorders/>
            <w:tcMar>
              <w:left w:w="15" w:type="dxa"/>
              <w:top w:w="15" w:type="dxa"/>
              <w:right w:w="15" w:type="dxa"/>
              <w:bottom w:w="15" w:type="dxa"/>
            </w:tcMar>
            <w:tcW w:w="4564" w:type="dxa"/>
            <w:vAlign w:val="center"/>
          </w:tcPr>
          <w:p w14:paraId="5B3AE4F5">
            <w:pPr>
              <w:spacing/>
              <w:ind w:right="0" w:firstLine="0" w:left="0"/>
              <w:rPr/>
            </w:pPr>
            <w:r>
              <w:rPr>
                <w:rFonts w:ascii="Times New Roman" w:hAnsi="Times New Roman" w:eastAsia="Times New Roman" w:cs="Times New Roman"/>
                <w:color w:val="000000"/>
                <w:sz w:val="24"/>
              </w:rPr>
              <w:t xml:space="preserve">User deletes a memory</w:t>
            </w:r>
            <w:r/>
          </w:p>
        </w:tc>
        <w:tc>
          <w:tcPr>
            <w:tcBorders/>
            <w:tcMar>
              <w:left w:w="15" w:type="dxa"/>
              <w:top w:w="15" w:type="dxa"/>
              <w:right w:w="15" w:type="dxa"/>
              <w:bottom w:w="15" w:type="dxa"/>
            </w:tcMar>
            <w:tcW w:w="4790" w:type="dxa"/>
            <w:vAlign w:val="center"/>
          </w:tcPr>
          <w:p w14:paraId="355F39BB">
            <w:pPr>
              <w:spacing/>
              <w:ind w:right="0" w:firstLine="0" w:left="0"/>
              <w:rPr/>
            </w:pPr>
            <w:r>
              <w:rPr>
                <w:rFonts w:ascii="Times New Roman" w:hAnsi="Times New Roman" w:eastAsia="Times New Roman" w:cs="Times New Roman"/>
                <w:color w:val="000000"/>
                <w:sz w:val="24"/>
              </w:rPr>
              <w:t xml:space="preserve">It is no longer available through active retrieval</w:t>
            </w:r>
            <w:r/>
          </w:p>
        </w:tc>
      </w:tr>
      <w:tr>
        <w:trPr/>
        <w:tc>
          <w:tcPr>
            <w:tcBorders/>
            <w:tcMar>
              <w:left w:w="15" w:type="dxa"/>
              <w:top w:w="15" w:type="dxa"/>
              <w:right w:w="15" w:type="dxa"/>
              <w:bottom w:w="15" w:type="dxa"/>
            </w:tcMar>
            <w:tcW w:w="4564" w:type="dxa"/>
            <w:vAlign w:val="center"/>
          </w:tcPr>
          <w:p w14:paraId="605005E8">
            <w:pPr>
              <w:spacing/>
              <w:ind w:right="0" w:firstLine="0" w:left="0"/>
              <w:rPr/>
            </w:pPr>
            <w:r>
              <w:rPr>
                <w:rFonts w:ascii="Times New Roman" w:hAnsi="Times New Roman" w:eastAsia="Times New Roman" w:cs="Times New Roman"/>
                <w:color w:val="000000"/>
                <w:sz w:val="24"/>
              </w:rPr>
              <w:t xml:space="preserve">Similar but unrelated memories exist</w:t>
            </w:r>
            <w:r/>
          </w:p>
        </w:tc>
        <w:tc>
          <w:tcPr>
            <w:tcBorders/>
            <w:tcMar>
              <w:left w:w="15" w:type="dxa"/>
              <w:top w:w="15" w:type="dxa"/>
              <w:right w:w="15" w:type="dxa"/>
              <w:bottom w:w="15" w:type="dxa"/>
            </w:tcMar>
            <w:tcW w:w="4790" w:type="dxa"/>
            <w:vAlign w:val="center"/>
          </w:tcPr>
          <w:p w14:paraId="01B69D5F">
            <w:pPr>
              <w:spacing/>
              <w:ind w:right="0" w:firstLine="0" w:left="0"/>
              <w:rPr/>
            </w:pPr>
            <w:r>
              <w:rPr>
                <w:rFonts w:ascii="Times New Roman" w:hAnsi="Times New Roman" w:eastAsia="Times New Roman" w:cs="Times New Roman"/>
                <w:color w:val="000000"/>
                <w:sz w:val="24"/>
              </w:rPr>
              <w:t xml:space="preserve">Retrieval is evaluated for relevance, not just similarity</w:t>
            </w:r>
            <w:r/>
          </w:p>
        </w:tc>
      </w:tr>
      <w:tr>
        <w:trPr/>
        <w:tc>
          <w:tcPr>
            <w:tcBorders/>
            <w:tcMar>
              <w:left w:w="15" w:type="dxa"/>
              <w:top w:w="15" w:type="dxa"/>
              <w:right w:w="15" w:type="dxa"/>
              <w:bottom w:w="15" w:type="dxa"/>
            </w:tcMar>
            <w:tcW w:w="4564" w:type="dxa"/>
            <w:vAlign w:val="center"/>
          </w:tcPr>
          <w:p w14:paraId="528DA285">
            <w:pPr>
              <w:spacing/>
              <w:ind w:right="0" w:firstLine="0" w:left="0"/>
              <w:rPr/>
            </w:pPr>
            <w:r>
              <w:rPr>
                <w:rFonts w:ascii="Times New Roman" w:hAnsi="Times New Roman" w:eastAsia="Times New Roman" w:cs="Times New Roman"/>
                <w:color w:val="000000"/>
                <w:sz w:val="24"/>
              </w:rPr>
              <w:t xml:space="preserve">A retrieved memory contains malicious instructions</w:t>
            </w:r>
            <w:r/>
          </w:p>
        </w:tc>
        <w:tc>
          <w:tcPr>
            <w:tcBorders/>
            <w:tcMar>
              <w:left w:w="15" w:type="dxa"/>
              <w:top w:w="15" w:type="dxa"/>
              <w:right w:w="15" w:type="dxa"/>
              <w:bottom w:w="15" w:type="dxa"/>
            </w:tcMar>
            <w:tcW w:w="4790" w:type="dxa"/>
            <w:vAlign w:val="center"/>
          </w:tcPr>
          <w:p w14:paraId="42BBA52F">
            <w:pPr>
              <w:spacing/>
              <w:ind w:right="0" w:firstLine="0" w:left="0"/>
              <w:rPr/>
            </w:pPr>
            <w:r>
              <w:rPr>
                <w:rFonts w:ascii="Times New Roman" w:hAnsi="Times New Roman" w:eastAsia="Times New Roman" w:cs="Times New Roman"/>
                <w:color w:val="000000"/>
                <w:sz w:val="24"/>
              </w:rPr>
              <w:t xml:space="preserve">It cannot change tool permissions</w:t>
            </w:r>
            <w:r/>
          </w:p>
        </w:tc>
      </w:tr>
    </w:tbl>
    <w:p w14:paraId="6E820157">
      <w:pPr>
        <w:spacing/>
        <w:ind w:right="0" w:firstLine="0" w:left="0"/>
        <w:rPr/>
      </w:pPr>
      <w:r>
        <w:rPr>
          <w:rFonts w:ascii="Times New Roman" w:hAnsi="Times New Roman" w:eastAsia="Times New Roman" w:cs="Times New Roman"/>
          <w:color w:val="000000"/>
          <w:sz w:val="24"/>
        </w:rPr>
        <w:t xml:space="preserve">Open: embedding model, lexical/semantic ranking, storage implementation and memory retention. A PostgreSQL-based starting point should be benchmarked before introducing a separate vector database.</w:t>
      </w:r>
      <w:r/>
    </w:p>
    <w:p w14:paraId="1666CE74">
      <w:pPr>
        <w:pStyle w:val="140"/>
        <w:spacing/>
        <w:ind w:right="0" w:firstLine="0" w:left="0"/>
        <w:rPr/>
      </w:pPr>
      <w:r>
        <w:rPr>
          <w:rFonts w:ascii="Times New Roman" w:hAnsi="Times New Roman" w:eastAsia="Times New Roman" w:cs="Times New Roman"/>
          <w:b/>
          <w:color w:val="000000"/>
          <w:sz w:val="36"/>
        </w:rPr>
        <w:t xml:space="preserve">03.26.15 MVP-13 — Three-device LAN deployment</w:t>
      </w:r>
      <w:r/>
    </w:p>
    <w:p w14:paraId="0FFB08EE">
      <w:pPr>
        <w:spacing/>
        <w:ind w:right="0" w:firstLine="0" w:left="0"/>
        <w:rPr/>
      </w:pPr>
      <w:r>
        <w:rPr>
          <w:rFonts w:ascii="Times New Roman" w:hAnsi="Times New Roman" w:eastAsia="Times New Roman" w:cs="Times New Roman"/>
          <w:color w:val="000000"/>
          <w:sz w:val="24"/>
        </w:rPr>
        <w:t xml:space="preserve">Goal: demonstrate that all three developers can use one shared backend while retaining control of their own computers.</w:t>
      </w:r>
      <w:r/>
    </w:p>
    <w:p w14:paraId="134D3115">
      <w:pPr>
        <w:pStyle w:val="141"/>
        <w:spacing/>
        <w:ind w:right="0" w:firstLine="0" w:left="0"/>
        <w:rPr/>
      </w:pPr>
      <w:r>
        <w:rPr>
          <w:rFonts w:ascii="Times New Roman" w:hAnsi="Times New Roman" w:eastAsia="Times New Roman" w:cs="Times New Roman"/>
          <w:b/>
          <w:color w:val="000000"/>
          <w:sz w:val="28"/>
        </w:rPr>
        <w:t xml:space="preserve">Required behavior</w:t>
      </w:r>
      <w:r/>
    </w:p>
    <w:p w14:paraId="3D45F843">
      <w:pPr>
        <w:pStyle w:val="668"/>
        <w:numPr>
          <w:ilvl w:val="0"/>
          <w:numId w:val="7"/>
        </w:numPr>
        <w:spacing/>
        <w:ind w:right="0"/>
        <w:jc w:val="left"/>
        <w:rPr/>
      </w:pPr>
      <w:r>
        <w:rPr>
          <w:rFonts w:ascii="Times New Roman" w:hAnsi="Times New Roman" w:eastAsia="Times New Roman" w:cs="Times New Roman"/>
          <w:color w:val="000000"/>
          <w:sz w:val="24"/>
        </w:rPr>
        <w:t xml:space="preserve">Run the backend and PostgreSQL on the selected host or agreed alternative.</w:t>
      </w:r>
      <w:r/>
    </w:p>
    <w:p w14:paraId="7D5A8AA6">
      <w:pPr>
        <w:pStyle w:val="668"/>
        <w:numPr>
          <w:ilvl w:val="0"/>
          <w:numId w:val="7"/>
        </w:numPr>
        <w:spacing/>
        <w:ind w:right="0"/>
        <w:jc w:val="left"/>
        <w:rPr/>
      </w:pPr>
      <w:r>
        <w:rPr>
          <w:rFonts w:ascii="Times New Roman" w:hAnsi="Times New Roman" w:eastAsia="Times New Roman" w:cs="Times New Roman"/>
          <w:color w:val="000000"/>
          <w:sz w:val="24"/>
        </w:rPr>
        <w:t xml:space="preserve">Connect each developer's CLI and Windows bridge through the configured network.</w:t>
      </w:r>
      <w:r/>
    </w:p>
    <w:p w14:paraId="29026DD2">
      <w:pPr>
        <w:pStyle w:val="668"/>
        <w:numPr>
          <w:ilvl w:val="0"/>
          <w:numId w:val="7"/>
        </w:numPr>
        <w:spacing/>
        <w:ind w:right="0"/>
        <w:jc w:val="left"/>
        <w:rPr/>
      </w:pPr>
      <w:r>
        <w:rPr>
          <w:rFonts w:ascii="Times New Roman" w:hAnsi="Times New Roman" w:eastAsia="Times New Roman" w:cs="Times New Roman"/>
          <w:color w:val="000000"/>
          <w:sz w:val="24"/>
        </w:rPr>
        <w:t xml:space="preserve">Authenticate every client and bridge.</w:t>
      </w:r>
      <w:r/>
    </w:p>
    <w:p w14:paraId="34A512C9">
      <w:pPr>
        <w:pStyle w:val="668"/>
        <w:numPr>
          <w:ilvl w:val="0"/>
          <w:numId w:val="7"/>
        </w:numPr>
        <w:spacing/>
        <w:ind w:right="0"/>
        <w:jc w:val="left"/>
        <w:rPr/>
      </w:pPr>
      <w:r>
        <w:rPr>
          <w:rFonts w:ascii="Times New Roman" w:hAnsi="Times New Roman" w:eastAsia="Times New Roman" w:cs="Times New Roman"/>
          <w:color w:val="000000"/>
          <w:sz w:val="24"/>
        </w:rPr>
        <w:t xml:space="preserve">Keep PostgreSQL inaccessible to ordinary LAN clients.</w:t>
      </w:r>
      <w:r/>
    </w:p>
    <w:p w14:paraId="25562BBA">
      <w:pPr>
        <w:pStyle w:val="668"/>
        <w:numPr>
          <w:ilvl w:val="0"/>
          <w:numId w:val="7"/>
        </w:numPr>
        <w:spacing/>
        <w:ind w:right="0"/>
        <w:jc w:val="left"/>
        <w:rPr/>
      </w:pPr>
      <w:r>
        <w:rPr>
          <w:rFonts w:ascii="Times New Roman" w:hAnsi="Times New Roman" w:eastAsia="Times New Roman" w:cs="Times New Roman"/>
          <w:color w:val="000000"/>
          <w:sz w:val="24"/>
        </w:rPr>
        <w:t xml:space="preserve">Restrict the model endpoint to the required local services.</w:t>
      </w:r>
      <w:r/>
    </w:p>
    <w:p w14:paraId="3D7F3959">
      <w:pPr>
        <w:pStyle w:val="668"/>
        <w:numPr>
          <w:ilvl w:val="0"/>
          <w:numId w:val="7"/>
        </w:numPr>
        <w:spacing/>
        <w:ind w:right="0"/>
        <w:jc w:val="left"/>
        <w:rPr/>
      </w:pPr>
      <w:r>
        <w:rPr>
          <w:rFonts w:ascii="Times New Roman" w:hAnsi="Times New Roman" w:eastAsia="Times New Roman" w:cs="Times New Roman"/>
          <w:color w:val="000000"/>
          <w:sz w:val="24"/>
        </w:rPr>
        <w:t xml:space="preserve">Avoid public internet exposure and port forwarding for the MVP.</w:t>
      </w:r>
      <w:r/>
    </w:p>
    <w:p w14:paraId="365C695C">
      <w:pPr>
        <w:pStyle w:val="668"/>
        <w:numPr>
          <w:ilvl w:val="0"/>
          <w:numId w:val="7"/>
        </w:numPr>
        <w:spacing/>
        <w:ind w:right="0"/>
        <w:jc w:val="left"/>
        <w:rPr/>
      </w:pPr>
      <w:r>
        <w:rPr>
          <w:rFonts w:ascii="Times New Roman" w:hAnsi="Times New Roman" w:eastAsia="Times New Roman" w:cs="Times New Roman"/>
          <w:color w:val="000000"/>
          <w:sz w:val="24"/>
        </w:rPr>
        <w:t xml:space="preserve">Handle host, model and device outages explicitly.</w:t>
      </w:r>
      <w:r/>
    </w:p>
    <w:p w14:paraId="40B98997">
      <w:pPr>
        <w:pStyle w:val="668"/>
        <w:numPr>
          <w:ilvl w:val="0"/>
          <w:numId w:val="7"/>
        </w:numPr>
        <w:spacing/>
        <w:ind w:right="0"/>
        <w:jc w:val="left"/>
        <w:rPr/>
      </w:pPr>
      <w:r>
        <w:rPr>
          <w:rFonts w:ascii="Times New Roman" w:hAnsi="Times New Roman" w:eastAsia="Times New Roman" w:cs="Times New Roman"/>
          <w:color w:val="000000"/>
          <w:sz w:val="24"/>
        </w:rPr>
        <w:t xml:space="preserve">Document startup, shutdown, recovery and device registration.</w:t>
      </w:r>
      <w:r/>
    </w:p>
    <w:p w14:paraId="59B82B5E">
      <w:pPr>
        <w:pStyle w:val="668"/>
        <w:numPr>
          <w:ilvl w:val="0"/>
          <w:numId w:val="7"/>
        </w:numPr>
        <w:spacing/>
        <w:ind w:right="0"/>
        <w:jc w:val="left"/>
        <w:rPr/>
      </w:pPr>
      <w:r>
        <w:rPr>
          <w:rFonts w:ascii="Times New Roman" w:hAnsi="Times New Roman" w:eastAsia="Times New Roman" w:cs="Times New Roman"/>
          <w:color w:val="000000"/>
          <w:sz w:val="24"/>
        </w:rPr>
        <w:t xml:space="preserve">Verify that all three developers can reproduce the setup.</w:t>
      </w:r>
      <w:r/>
    </w:p>
    <w:p w14:paraId="0930D020">
      <w:pPr>
        <w:pStyle w:val="141"/>
        <w:spacing/>
        <w:ind w:right="0" w:firstLine="0" w:left="0"/>
        <w:rPr/>
      </w:pPr>
      <w:r>
        <w:rPr>
          <w:rFonts w:ascii="Times New Roman" w:hAnsi="Times New Roman" w:eastAsia="Times New Roman" w:cs="Times New Roman"/>
          <w:b/>
          <w:color w:val="000000"/>
          <w:sz w:val="28"/>
        </w:rPr>
        <w:t xml:space="preserve">Acceptance tests</w:t>
      </w:r>
      <w:r/>
    </w:p>
    <w:p w14:paraId="151F098B">
      <w:pPr>
        <w:pStyle w:val="668"/>
        <w:numPr>
          <w:ilvl w:val="0"/>
          <w:numId w:val="7"/>
        </w:numPr>
        <w:spacing/>
        <w:ind w:right="0"/>
        <w:jc w:val="left"/>
        <w:rPr/>
      </w:pPr>
      <w:r>
        <w:rPr>
          <w:rFonts w:ascii="Times New Roman" w:hAnsi="Times New Roman" w:eastAsia="Times New Roman" w:cs="Times New Roman"/>
          <w:color w:val="000000"/>
          <w:sz w:val="24"/>
        </w:rPr>
        <w:t xml:space="preserve">All three developers authenticate and access their own devices.</w:t>
      </w:r>
      <w:r/>
    </w:p>
    <w:p w14:paraId="16163414">
      <w:pPr>
        <w:pStyle w:val="668"/>
        <w:numPr>
          <w:ilvl w:val="0"/>
          <w:numId w:val="7"/>
        </w:numPr>
        <w:spacing/>
        <w:ind w:right="0"/>
        <w:jc w:val="left"/>
        <w:rPr/>
      </w:pPr>
      <w:r>
        <w:rPr>
          <w:rFonts w:ascii="Times New Roman" w:hAnsi="Times New Roman" w:eastAsia="Times New Roman" w:cs="Times New Roman"/>
          <w:color w:val="000000"/>
          <w:sz w:val="24"/>
        </w:rPr>
        <w:t xml:space="preserve">A task targeted at one computer never executes on another.</w:t>
      </w:r>
      <w:r/>
    </w:p>
    <w:p w14:paraId="0AB14C13">
      <w:pPr>
        <w:pStyle w:val="668"/>
        <w:numPr>
          <w:ilvl w:val="0"/>
          <w:numId w:val="7"/>
        </w:numPr>
        <w:spacing/>
        <w:ind w:right="0"/>
        <w:jc w:val="left"/>
        <w:rPr/>
      </w:pPr>
      <w:r>
        <w:rPr>
          <w:rFonts w:ascii="Times New Roman" w:hAnsi="Times New Roman" w:eastAsia="Times New Roman" w:cs="Times New Roman"/>
          <w:color w:val="000000"/>
          <w:sz w:val="24"/>
        </w:rPr>
        <w:t xml:space="preserve">One disconnected bridge does not invalidate unrelated users' device identity or task ownership.</w:t>
      </w:r>
      <w:r/>
    </w:p>
    <w:p w14:paraId="605359F9">
      <w:pPr>
        <w:pStyle w:val="668"/>
        <w:numPr>
          <w:ilvl w:val="0"/>
          <w:numId w:val="7"/>
        </w:numPr>
        <w:spacing/>
        <w:ind w:right="0"/>
        <w:jc w:val="left"/>
        <w:rPr/>
      </w:pPr>
      <w:r>
        <w:rPr>
          <w:rFonts w:ascii="Times New Roman" w:hAnsi="Times New Roman" w:eastAsia="Times New Roman" w:cs="Times New Roman"/>
          <w:color w:val="000000"/>
          <w:sz w:val="24"/>
        </w:rPr>
        <w:t xml:space="preserve">The system recovers correctly after a controlled backend restart.</w:t>
      </w:r>
      <w:r/>
    </w:p>
    <w:p w14:paraId="065234D9">
      <w:pPr>
        <w:pStyle w:val="668"/>
        <w:numPr>
          <w:ilvl w:val="0"/>
          <w:numId w:val="7"/>
        </w:numPr>
        <w:spacing/>
        <w:ind w:right="0"/>
        <w:jc w:val="left"/>
        <w:rPr/>
      </w:pPr>
      <w:r>
        <w:rPr>
          <w:rFonts w:ascii="Times New Roman" w:hAnsi="Times New Roman" w:eastAsia="Times New Roman" w:cs="Times New Roman"/>
          <w:color w:val="000000"/>
          <w:sz w:val="24"/>
        </w:rPr>
        <w:t xml:space="preserve">An unauthorized LAN client cannot access protected API operations.</w:t>
      </w:r>
      <w:r/>
    </w:p>
    <w:p w14:paraId="77B3EB23">
      <w:pPr>
        <w:pStyle w:val="668"/>
        <w:numPr>
          <w:ilvl w:val="0"/>
          <w:numId w:val="7"/>
        </w:numPr>
        <w:spacing/>
        <w:ind w:right="0"/>
        <w:jc w:val="left"/>
        <w:rPr/>
      </w:pPr>
      <w:r>
        <w:rPr>
          <w:rFonts w:ascii="Times New Roman" w:hAnsi="Times New Roman" w:eastAsia="Times New Roman" w:cs="Times New Roman"/>
          <w:color w:val="000000"/>
          <w:sz w:val="24"/>
        </w:rPr>
        <w:t xml:space="preserve">PostgreSQL is not exposed as a general LAN service.</w:t>
      </w:r>
      <w:r/>
    </w:p>
    <w:p w14:paraId="131BF6C5">
      <w:pPr>
        <w:pStyle w:val="668"/>
        <w:numPr>
          <w:ilvl w:val="0"/>
          <w:numId w:val="7"/>
        </w:numPr>
        <w:spacing/>
        <w:ind w:right="0"/>
        <w:jc w:val="left"/>
        <w:rPr/>
      </w:pPr>
      <w:r>
        <w:rPr>
          <w:rFonts w:ascii="Times New Roman" w:hAnsi="Times New Roman" w:eastAsia="Times New Roman" w:cs="Times New Roman"/>
          <w:color w:val="000000"/>
          <w:sz w:val="24"/>
        </w:rPr>
        <w:t xml:space="preserve">The deployment can be rebuilt from documented instructions on a clean environment.</w:t>
      </w:r>
      <w:r/>
    </w:p>
    <w:p w14:paraId="73C4902E">
      <w:pPr>
        <w:spacing/>
        <w:ind w:right="0" w:firstLine="0" w:left="0"/>
        <w:rPr/>
      </w:pPr>
      <w:r>
        <w:rPr>
          <w:rFonts w:ascii="Times New Roman" w:hAnsi="Times New Roman" w:eastAsia="Times New Roman" w:cs="Times New Roman"/>
          <w:color w:val="000000"/>
          <w:sz w:val="24"/>
        </w:rPr>
        <w:t xml:space="preserve">Open: final host operating system, networking mode, stable address, TLS requirements for the actual LAN, and AMD runtime support.</w:t>
      </w:r>
      <w:r/>
    </w:p>
    <w:p w14:paraId="01C44CC2">
      <w:pPr>
        <w:pStyle w:val="140"/>
        <w:spacing/>
        <w:ind w:right="0" w:firstLine="0" w:left="0"/>
        <w:rPr/>
      </w:pPr>
      <w:r>
        <w:rPr>
          <w:rFonts w:ascii="Times New Roman" w:hAnsi="Times New Roman" w:eastAsia="Times New Roman" w:cs="Times New Roman"/>
          <w:b/>
          <w:color w:val="000000"/>
          <w:sz w:val="36"/>
        </w:rPr>
        <w:t xml:space="preserve">03.26.16 MVP-14 — Diagnostics, backup and restoration</w:t>
      </w:r>
      <w:r/>
    </w:p>
    <w:p w14:paraId="30BE7A85">
      <w:pPr>
        <w:spacing/>
        <w:ind w:right="0" w:firstLine="0" w:left="0"/>
        <w:rPr/>
      </w:pPr>
      <w:r>
        <w:rPr>
          <w:rFonts w:ascii="Times New Roman" w:hAnsi="Times New Roman" w:eastAsia="Times New Roman" w:cs="Times New Roman"/>
          <w:color w:val="000000"/>
          <w:sz w:val="24"/>
        </w:rPr>
        <w:t xml:space="preserve">Goal: make NEXUS supportable when something fails, and recover its persisted state after data loss or host failure.</w:t>
      </w:r>
      <w:r/>
    </w:p>
    <w:p w14:paraId="35839109">
      <w:pPr>
        <w:pStyle w:val="141"/>
        <w:spacing/>
        <w:ind w:right="0" w:firstLine="0" w:left="0"/>
        <w:rPr/>
      </w:pPr>
      <w:r>
        <w:rPr>
          <w:rFonts w:ascii="Times New Roman" w:hAnsi="Times New Roman" w:eastAsia="Times New Roman" w:cs="Times New Roman"/>
          <w:b/>
          <w:color w:val="000000"/>
          <w:sz w:val="28"/>
        </w:rPr>
        <w:t xml:space="preserve">Required behavior</w:t>
      </w:r>
      <w:r/>
    </w:p>
    <w:p w14:paraId="2260744E">
      <w:pPr>
        <w:pStyle w:val="668"/>
        <w:numPr>
          <w:ilvl w:val="0"/>
          <w:numId w:val="7"/>
        </w:numPr>
        <w:spacing/>
        <w:ind w:right="0"/>
        <w:jc w:val="left"/>
        <w:rPr/>
      </w:pPr>
      <w:r>
        <w:rPr>
          <w:rFonts w:ascii="Times New Roman" w:hAnsi="Times New Roman" w:eastAsia="Times New Roman" w:cs="Times New Roman"/>
          <w:color w:val="000000"/>
          <w:sz w:val="24"/>
        </w:rPr>
        <w:t xml:space="preserve">Provide basic service-health checks.</w:t>
      </w:r>
      <w:r/>
    </w:p>
    <w:p w14:paraId="1BFBED18">
      <w:pPr>
        <w:pStyle w:val="668"/>
        <w:numPr>
          <w:ilvl w:val="0"/>
          <w:numId w:val="7"/>
        </w:numPr>
        <w:spacing/>
        <w:ind w:right="0"/>
        <w:jc w:val="left"/>
        <w:rPr/>
      </w:pPr>
      <w:r>
        <w:rPr>
          <w:rFonts w:ascii="Times New Roman" w:hAnsi="Times New Roman" w:eastAsia="Times New Roman" w:cs="Times New Roman"/>
          <w:color w:val="000000"/>
          <w:sz w:val="24"/>
        </w:rPr>
        <w:t xml:space="preserve">Report whether the backend, database, AI runtime and target device are available.</w:t>
      </w:r>
      <w:r/>
    </w:p>
    <w:p w14:paraId="7BF94184">
      <w:pPr>
        <w:pStyle w:val="668"/>
        <w:numPr>
          <w:ilvl w:val="0"/>
          <w:numId w:val="7"/>
        </w:numPr>
        <w:spacing/>
        <w:ind w:right="0"/>
        <w:jc w:val="left"/>
        <w:rPr/>
      </w:pPr>
      <w:r>
        <w:rPr>
          <w:rFonts w:ascii="Times New Roman" w:hAnsi="Times New Roman" w:eastAsia="Times New Roman" w:cs="Times New Roman"/>
          <w:color w:val="000000"/>
          <w:sz w:val="24"/>
        </w:rPr>
        <w:t xml:space="preserve">Keep diagnostics separate from unrestricted secret or environment-variable dumps.</w:t>
      </w:r>
      <w:r/>
    </w:p>
    <w:p w14:paraId="1AFF1BF5">
      <w:pPr>
        <w:pStyle w:val="668"/>
        <w:numPr>
          <w:ilvl w:val="0"/>
          <w:numId w:val="7"/>
        </w:numPr>
        <w:spacing/>
        <w:ind w:right="0"/>
        <w:jc w:val="left"/>
        <w:rPr/>
      </w:pPr>
      <w:r>
        <w:rPr>
          <w:rFonts w:ascii="Times New Roman" w:hAnsi="Times New Roman" w:eastAsia="Times New Roman" w:cs="Times New Roman"/>
          <w:color w:val="000000"/>
          <w:sz w:val="24"/>
        </w:rPr>
        <w:t xml:space="preserve">Back up the authoritative database according to an agreed schedule.</w:t>
      </w:r>
      <w:r/>
    </w:p>
    <w:p w14:paraId="1172F7E0">
      <w:pPr>
        <w:pStyle w:val="668"/>
        <w:numPr>
          <w:ilvl w:val="0"/>
          <w:numId w:val="7"/>
        </w:numPr>
        <w:spacing/>
        <w:ind w:right="0"/>
        <w:jc w:val="left"/>
        <w:rPr/>
      </w:pPr>
      <w:r>
        <w:rPr>
          <w:rFonts w:ascii="Times New Roman" w:hAnsi="Times New Roman" w:eastAsia="Times New Roman" w:cs="Times New Roman"/>
          <w:color w:val="000000"/>
          <w:sz w:val="24"/>
        </w:rPr>
        <w:t xml:space="preserve">Keep at least one protected backup outside the designated host.</w:t>
      </w:r>
      <w:r/>
    </w:p>
    <w:p w14:paraId="4863D887">
      <w:pPr>
        <w:pStyle w:val="668"/>
        <w:numPr>
          <w:ilvl w:val="0"/>
          <w:numId w:val="7"/>
        </w:numPr>
        <w:spacing/>
        <w:ind w:right="0"/>
        <w:jc w:val="left"/>
        <w:rPr/>
      </w:pPr>
      <w:r>
        <w:rPr>
          <w:rFonts w:ascii="Times New Roman" w:hAnsi="Times New Roman" w:eastAsia="Times New Roman" w:cs="Times New Roman"/>
          <w:color w:val="000000"/>
          <w:sz w:val="24"/>
        </w:rPr>
        <w:t xml:space="preserve">Test restoring the database and resuming service.</w:t>
      </w:r>
      <w:r/>
    </w:p>
    <w:p w14:paraId="382D2BC2">
      <w:pPr>
        <w:pStyle w:val="668"/>
        <w:numPr>
          <w:ilvl w:val="0"/>
          <w:numId w:val="7"/>
        </w:numPr>
        <w:spacing/>
        <w:ind w:right="0"/>
        <w:jc w:val="left"/>
        <w:rPr/>
      </w:pPr>
      <w:r>
        <w:rPr>
          <w:rFonts w:ascii="Times New Roman" w:hAnsi="Times New Roman" w:eastAsia="Times New Roman" w:cs="Times New Roman"/>
          <w:color w:val="000000"/>
          <w:sz w:val="24"/>
        </w:rPr>
        <w:t xml:space="preserve">Reconcile nonterminal operations after restoration rather than assuming every pending task is safe to repeat.</w:t>
      </w:r>
      <w:r/>
    </w:p>
    <w:p w14:paraId="409EE461">
      <w:pPr>
        <w:pStyle w:val="668"/>
        <w:numPr>
          <w:ilvl w:val="0"/>
          <w:numId w:val="7"/>
        </w:numPr>
        <w:spacing/>
        <w:ind w:right="0"/>
        <w:jc w:val="left"/>
        <w:rPr/>
      </w:pPr>
      <w:r>
        <w:rPr>
          <w:rFonts w:ascii="Times New Roman" w:hAnsi="Times New Roman" w:eastAsia="Times New Roman" w:cs="Times New Roman"/>
          <w:color w:val="000000"/>
          <w:sz w:val="24"/>
        </w:rPr>
        <w:t xml:space="preserve">Document credential and device-registration recovery.</w:t>
      </w:r>
      <w:r/>
    </w:p>
    <w:p w14:paraId="123F9AD5">
      <w:pPr>
        <w:pStyle w:val="141"/>
        <w:spacing/>
        <w:ind w:right="0" w:firstLine="0" w:left="0"/>
        <w:rPr/>
      </w:pPr>
      <w:r>
        <w:rPr>
          <w:rFonts w:ascii="Times New Roman" w:hAnsi="Times New Roman" w:eastAsia="Times New Roman" w:cs="Times New Roman"/>
          <w:b/>
          <w:color w:val="000000"/>
          <w:sz w:val="28"/>
        </w:rPr>
        <w:t xml:space="preserve">Acceptance tests</w:t>
      </w:r>
      <w:r/>
    </w:p>
    <w:p w14:paraId="0107DAA7">
      <w:pPr>
        <w:pStyle w:val="668"/>
        <w:numPr>
          <w:ilvl w:val="0"/>
          <w:numId w:val="8"/>
        </w:numPr>
        <w:spacing/>
        <w:ind w:right="0"/>
        <w:jc w:val="left"/>
        <w:rPr/>
      </w:pPr>
      <w:r>
        <w:rPr>
          <w:rFonts w:ascii="Times New Roman" w:hAnsi="Times New Roman" w:eastAsia="Times New Roman" w:cs="Times New Roman"/>
          <w:color w:val="000000"/>
          <w:sz w:val="24"/>
        </w:rPr>
        <w:t xml:space="preserve">Database unavailable: readiness reports degraded or unavailable.</w:t>
      </w:r>
      <w:r/>
    </w:p>
    <w:p w14:paraId="69E91EB1">
      <w:pPr>
        <w:pStyle w:val="668"/>
        <w:numPr>
          <w:ilvl w:val="0"/>
          <w:numId w:val="8"/>
        </w:numPr>
        <w:spacing/>
        <w:ind w:right="0"/>
        <w:jc w:val="left"/>
        <w:rPr/>
      </w:pPr>
      <w:r>
        <w:rPr>
          <w:rFonts w:ascii="Times New Roman" w:hAnsi="Times New Roman" w:eastAsia="Times New Roman" w:cs="Times New Roman"/>
          <w:color w:val="000000"/>
          <w:sz w:val="24"/>
        </w:rPr>
        <w:t xml:space="preserve">Model unavailable: deterministic non-AI operations continue where their dependencies permit.</w:t>
      </w:r>
      <w:r/>
    </w:p>
    <w:p w14:paraId="2A7CA8E7">
      <w:pPr>
        <w:pStyle w:val="668"/>
        <w:numPr>
          <w:ilvl w:val="0"/>
          <w:numId w:val="8"/>
        </w:numPr>
        <w:spacing/>
        <w:ind w:right="0"/>
        <w:jc w:val="left"/>
        <w:rPr/>
      </w:pPr>
      <w:r>
        <w:rPr>
          <w:rFonts w:ascii="Times New Roman" w:hAnsi="Times New Roman" w:eastAsia="Times New Roman" w:cs="Times New Roman"/>
          <w:color w:val="000000"/>
          <w:sz w:val="24"/>
        </w:rPr>
        <w:t xml:space="preserve">Device unavailable: the task reports the correct target and state.</w:t>
      </w:r>
      <w:r/>
    </w:p>
    <w:p w14:paraId="4273A903">
      <w:pPr>
        <w:pStyle w:val="668"/>
        <w:numPr>
          <w:ilvl w:val="0"/>
          <w:numId w:val="8"/>
        </w:numPr>
        <w:spacing/>
        <w:ind w:right="0"/>
        <w:jc w:val="left"/>
        <w:rPr/>
      </w:pPr>
      <w:r>
        <w:rPr>
          <w:rFonts w:ascii="Times New Roman" w:hAnsi="Times New Roman" w:eastAsia="Times New Roman" w:cs="Times New Roman"/>
          <w:color w:val="000000"/>
          <w:sz w:val="24"/>
        </w:rPr>
        <w:t xml:space="preserve">Database restored from backup: schema and required relationships validate.</w:t>
      </w:r>
      <w:r/>
    </w:p>
    <w:p w14:paraId="586FB560">
      <w:pPr>
        <w:pStyle w:val="668"/>
        <w:numPr>
          <w:ilvl w:val="0"/>
          <w:numId w:val="8"/>
        </w:numPr>
        <w:spacing/>
        <w:ind w:right="0"/>
        <w:jc w:val="left"/>
        <w:rPr/>
      </w:pPr>
      <w:r>
        <w:rPr>
          <w:rFonts w:ascii="Times New Roman" w:hAnsi="Times New Roman" w:eastAsia="Times New Roman" w:cs="Times New Roman"/>
          <w:color w:val="000000"/>
          <w:sz w:val="24"/>
        </w:rPr>
        <w:t xml:space="preserve">A restored task may have performed an external action before failure: reconciliation happens before unsafe retry.</w:t>
      </w:r>
      <w:r/>
    </w:p>
    <w:p w14:paraId="0147CF36">
      <w:pPr>
        <w:pStyle w:val="668"/>
        <w:numPr>
          <w:ilvl w:val="0"/>
          <w:numId w:val="8"/>
        </w:numPr>
        <w:spacing/>
        <w:ind w:right="0"/>
        <w:jc w:val="left"/>
        <w:rPr/>
      </w:pPr>
      <w:r>
        <w:rPr>
          <w:rFonts w:ascii="Times New Roman" w:hAnsi="Times New Roman" w:eastAsia="Times New Roman" w:cs="Times New Roman"/>
          <w:color w:val="000000"/>
          <w:sz w:val="24"/>
        </w:rPr>
        <w:t xml:space="preserve">Diagnostics are collected: credentials and private document contents are not dumped.</w:t>
      </w:r>
      <w:r/>
    </w:p>
    <w:p w14:paraId="75BE4959">
      <w:pPr>
        <w:pStyle w:val="668"/>
        <w:numPr>
          <w:ilvl w:val="0"/>
          <w:numId w:val="8"/>
        </w:numPr>
        <w:spacing/>
        <w:ind w:right="0"/>
        <w:jc w:val="left"/>
        <w:rPr/>
      </w:pPr>
      <w:r>
        <w:rPr>
          <w:rFonts w:ascii="Times New Roman" w:hAnsi="Times New Roman" w:eastAsia="Times New Roman" w:cs="Times New Roman"/>
          <w:color w:val="000000"/>
          <w:sz w:val="24"/>
        </w:rPr>
        <w:t xml:space="preserve">Clean setup and recovery instructions are followed by a teammate who did not author them.</w:t>
      </w:r>
      <w:r/>
    </w:p>
    <w:p w14:paraId="587A7F59">
      <w:pPr>
        <w:spacing/>
        <w:ind w:right="0" w:firstLine="0" w:left="0"/>
        <w:rPr/>
      </w:pPr>
      <w:r>
        <w:rPr>
          <w:rFonts w:ascii="Times New Roman" w:hAnsi="Times New Roman" w:eastAsia="Times New Roman" w:cs="Times New Roman"/>
          <w:color w:val="000000"/>
          <w:sz w:val="24"/>
        </w:rPr>
        <w:t xml:space="preserve">Open: backup frequency, retention, recovery-point objective (RPO), recovery-time objective (RTO) and whether point-in-time recovery is justified for the MVP.</w:t>
      </w:r>
      <w:r/>
    </w:p>
    <w:p w14:paraId="50E986FA">
      <w:pPr>
        <w:pStyle w:val="140"/>
        <w:spacing/>
        <w:ind w:right="0" w:firstLine="0" w:left="0"/>
        <w:rPr/>
      </w:pPr>
      <w:r>
        <w:rPr>
          <w:rFonts w:ascii="Times New Roman" w:hAnsi="Times New Roman" w:eastAsia="Times New Roman" w:cs="Times New Roman"/>
          <w:b/>
          <w:color w:val="000000"/>
          <w:sz w:val="36"/>
        </w:rPr>
        <w:t xml:space="preserve">03.26.17 Cross-feature end-to-end acceptance scenarios</w:t>
      </w:r>
      <w:r/>
    </w:p>
    <w:p w14:paraId="63C957D6">
      <w:pPr>
        <w:spacing/>
        <w:ind w:right="0" w:firstLine="0" w:left="0"/>
        <w:rPr/>
      </w:pPr>
      <w:r>
        <w:rPr>
          <w:rFonts w:ascii="Times New Roman" w:hAnsi="Times New Roman" w:eastAsia="Times New Roman" w:cs="Times New Roman"/>
          <w:color w:val="000000"/>
          <w:sz w:val="24"/>
        </w:rPr>
        <w:t xml:space="preserve">Individual feature tests are necessary but insufficient. NEXUS must pass complete workflows that cross component boundaries.</w:t>
      </w:r>
      <w:r/>
    </w:p>
    <w:p w14:paraId="105DC746">
      <w:pPr>
        <w:spacing/>
        <w:ind w:right="0" w:firstLine="0" w:left="0"/>
        <w:rPr/>
      </w:pPr>
      <w:r>
        <w:rPr>
          <w:rFonts w:ascii="Times New Roman" w:hAnsi="Times New Roman" w:eastAsia="Times New Roman" w:cs="Times New Roman"/>
          <w:color w:val="000000"/>
          <w:sz w:val="24"/>
        </w:rPr>
        <w:t xml:space="preserve">E2E-01 — Search and report</w:t>
      </w:r>
      <w:r/>
    </w:p>
    <w:p w14:paraId="182A6BD7">
      <w:pPr>
        <w:spacing/>
        <w:ind w:right="0" w:firstLine="0" w:left="0"/>
        <w:rPr/>
      </w:pPr>
      <w:r>
        <w:rPr>
          <w:rFonts w:ascii="Times New Roman" w:hAnsi="Times New Roman" w:eastAsia="Times New Roman" w:cs="Times New Roman"/>
          <w:color w:val="000000"/>
          <w:sz w:val="24"/>
        </w:rPr>
        <w:t xml:space="preserve">A user submits a request, NEXUS searches an approved directory on the selected device, persists the result and returns it through the CLI.</w:t>
      </w:r>
      <w:r/>
    </w:p>
    <w:p w14:paraId="49EFC383">
      <w:pPr>
        <w:spacing/>
        <w:ind w:right="0" w:firstLine="0" w:left="0"/>
        <w:rPr/>
      </w:pPr>
      <w:r>
        <w:rPr>
          <w:rFonts w:ascii="Times New Roman" w:hAnsi="Times New Roman" w:eastAsia="Times New Roman" w:cs="Times New Roman"/>
          <w:color w:val="000000"/>
          <w:sz w:val="24"/>
        </w:rPr>
        <w:t xml:space="preserve">Pass: correct device, bounded results, durable task history and accurate status.</w:t>
      </w:r>
      <w:r/>
    </w:p>
    <w:p w14:paraId="665FB86F">
      <w:pPr>
        <w:spacing/>
        <w:ind w:right="0" w:firstLine="0" w:left="0"/>
        <w:rPr/>
      </w:pPr>
      <w:r>
        <w:rPr>
          <w:rFonts w:ascii="Times New Roman" w:hAnsi="Times New Roman" w:eastAsia="Times New Roman" w:cs="Times New Roman"/>
          <w:color w:val="000000"/>
          <w:sz w:val="24"/>
        </w:rPr>
        <w:t xml:space="preserve">E2E-02 — Create a file safely</w:t>
      </w:r>
      <w:r/>
    </w:p>
    <w:p w14:paraId="796F83AD">
      <w:pPr>
        <w:spacing/>
        <w:ind w:right="0" w:firstLine="0" w:left="0"/>
        <w:rPr/>
      </w:pPr>
      <w:r>
        <w:rPr>
          <w:rFonts w:ascii="Times New Roman" w:hAnsi="Times New Roman" w:eastAsia="Times New Roman" w:cs="Times New Roman"/>
          <w:color w:val="000000"/>
          <w:sz w:val="24"/>
        </w:rPr>
        <w:t xml:space="preserve">A user requests a new file. NEXUS validates the destination, applies policy, obtains approval if required, creates the file and verifies the outcome.</w:t>
      </w:r>
      <w:r/>
    </w:p>
    <w:p w14:paraId="2F3D4A60">
      <w:pPr>
        <w:spacing/>
        <w:ind w:right="0" w:firstLine="0" w:left="0"/>
        <w:rPr/>
      </w:pPr>
      <w:r>
        <w:rPr>
          <w:rFonts w:ascii="Times New Roman" w:hAnsi="Times New Roman" w:eastAsia="Times New Roman" w:cs="Times New Roman"/>
          <w:color w:val="000000"/>
          <w:sz w:val="24"/>
        </w:rPr>
        <w:t xml:space="preserve">Pass: correct content, correct location, no silent overwrite and an auditable outcome.</w:t>
      </w:r>
      <w:r/>
    </w:p>
    <w:p w14:paraId="36D969C1">
      <w:pPr>
        <w:spacing/>
        <w:ind w:right="0" w:firstLine="0" w:left="0"/>
        <w:rPr/>
      </w:pPr>
      <w:r>
        <w:rPr>
          <w:rFonts w:ascii="Times New Roman" w:hAnsi="Times New Roman" w:eastAsia="Times New Roman" w:cs="Times New Roman"/>
          <w:color w:val="000000"/>
          <w:sz w:val="24"/>
        </w:rPr>
        <w:t xml:space="preserve">E2E-03 — Approval and policy rejection</w:t>
      </w:r>
      <w:r/>
    </w:p>
    <w:p w14:paraId="6A4CA8E7">
      <w:pPr>
        <w:spacing/>
        <w:ind w:right="0" w:firstLine="0" w:left="0"/>
        <w:rPr/>
      </w:pPr>
      <w:r>
        <w:rPr>
          <w:rFonts w:ascii="Times New Roman" w:hAnsi="Times New Roman" w:eastAsia="Times New Roman" w:cs="Times New Roman"/>
          <w:color w:val="000000"/>
          <w:sz w:val="24"/>
        </w:rPr>
        <w:t xml:space="preserve">The AI proposes a consequential operation. NEXUS presents the exact operation, validates the user's decision and blocks changed or prohibited operations.</w:t>
      </w:r>
      <w:r/>
    </w:p>
    <w:p w14:paraId="62486B7D">
      <w:pPr>
        <w:spacing/>
        <w:ind w:right="0" w:firstLine="0" w:left="0"/>
        <w:rPr/>
      </w:pPr>
      <w:r>
        <w:rPr>
          <w:rFonts w:ascii="Times New Roman" w:hAnsi="Times New Roman" w:eastAsia="Times New Roman" w:cs="Times New Roman"/>
          <w:color w:val="000000"/>
          <w:sz w:val="24"/>
        </w:rPr>
        <w:t xml:space="preserve">Pass: no dispatch without valid authorization.</w:t>
      </w:r>
      <w:r/>
    </w:p>
    <w:p w14:paraId="359B297B">
      <w:pPr>
        <w:spacing/>
        <w:ind w:right="0" w:firstLine="0" w:left="0"/>
        <w:rPr/>
      </w:pPr>
      <w:r>
        <w:rPr>
          <w:rFonts w:ascii="Times New Roman" w:hAnsi="Times New Roman" w:eastAsia="Times New Roman" w:cs="Times New Roman"/>
          <w:color w:val="000000"/>
          <w:sz w:val="24"/>
        </w:rPr>
        <w:t xml:space="preserve">E2E-04 — Uncertain execution</w:t>
      </w:r>
      <w:r/>
    </w:p>
    <w:p w14:paraId="17DAD680">
      <w:pPr>
        <w:spacing/>
        <w:ind w:right="0" w:firstLine="0" w:left="0"/>
        <w:rPr/>
      </w:pPr>
      <w:r>
        <w:rPr>
          <w:rFonts w:ascii="Times New Roman" w:hAnsi="Times New Roman" w:eastAsia="Times New Roman" w:cs="Times New Roman"/>
          <w:color w:val="000000"/>
          <w:sz w:val="24"/>
        </w:rPr>
        <w:t xml:space="preserve">A bridge performs an operation but its response is lost. The backend restarts and later reconnects to the bridge.</w:t>
      </w:r>
      <w:r/>
    </w:p>
    <w:p w14:paraId="2C4B9A1C">
      <w:pPr>
        <w:spacing/>
        <w:ind w:right="0" w:firstLine="0" w:left="0"/>
        <w:rPr/>
      </w:pPr>
      <w:r>
        <w:rPr>
          <w:rFonts w:ascii="Times New Roman" w:hAnsi="Times New Roman" w:eastAsia="Times New Roman" w:cs="Times New Roman"/>
          <w:color w:val="000000"/>
          <w:sz w:val="24"/>
        </w:rPr>
        <w:t xml:space="preserve">Pass: the outcome is reconciled or remains explicitly uncertain; no blind duplicate side effect.</w:t>
      </w:r>
      <w:r/>
    </w:p>
    <w:p w14:paraId="161B7E5B">
      <w:pPr>
        <w:spacing/>
        <w:ind w:right="0" w:firstLine="0" w:left="0"/>
        <w:rPr/>
      </w:pPr>
      <w:r>
        <w:rPr>
          <w:rFonts w:ascii="Times New Roman" w:hAnsi="Times New Roman" w:eastAsia="Times New Roman" w:cs="Times New Roman"/>
          <w:color w:val="000000"/>
          <w:sz w:val="24"/>
        </w:rPr>
        <w:t xml:space="preserve">E2E-05 — Context-aware planning</w:t>
      </w:r>
      <w:r/>
    </w:p>
    <w:p w14:paraId="529D1FD1">
      <w:pPr>
        <w:spacing/>
        <w:ind w:right="0" w:firstLine="0" w:left="0"/>
        <w:rPr/>
      </w:pPr>
      <w:r>
        <w:rPr>
          <w:rFonts w:ascii="Times New Roman" w:hAnsi="Times New Roman" w:eastAsia="Times New Roman" w:cs="Times New Roman"/>
          <w:color w:val="000000"/>
          <w:sz w:val="24"/>
        </w:rPr>
        <w:t xml:space="preserve">A user asks a follow-up request that depends on a previously saved, authorized project memory.</w:t>
      </w:r>
      <w:r/>
    </w:p>
    <w:p w14:paraId="3DC81EF2">
      <w:pPr>
        <w:spacing/>
        <w:ind w:right="0" w:firstLine="0" w:left="0"/>
        <w:rPr/>
      </w:pPr>
      <w:r>
        <w:rPr>
          <w:rFonts w:ascii="Times New Roman" w:hAnsi="Times New Roman" w:eastAsia="Times New Roman" w:cs="Times New Roman"/>
          <w:color w:val="000000"/>
          <w:sz w:val="24"/>
        </w:rPr>
        <w:t xml:space="preserve">Pass: relevant context is retrieved for the same user, irrelevant context is excluded and permissions remain unchanged.</w:t>
      </w:r>
      <w:r/>
    </w:p>
    <w:p w14:paraId="50A5E77F">
      <w:pPr>
        <w:spacing/>
        <w:ind w:right="0" w:firstLine="0" w:left="0"/>
        <w:rPr/>
      </w:pPr>
      <w:r>
        <w:rPr>
          <w:rFonts w:ascii="Times New Roman" w:hAnsi="Times New Roman" w:eastAsia="Times New Roman" w:cs="Times New Roman"/>
          <w:color w:val="000000"/>
          <w:sz w:val="24"/>
        </w:rPr>
        <w:t xml:space="preserve">E2E-06 — Three-user isolation</w:t>
      </w:r>
      <w:r/>
    </w:p>
    <w:p w14:paraId="0469B4D2">
      <w:pPr>
        <w:spacing/>
        <w:ind w:right="0" w:firstLine="0" w:left="0"/>
        <w:rPr/>
      </w:pPr>
      <w:r>
        <w:rPr>
          <w:rFonts w:ascii="Times New Roman" w:hAnsi="Times New Roman" w:eastAsia="Times New Roman" w:cs="Times New Roman"/>
          <w:color w:val="000000"/>
          <w:sz w:val="24"/>
        </w:rPr>
        <w:t xml:space="preserve">All three developers submit tasks concurrently to their own devices while one device disconnects.</w:t>
      </w:r>
      <w:r/>
    </w:p>
    <w:p w14:paraId="23389FEF">
      <w:pPr>
        <w:spacing/>
        <w:ind w:right="0" w:firstLine="0" w:left="0"/>
        <w:rPr/>
      </w:pPr>
      <w:r>
        <w:rPr>
          <w:rFonts w:ascii="Times New Roman" w:hAnsi="Times New Roman" w:eastAsia="Times New Roman" w:cs="Times New Roman"/>
          <w:color w:val="000000"/>
          <w:sz w:val="24"/>
        </w:rPr>
        <w:t xml:space="preserve">Pass: correct task ownership, no cross-device execution, accurate disconnected-device state and consistent persistence.</w:t>
      </w:r>
      <w:r/>
    </w:p>
    <w:p w14:paraId="594291FC">
      <w:pPr>
        <w:pStyle w:val="140"/>
        <w:spacing/>
        <w:ind w:right="0" w:firstLine="0" w:left="0"/>
        <w:rPr/>
      </w:pPr>
      <w:r>
        <w:rPr>
          <w:rFonts w:ascii="Times New Roman" w:hAnsi="Times New Roman" w:eastAsia="Times New Roman" w:cs="Times New Roman"/>
          <w:b/>
          <w:color w:val="000000"/>
          <w:sz w:val="36"/>
        </w:rPr>
        <w:t xml:space="preserve">03.26.18 MVP completion scorecard</w:t>
      </w:r>
      <w:r/>
    </w:p>
    <w:p w14:paraId="5B566042">
      <w:pPr>
        <w:spacing/>
        <w:ind w:right="0" w:firstLine="0" w:left="0"/>
        <w:rPr/>
      </w:pPr>
      <w:r>
        <w:rPr>
          <w:rFonts w:ascii="Times New Roman" w:hAnsi="Times New Roman" w:eastAsia="Times New Roman" w:cs="Times New Roman"/>
          <w:color w:val="000000"/>
          <w:sz w:val="24"/>
        </w:rPr>
        <w:t xml:space="preserve">Use this scorecard during the Week 10 and Week 12 integration reviews.</w:t>
      </w:r>
      <w:r/>
    </w:p>
    <w:p w14:paraId="00BA6E05">
      <w:pPr>
        <w:pStyle w:val="140"/>
        <w:spacing/>
        <w:ind w:right="0" w:firstLine="0" w:left="0"/>
        <w:rPr/>
      </w:pPr>
      <w:r>
        <w:rPr>
          <w:rFonts w:ascii="Times New Roman" w:hAnsi="Times New Roman" w:eastAsia="Times New Roman" w:cs="Times New Roman"/>
          <w:b/>
          <w:color w:val="000000"/>
          <w:sz w:val="36"/>
        </w:rPr>
        <w:t xml:space="preserve">Release readiness</w:t>
      </w:r>
      <w:r/>
    </w:p>
    <w:p w14:paraId="2AD7CFE2">
      <w:pPr>
        <w:pStyle w:val="140"/>
        <w:spacing/>
        <w:ind w:right="0" w:firstLine="0" w:left="0"/>
        <w:rPr/>
      </w:pPr>
      <w:r>
        <w:rPr>
          <w:rFonts w:ascii="Times New Roman" w:hAnsi="Times New Roman" w:eastAsia="Times New Roman" w:cs="Times New Roman"/>
          <w:b/>
          <w:color w:val="000000"/>
          <w:sz w:val="36"/>
        </w:rPr>
        <w:t xml:space="preserve">0/10</w:t>
      </w:r>
      <w:r/>
    </w:p>
    <w:p w14:paraId="3F34012A">
      <w:pPr>
        <w:spacing/>
        <w:ind w:right="0" w:firstLine="0" w:left="0"/>
        <w:rPr/>
      </w:pPr>
      <w:r>
        <w:rPr>
          <w:rFonts w:ascii="Times New Roman" w:hAnsi="Times New Roman" w:eastAsia="Times New Roman" w:cs="Times New Roman"/>
          <w:color w:val="000000"/>
          <w:sz w:val="24"/>
        </w:rPr>
        <w:t xml:space="preserve">Identity and device isolation</w:t>
      </w:r>
      <w:r/>
    </w:p>
    <w:p w14:paraId="0405D023">
      <w:pPr>
        <w:spacing/>
        <w:ind w:right="0" w:firstLine="0" w:left="0"/>
        <w:rPr/>
      </w:pPr>
      <w:r>
        <w:rPr>
          <w:rFonts w:ascii="Times New Roman" w:hAnsi="Times New Roman" w:eastAsia="Times New Roman" w:cs="Times New Roman"/>
          <w:color w:val="000000"/>
          <w:sz w:val="24"/>
        </w:rPr>
        <w:t xml:space="preserve">Mandatory release gate</w:t>
      </w:r>
      <w:r/>
    </w:p>
    <w:p w14:paraId="14343B5E">
      <w:pPr>
        <w:spacing/>
        <w:ind w:right="0" w:firstLine="0" w:left="0"/>
        <w:rPr/>
      </w:pPr>
      <w:r>
        <w:rPr>
          <w:rFonts w:ascii="Times New Roman" w:hAnsi="Times New Roman" w:eastAsia="Times New Roman" w:cs="Times New Roman"/>
          <w:color w:val="000000"/>
          <w:sz w:val="24"/>
        </w:rPr>
        <w:t xml:space="preserve">Not tested</w:t>
      </w:r>
      <w:r/>
    </w:p>
    <w:p w14:paraId="6B69DFF6">
      <w:pPr>
        <w:spacing/>
        <w:ind w:right="0" w:firstLine="0" w:left="0"/>
        <w:rPr/>
      </w:pPr>
      <w:r>
        <w:rPr>
          <w:rFonts w:ascii="Times New Roman" w:hAnsi="Times New Roman" w:eastAsia="Times New Roman" w:cs="Times New Roman"/>
          <w:color w:val="000000"/>
          <w:sz w:val="24"/>
        </w:rPr>
        <w:t xml:space="preserve">CLI and durable task lifecycle</w:t>
      </w:r>
      <w:r/>
    </w:p>
    <w:p w14:paraId="64C21F42">
      <w:pPr>
        <w:spacing/>
        <w:ind w:right="0" w:firstLine="0" w:left="0"/>
        <w:rPr/>
      </w:pPr>
      <w:r>
        <w:rPr>
          <w:rFonts w:ascii="Times New Roman" w:hAnsi="Times New Roman" w:eastAsia="Times New Roman" w:cs="Times New Roman"/>
          <w:color w:val="000000"/>
          <w:sz w:val="24"/>
        </w:rPr>
        <w:t xml:space="preserve">Mandatory release gate</w:t>
      </w:r>
      <w:r/>
    </w:p>
    <w:p w14:paraId="12C26756">
      <w:pPr>
        <w:spacing/>
        <w:ind w:right="0" w:firstLine="0" w:left="0"/>
        <w:rPr/>
      </w:pPr>
      <w:r>
        <w:rPr>
          <w:rFonts w:ascii="Times New Roman" w:hAnsi="Times New Roman" w:eastAsia="Times New Roman" w:cs="Times New Roman"/>
          <w:color w:val="000000"/>
          <w:sz w:val="24"/>
        </w:rPr>
        <w:t xml:space="preserve">Not tested</w:t>
      </w:r>
      <w:r/>
    </w:p>
    <w:p w14:paraId="1DF412D7">
      <w:pPr>
        <w:spacing/>
        <w:ind w:right="0" w:firstLine="0" w:left="0"/>
        <w:rPr/>
      </w:pPr>
      <w:r>
        <w:rPr>
          <w:rFonts w:ascii="Times New Roman" w:hAnsi="Times New Roman" w:eastAsia="Times New Roman" w:cs="Times New Roman"/>
          <w:color w:val="000000"/>
          <w:sz w:val="24"/>
        </w:rPr>
        <w:t xml:space="preserve">Restricted Windows bridge</w:t>
      </w:r>
      <w:r/>
    </w:p>
    <w:p w14:paraId="043DBB16">
      <w:pPr>
        <w:spacing/>
        <w:ind w:right="0" w:firstLine="0" w:left="0"/>
        <w:rPr/>
      </w:pPr>
      <w:r>
        <w:rPr>
          <w:rFonts w:ascii="Times New Roman" w:hAnsi="Times New Roman" w:eastAsia="Times New Roman" w:cs="Times New Roman"/>
          <w:color w:val="000000"/>
          <w:sz w:val="24"/>
        </w:rPr>
        <w:t xml:space="preserve">Mandatory release gate</w:t>
      </w:r>
      <w:r/>
    </w:p>
    <w:p w14:paraId="488BCBA2">
      <w:pPr>
        <w:spacing/>
        <w:ind w:right="0" w:firstLine="0" w:left="0"/>
        <w:rPr/>
      </w:pPr>
      <w:r>
        <w:rPr>
          <w:rFonts w:ascii="Times New Roman" w:hAnsi="Times New Roman" w:eastAsia="Times New Roman" w:cs="Times New Roman"/>
          <w:color w:val="000000"/>
          <w:sz w:val="24"/>
        </w:rPr>
        <w:t xml:space="preserve">Not tested</w:t>
      </w:r>
      <w:r/>
    </w:p>
    <w:p w14:paraId="6DA2FF42">
      <w:pPr>
        <w:spacing/>
        <w:ind w:right="0" w:firstLine="0" w:left="0"/>
        <w:rPr/>
      </w:pPr>
      <w:r>
        <w:rPr>
          <w:rFonts w:ascii="Times New Roman" w:hAnsi="Times New Roman" w:eastAsia="Times New Roman" w:cs="Times New Roman"/>
          <w:color w:val="000000"/>
          <w:sz w:val="24"/>
        </w:rPr>
        <w:t xml:space="preserve">Safe file operations</w:t>
      </w:r>
      <w:r/>
    </w:p>
    <w:p w14:paraId="00E8ED4B">
      <w:pPr>
        <w:spacing/>
        <w:ind w:right="0" w:firstLine="0" w:left="0"/>
        <w:rPr/>
      </w:pPr>
      <w:r>
        <w:rPr>
          <w:rFonts w:ascii="Times New Roman" w:hAnsi="Times New Roman" w:eastAsia="Times New Roman" w:cs="Times New Roman"/>
          <w:color w:val="000000"/>
          <w:sz w:val="24"/>
        </w:rPr>
        <w:t xml:space="preserve">Mandatory release gate</w:t>
      </w:r>
      <w:r/>
    </w:p>
    <w:p w14:paraId="2257789E">
      <w:pPr>
        <w:spacing/>
        <w:ind w:right="0" w:firstLine="0" w:left="0"/>
        <w:rPr/>
      </w:pPr>
      <w:r>
        <w:rPr>
          <w:rFonts w:ascii="Times New Roman" w:hAnsi="Times New Roman" w:eastAsia="Times New Roman" w:cs="Times New Roman"/>
          <w:color w:val="000000"/>
          <w:sz w:val="24"/>
        </w:rPr>
        <w:t xml:space="preserve">Not tested</w:t>
      </w:r>
      <w:r/>
    </w:p>
    <w:p w14:paraId="38DBDC34">
      <w:pPr>
        <w:spacing/>
        <w:ind w:right="0" w:firstLine="0" w:left="0"/>
        <w:rPr/>
      </w:pPr>
      <w:r>
        <w:rPr>
          <w:rFonts w:ascii="Times New Roman" w:hAnsi="Times New Roman" w:eastAsia="Times New Roman" w:cs="Times New Roman"/>
          <w:color w:val="000000"/>
          <w:sz w:val="24"/>
        </w:rPr>
        <w:t xml:space="preserve">Policy, approval and audit</w:t>
      </w:r>
      <w:r/>
    </w:p>
    <w:p w14:paraId="3CD4A64C">
      <w:pPr>
        <w:spacing/>
        <w:ind w:right="0" w:firstLine="0" w:left="0"/>
        <w:rPr/>
      </w:pPr>
      <w:r>
        <w:rPr>
          <w:rFonts w:ascii="Times New Roman" w:hAnsi="Times New Roman" w:eastAsia="Times New Roman" w:cs="Times New Roman"/>
          <w:color w:val="000000"/>
          <w:sz w:val="24"/>
        </w:rPr>
        <w:t xml:space="preserve">Mandatory release gate</w:t>
      </w:r>
      <w:r/>
    </w:p>
    <w:p w14:paraId="4A8A2F9D">
      <w:pPr>
        <w:spacing/>
        <w:ind w:right="0" w:firstLine="0" w:left="0"/>
        <w:rPr/>
      </w:pPr>
      <w:r>
        <w:rPr>
          <w:rFonts w:ascii="Times New Roman" w:hAnsi="Times New Roman" w:eastAsia="Times New Roman" w:cs="Times New Roman"/>
          <w:color w:val="000000"/>
          <w:sz w:val="24"/>
        </w:rPr>
        <w:t xml:space="preserve">Not tested</w:t>
      </w:r>
      <w:r/>
    </w:p>
    <w:p w14:paraId="4068DC6C">
      <w:pPr>
        <w:spacing/>
        <w:ind w:right="0" w:firstLine="0" w:left="0"/>
        <w:rPr/>
      </w:pPr>
      <w:r>
        <w:rPr>
          <w:rFonts w:ascii="Times New Roman" w:hAnsi="Times New Roman" w:eastAsia="Times New Roman" w:cs="Times New Roman"/>
          <w:color w:val="000000"/>
          <w:sz w:val="24"/>
        </w:rPr>
        <w:t xml:space="preserve">Concurrency and uncertain-outcome recovery</w:t>
      </w:r>
      <w:r/>
    </w:p>
    <w:p w14:paraId="363D7079">
      <w:pPr>
        <w:spacing/>
        <w:ind w:right="0" w:firstLine="0" w:left="0"/>
        <w:rPr/>
      </w:pPr>
      <w:r>
        <w:rPr>
          <w:rFonts w:ascii="Times New Roman" w:hAnsi="Times New Roman" w:eastAsia="Times New Roman" w:cs="Times New Roman"/>
          <w:color w:val="000000"/>
          <w:sz w:val="24"/>
        </w:rPr>
        <w:t xml:space="preserve">Mandatory release gate</w:t>
      </w:r>
      <w:r/>
    </w:p>
    <w:p w14:paraId="0ABF95F9">
      <w:pPr>
        <w:spacing/>
        <w:ind w:right="0" w:firstLine="0" w:left="0"/>
        <w:rPr/>
      </w:pPr>
      <w:r>
        <w:rPr>
          <w:rFonts w:ascii="Times New Roman" w:hAnsi="Times New Roman" w:eastAsia="Times New Roman" w:cs="Times New Roman"/>
          <w:color w:val="000000"/>
          <w:sz w:val="24"/>
        </w:rPr>
        <w:t xml:space="preserve">Not tested</w:t>
      </w:r>
      <w:r/>
    </w:p>
    <w:p w14:paraId="708F3D98">
      <w:pPr>
        <w:spacing/>
        <w:ind w:right="0" w:firstLine="0" w:left="0"/>
        <w:rPr/>
      </w:pPr>
      <w:r>
        <w:rPr>
          <w:rFonts w:ascii="Times New Roman" w:hAnsi="Times New Roman" w:eastAsia="Times New Roman" w:cs="Times New Roman"/>
          <w:color w:val="000000"/>
          <w:sz w:val="24"/>
        </w:rPr>
        <w:t xml:space="preserve">Three-device LAN deployment</w:t>
      </w:r>
      <w:r/>
    </w:p>
    <w:p w14:paraId="7DCC6F0F">
      <w:pPr>
        <w:spacing/>
        <w:ind w:right="0" w:firstLine="0" w:left="0"/>
        <w:rPr/>
      </w:pPr>
      <w:r>
        <w:rPr>
          <w:rFonts w:ascii="Times New Roman" w:hAnsi="Times New Roman" w:eastAsia="Times New Roman" w:cs="Times New Roman"/>
          <w:color w:val="000000"/>
          <w:sz w:val="24"/>
        </w:rPr>
        <w:t xml:space="preserve">Mandatory release gate</w:t>
      </w:r>
      <w:r/>
    </w:p>
    <w:p w14:paraId="42A3279F">
      <w:pPr>
        <w:spacing/>
        <w:ind w:right="0" w:firstLine="0" w:left="0"/>
        <w:rPr/>
      </w:pPr>
      <w:r>
        <w:rPr>
          <w:rFonts w:ascii="Times New Roman" w:hAnsi="Times New Roman" w:eastAsia="Times New Roman" w:cs="Times New Roman"/>
          <w:color w:val="000000"/>
          <w:sz w:val="24"/>
        </w:rPr>
        <w:t xml:space="preserve">Not tested</w:t>
      </w:r>
      <w:r/>
    </w:p>
    <w:p w14:paraId="400437FE">
      <w:pPr>
        <w:spacing/>
        <w:ind w:right="0" w:firstLine="0" w:left="0"/>
        <w:rPr/>
      </w:pPr>
      <w:r>
        <w:rPr>
          <w:rFonts w:ascii="Times New Roman" w:hAnsi="Times New Roman" w:eastAsia="Times New Roman" w:cs="Times New Roman"/>
          <w:color w:val="000000"/>
          <w:sz w:val="24"/>
        </w:rPr>
        <w:t xml:space="preserve">Diagnostics and tested restoration</w:t>
      </w:r>
      <w:r/>
    </w:p>
    <w:p w14:paraId="10794C25">
      <w:pPr>
        <w:spacing/>
        <w:ind w:right="0" w:firstLine="0" w:left="0"/>
        <w:rPr/>
      </w:pPr>
      <w:r>
        <w:rPr>
          <w:rFonts w:ascii="Times New Roman" w:hAnsi="Times New Roman" w:eastAsia="Times New Roman" w:cs="Times New Roman"/>
          <w:color w:val="000000"/>
          <w:sz w:val="24"/>
        </w:rPr>
        <w:t xml:space="preserve">Mandatory release gate</w:t>
      </w:r>
      <w:r/>
    </w:p>
    <w:p w14:paraId="3E14FFDC">
      <w:pPr>
        <w:spacing/>
        <w:ind w:right="0" w:firstLine="0" w:left="0"/>
        <w:rPr/>
      </w:pPr>
      <w:r>
        <w:rPr>
          <w:rFonts w:ascii="Times New Roman" w:hAnsi="Times New Roman" w:eastAsia="Times New Roman" w:cs="Times New Roman"/>
          <w:color w:val="000000"/>
          <w:sz w:val="24"/>
        </w:rPr>
        <w:t xml:space="preserve">Not tested</w:t>
      </w:r>
      <w:r/>
    </w:p>
    <w:p w14:paraId="3DAFB227">
      <w:pPr>
        <w:spacing/>
        <w:ind w:right="0" w:firstLine="0" w:left="0"/>
        <w:rPr/>
      </w:pPr>
      <w:r>
        <w:rPr>
          <w:rFonts w:ascii="Times New Roman" w:hAnsi="Times New Roman" w:eastAsia="Times New Roman" w:cs="Times New Roman"/>
          <w:color w:val="000000"/>
          <w:sz w:val="24"/>
        </w:rPr>
        <w:t xml:space="preserve">Local AI planning and evaluation</w:t>
      </w:r>
      <w:r/>
    </w:p>
    <w:p w14:paraId="6B0482D1">
      <w:pPr>
        <w:spacing/>
        <w:ind w:right="0" w:firstLine="0" w:left="0"/>
        <w:rPr/>
      </w:pPr>
      <w:r>
        <w:rPr>
          <w:rFonts w:ascii="Times New Roman" w:hAnsi="Times New Roman" w:eastAsia="Times New Roman" w:cs="Times New Roman"/>
          <w:color w:val="000000"/>
          <w:sz w:val="24"/>
        </w:rPr>
        <w:t xml:space="preserve">Core product capability</w:t>
      </w:r>
      <w:r/>
    </w:p>
    <w:p w14:paraId="1A323D99">
      <w:pPr>
        <w:spacing/>
        <w:ind w:right="0" w:firstLine="0" w:left="0"/>
        <w:rPr/>
      </w:pPr>
      <w:r>
        <w:rPr>
          <w:rFonts w:ascii="Times New Roman" w:hAnsi="Times New Roman" w:eastAsia="Times New Roman" w:cs="Times New Roman"/>
          <w:color w:val="000000"/>
          <w:sz w:val="24"/>
        </w:rPr>
        <w:t xml:space="preserve">Not tested</w:t>
      </w:r>
      <w:r/>
    </w:p>
    <w:p w14:paraId="0E025DFE">
      <w:pPr>
        <w:spacing/>
        <w:ind w:right="0" w:firstLine="0" w:left="0"/>
        <w:rPr/>
      </w:pPr>
      <w:r>
        <w:rPr>
          <w:rFonts w:ascii="Times New Roman" w:hAnsi="Times New Roman" w:eastAsia="Times New Roman" w:cs="Times New Roman"/>
          <w:color w:val="000000"/>
          <w:sz w:val="24"/>
        </w:rPr>
        <w:t xml:space="preserve">User-controlled memory and retrieval</w:t>
      </w:r>
      <w:r/>
    </w:p>
    <w:p w14:paraId="79CE8ADB">
      <w:pPr>
        <w:spacing/>
        <w:ind w:right="0" w:firstLine="0" w:left="0"/>
        <w:rPr/>
      </w:pPr>
      <w:r>
        <w:rPr>
          <w:rFonts w:ascii="Times New Roman" w:hAnsi="Times New Roman" w:eastAsia="Times New Roman" w:cs="Times New Roman"/>
          <w:color w:val="000000"/>
          <w:sz w:val="24"/>
        </w:rPr>
        <w:t xml:space="preserve">Core product capability</w:t>
      </w:r>
      <w:r/>
    </w:p>
    <w:p w14:paraId="40F2B86E">
      <w:pPr>
        <w:spacing/>
        <w:ind w:right="0" w:firstLine="0" w:left="0"/>
        <w:rPr/>
      </w:pPr>
      <w:r>
        <w:rPr>
          <w:rFonts w:ascii="Times New Roman" w:hAnsi="Times New Roman" w:eastAsia="Times New Roman" w:cs="Times New Roman"/>
          <w:color w:val="000000"/>
          <w:sz w:val="24"/>
        </w:rPr>
        <w:t xml:space="preserve">Not tested</w:t>
      </w:r>
      <w:r/>
    </w:p>
    <w:p w14:paraId="593AC3C0">
      <w:pPr>
        <w:spacing/>
        <w:ind w:right="0" w:firstLine="0" w:left="0"/>
        <w:rPr/>
      </w:pPr>
      <w:r>
        <w:rPr>
          <w:rFonts w:ascii="Times New Roman" w:hAnsi="Times New Roman" w:eastAsia="Times New Roman" w:cs="Times New Roman"/>
          <w:color w:val="000000"/>
          <w:sz w:val="24"/>
        </w:rPr>
        <w:t xml:space="preserve">This is an interactive planning checklist only. A selected “Pass” records your assessment here; it does not run tests or verify implementation.</w:t>
      </w:r>
      <w:r/>
    </w:p>
    <w:p w14:paraId="3F62014D">
      <w:pPr>
        <w:spacing/>
        <w:ind w:right="0" w:firstLine="0" w:left="0"/>
        <w:rPr/>
      </w:pPr>
      <w:r>
        <w:rPr>
          <w:rFonts w:ascii="Times New Roman" w:hAnsi="Times New Roman" w:eastAsia="Times New Roman" w:cs="Times New Roman"/>
          <w:color w:val="000000"/>
          <w:sz w:val="24"/>
        </w:rPr>
        <w:t xml:space="preserve">Copy scorecard</w:t>
      </w:r>
      <w:r/>
    </w:p>
    <w:p w14:paraId="1BB489FB">
      <w:pPr>
        <w:spacing/>
        <w:ind w:right="0" w:firstLine="0" w:left="0"/>
        <w:rPr/>
      </w:pPr>
      <w:r>
        <w:rPr>
          <w:rFonts w:ascii="Times New Roman" w:hAnsi="Times New Roman" w:eastAsia="Times New Roman" w:cs="Times New Roman"/>
          <w:color w:val="000000"/>
          <w:sz w:val="24"/>
        </w:rPr>
        <w:t xml:space="preserve">A release cannot be approved based only on the number of passed items. Every P0 gate must pass, and the team must demonstrate both AI planning and context/memory before claiming the full NEXUS MVP is complete.</w:t>
      </w:r>
      <w:r/>
    </w:p>
    <w:p w14:paraId="055FB343">
      <w:pPr>
        <w:pStyle w:val="140"/>
        <w:spacing/>
        <w:ind w:right="0" w:firstLine="0" w:left="0"/>
        <w:rPr/>
      </w:pPr>
      <w:r>
        <w:rPr>
          <w:rFonts w:ascii="Times New Roman" w:hAnsi="Times New Roman" w:eastAsia="Times New Roman" w:cs="Times New Roman"/>
          <w:b/>
          <w:color w:val="000000"/>
          <w:sz w:val="36"/>
        </w:rPr>
        <w:t xml:space="preserve">03.26.19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52"/>
        <w:gridCol w:w="4038"/>
        <w:gridCol w:w="4164"/>
      </w:tblGrid>
      <w:tr>
        <w:trPr/>
        <w:tc>
          <w:tcPr>
            <w:tcBorders/>
            <w:tcMar>
              <w:left w:w="15" w:type="dxa"/>
              <w:top w:w="15" w:type="dxa"/>
              <w:right w:w="15" w:type="dxa"/>
              <w:bottom w:w="15" w:type="dxa"/>
            </w:tcMar>
            <w:tcW w:w="1152" w:type="dxa"/>
            <w:vAlign w:val="center"/>
          </w:tcPr>
          <w:p w14:paraId="210CA23D">
            <w:pPr>
              <w:spacing/>
              <w:ind w:right="0" w:firstLine="0" w:left="0"/>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4038" w:type="dxa"/>
            <w:vAlign w:val="center"/>
          </w:tcPr>
          <w:p w14:paraId="27504129">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4164" w:type="dxa"/>
            <w:vAlign w:val="center"/>
          </w:tcPr>
          <w:p w14:paraId="2C25A2F1">
            <w:pPr>
              <w:spacing/>
              <w:ind w:right="0" w:firstLine="0" w:left="0"/>
              <w:jc w:val="center"/>
              <w:rPr/>
            </w:pPr>
            <w:r>
              <w:rPr>
                <w:rFonts w:ascii="Times New Roman" w:hAnsi="Times New Roman" w:eastAsia="Times New Roman" w:cs="Times New Roman"/>
                <w:b/>
                <w:color w:val="000000"/>
                <w:sz w:val="24"/>
              </w:rPr>
              <w:t xml:space="preserve">Required evidence</w:t>
            </w:r>
            <w:r/>
          </w:p>
        </w:tc>
      </w:tr>
      <w:tr>
        <w:trPr/>
        <w:tc>
          <w:tcPr>
            <w:tcBorders/>
            <w:tcMar>
              <w:left w:w="15" w:type="dxa"/>
              <w:top w:w="15" w:type="dxa"/>
              <w:right w:w="15" w:type="dxa"/>
              <w:bottom w:w="15" w:type="dxa"/>
            </w:tcMar>
            <w:tcW w:w="1152" w:type="dxa"/>
            <w:vAlign w:val="center"/>
          </w:tcPr>
          <w:p w14:paraId="480D5349">
            <w:pPr>
              <w:spacing/>
              <w:ind w:right="0" w:firstLine="0" w:left="0"/>
              <w:rPr/>
            </w:pPr>
            <w:r>
              <w:rPr>
                <w:rFonts w:ascii="Times New Roman" w:hAnsi="Times New Roman" w:eastAsia="Times New Roman" w:cs="Times New Roman"/>
                <w:color w:val="000000"/>
                <w:sz w:val="24"/>
              </w:rPr>
              <w:t xml:space="preserve">MVP-OD-01</w:t>
            </w:r>
            <w:r/>
          </w:p>
        </w:tc>
        <w:tc>
          <w:tcPr>
            <w:tcBorders/>
            <w:tcMar>
              <w:left w:w="15" w:type="dxa"/>
              <w:top w:w="15" w:type="dxa"/>
              <w:right w:w="15" w:type="dxa"/>
              <w:bottom w:w="15" w:type="dxa"/>
            </w:tcMar>
            <w:tcW w:w="4038" w:type="dxa"/>
            <w:vAlign w:val="center"/>
          </w:tcPr>
          <w:p w14:paraId="35A9D898">
            <w:pPr>
              <w:spacing/>
              <w:ind w:right="0" w:firstLine="0" w:left="0"/>
              <w:rPr/>
            </w:pPr>
            <w:r>
              <w:rPr>
                <w:rFonts w:ascii="Times New Roman" w:hAnsi="Times New Roman" w:eastAsia="Times New Roman" w:cs="Times New Roman"/>
                <w:color w:val="000000"/>
                <w:sz w:val="24"/>
              </w:rPr>
              <w:t xml:space="preserve">Final supported document formats</w:t>
            </w:r>
            <w:r/>
          </w:p>
        </w:tc>
        <w:tc>
          <w:tcPr>
            <w:tcBorders/>
            <w:tcMar>
              <w:left w:w="15" w:type="dxa"/>
              <w:top w:w="15" w:type="dxa"/>
              <w:right w:w="15" w:type="dxa"/>
              <w:bottom w:w="15" w:type="dxa"/>
            </w:tcMar>
            <w:tcW w:w="4164" w:type="dxa"/>
            <w:vAlign w:val="center"/>
          </w:tcPr>
          <w:p w14:paraId="693DEC43">
            <w:pPr>
              <w:spacing/>
              <w:ind w:right="0" w:firstLine="0" w:left="0"/>
              <w:rPr/>
            </w:pPr>
            <w:r>
              <w:rPr>
                <w:rFonts w:ascii="Times New Roman" w:hAnsi="Times New Roman" w:eastAsia="Times New Roman" w:cs="Times New Roman"/>
                <w:color w:val="000000"/>
                <w:sz w:val="24"/>
              </w:rPr>
              <w:t xml:space="preserve">Extraction and error-handling tests</w:t>
            </w:r>
            <w:r/>
          </w:p>
        </w:tc>
      </w:tr>
      <w:tr>
        <w:trPr/>
        <w:tc>
          <w:tcPr>
            <w:tcBorders/>
            <w:tcMar>
              <w:left w:w="15" w:type="dxa"/>
              <w:top w:w="15" w:type="dxa"/>
              <w:right w:w="15" w:type="dxa"/>
              <w:bottom w:w="15" w:type="dxa"/>
            </w:tcMar>
            <w:tcW w:w="1152" w:type="dxa"/>
            <w:vAlign w:val="center"/>
          </w:tcPr>
          <w:p w14:paraId="0341A961">
            <w:pPr>
              <w:spacing/>
              <w:ind w:right="0" w:firstLine="0" w:left="0"/>
              <w:rPr/>
            </w:pPr>
            <w:r>
              <w:rPr>
                <w:rFonts w:ascii="Times New Roman" w:hAnsi="Times New Roman" w:eastAsia="Times New Roman" w:cs="Times New Roman"/>
                <w:color w:val="000000"/>
                <w:sz w:val="24"/>
              </w:rPr>
              <w:t xml:space="preserve">MVP-OD-02</w:t>
            </w:r>
            <w:r/>
          </w:p>
        </w:tc>
        <w:tc>
          <w:tcPr>
            <w:tcBorders/>
            <w:tcMar>
              <w:left w:w="15" w:type="dxa"/>
              <w:top w:w="15" w:type="dxa"/>
              <w:right w:w="15" w:type="dxa"/>
              <w:bottom w:w="15" w:type="dxa"/>
            </w:tcMar>
            <w:tcW w:w="4038" w:type="dxa"/>
            <w:vAlign w:val="center"/>
          </w:tcPr>
          <w:p w14:paraId="4528F036">
            <w:pPr>
              <w:spacing/>
              <w:ind w:right="0" w:firstLine="0" w:left="0"/>
              <w:rPr/>
            </w:pPr>
            <w:r>
              <w:rPr>
                <w:rFonts w:ascii="Times New Roman" w:hAnsi="Times New Roman" w:eastAsia="Times New Roman" w:cs="Times New Roman"/>
                <w:color w:val="000000"/>
                <w:sz w:val="24"/>
              </w:rPr>
              <w:t xml:space="preserve">Final set of Tier 2 operations</w:t>
            </w:r>
            <w:r/>
          </w:p>
        </w:tc>
        <w:tc>
          <w:tcPr>
            <w:tcBorders/>
            <w:tcMar>
              <w:left w:w="15" w:type="dxa"/>
              <w:top w:w="15" w:type="dxa"/>
              <w:right w:w="15" w:type="dxa"/>
              <w:bottom w:w="15" w:type="dxa"/>
            </w:tcMar>
            <w:tcW w:w="4164" w:type="dxa"/>
            <w:vAlign w:val="center"/>
          </w:tcPr>
          <w:p w14:paraId="4E1BA10F">
            <w:pPr>
              <w:spacing/>
              <w:ind w:right="0" w:firstLine="0" w:left="0"/>
              <w:rPr/>
            </w:pPr>
            <w:r>
              <w:rPr>
                <w:rFonts w:ascii="Times New Roman" w:hAnsi="Times New Roman" w:eastAsia="Times New Roman" w:cs="Times New Roman"/>
                <w:color w:val="000000"/>
                <w:sz w:val="24"/>
              </w:rPr>
              <w:t xml:space="preserve">Security review and explicit tool contracts</w:t>
            </w:r>
            <w:r/>
          </w:p>
        </w:tc>
      </w:tr>
      <w:tr>
        <w:trPr/>
        <w:tc>
          <w:tcPr>
            <w:tcBorders/>
            <w:tcMar>
              <w:left w:w="15" w:type="dxa"/>
              <w:top w:w="15" w:type="dxa"/>
              <w:right w:w="15" w:type="dxa"/>
              <w:bottom w:w="15" w:type="dxa"/>
            </w:tcMar>
            <w:tcW w:w="1152" w:type="dxa"/>
            <w:vAlign w:val="center"/>
          </w:tcPr>
          <w:p w14:paraId="0653DA2C">
            <w:pPr>
              <w:spacing/>
              <w:ind w:right="0" w:firstLine="0" w:left="0"/>
              <w:rPr/>
            </w:pPr>
            <w:r>
              <w:rPr>
                <w:rFonts w:ascii="Times New Roman" w:hAnsi="Times New Roman" w:eastAsia="Times New Roman" w:cs="Times New Roman"/>
                <w:color w:val="000000"/>
                <w:sz w:val="24"/>
              </w:rPr>
              <w:t xml:space="preserve">MVP-OD-03</w:t>
            </w:r>
            <w:r/>
          </w:p>
        </w:tc>
        <w:tc>
          <w:tcPr>
            <w:tcBorders/>
            <w:tcMar>
              <w:left w:w="15" w:type="dxa"/>
              <w:top w:w="15" w:type="dxa"/>
              <w:right w:w="15" w:type="dxa"/>
              <w:bottom w:w="15" w:type="dxa"/>
            </w:tcMar>
            <w:tcW w:w="4038" w:type="dxa"/>
            <w:vAlign w:val="center"/>
          </w:tcPr>
          <w:p w14:paraId="5BF2A304">
            <w:pPr>
              <w:spacing/>
              <w:ind w:right="0" w:firstLine="0" w:left="0"/>
              <w:rPr/>
            </w:pPr>
            <w:r>
              <w:rPr>
                <w:rFonts w:ascii="Times New Roman" w:hAnsi="Times New Roman" w:eastAsia="Times New Roman" w:cs="Times New Roman"/>
                <w:color w:val="000000"/>
                <w:sz w:val="24"/>
              </w:rPr>
              <w:t xml:space="preserve">Approval expiry and approver rules</w:t>
            </w:r>
            <w:r/>
          </w:p>
        </w:tc>
        <w:tc>
          <w:tcPr>
            <w:tcBorders/>
            <w:tcMar>
              <w:left w:w="15" w:type="dxa"/>
              <w:top w:w="15" w:type="dxa"/>
              <w:right w:w="15" w:type="dxa"/>
              <w:bottom w:w="15" w:type="dxa"/>
            </w:tcMar>
            <w:tcW w:w="4164" w:type="dxa"/>
            <w:vAlign w:val="center"/>
          </w:tcPr>
          <w:p w14:paraId="623D218D">
            <w:pPr>
              <w:spacing/>
              <w:ind w:right="0" w:firstLine="0" w:left="0"/>
              <w:rPr/>
            </w:pPr>
            <w:r>
              <w:rPr>
                <w:rFonts w:ascii="Times New Roman" w:hAnsi="Times New Roman" w:eastAsia="Times New Roman" w:cs="Times New Roman"/>
                <w:color w:val="000000"/>
                <w:sz w:val="24"/>
              </w:rPr>
              <w:t xml:space="preserve">Policy agreement</w:t>
            </w:r>
            <w:r/>
          </w:p>
        </w:tc>
      </w:tr>
      <w:tr>
        <w:trPr/>
        <w:tc>
          <w:tcPr>
            <w:tcBorders/>
            <w:tcMar>
              <w:left w:w="15" w:type="dxa"/>
              <w:top w:w="15" w:type="dxa"/>
              <w:right w:w="15" w:type="dxa"/>
              <w:bottom w:w="15" w:type="dxa"/>
            </w:tcMar>
            <w:tcW w:w="1152" w:type="dxa"/>
            <w:vAlign w:val="center"/>
          </w:tcPr>
          <w:p w14:paraId="13B4CFE3">
            <w:pPr>
              <w:spacing/>
              <w:ind w:right="0" w:firstLine="0" w:left="0"/>
              <w:rPr/>
            </w:pPr>
            <w:r>
              <w:rPr>
                <w:rFonts w:ascii="Times New Roman" w:hAnsi="Times New Roman" w:eastAsia="Times New Roman" w:cs="Times New Roman"/>
                <w:color w:val="000000"/>
                <w:sz w:val="24"/>
              </w:rPr>
              <w:t xml:space="preserve">MVP-OD-04</w:t>
            </w:r>
            <w:r/>
          </w:p>
        </w:tc>
        <w:tc>
          <w:tcPr>
            <w:tcBorders/>
            <w:tcMar>
              <w:left w:w="15" w:type="dxa"/>
              <w:top w:w="15" w:type="dxa"/>
              <w:right w:w="15" w:type="dxa"/>
              <w:bottom w:w="15" w:type="dxa"/>
            </w:tcMar>
            <w:tcW w:w="4038" w:type="dxa"/>
            <w:vAlign w:val="center"/>
          </w:tcPr>
          <w:p w14:paraId="05FE51EA">
            <w:pPr>
              <w:spacing/>
              <w:ind w:right="0" w:firstLine="0" w:left="0"/>
              <w:rPr/>
            </w:pPr>
            <w:r>
              <w:rPr>
                <w:rFonts w:ascii="Times New Roman" w:hAnsi="Times New Roman" w:eastAsia="Times New Roman" w:cs="Times New Roman"/>
                <w:color w:val="000000"/>
                <w:sz w:val="24"/>
              </w:rPr>
              <w:t xml:space="preserve">Model and runtime</w:t>
            </w:r>
            <w:r/>
          </w:p>
        </w:tc>
        <w:tc>
          <w:tcPr>
            <w:tcBorders/>
            <w:tcMar>
              <w:left w:w="15" w:type="dxa"/>
              <w:top w:w="15" w:type="dxa"/>
              <w:right w:w="15" w:type="dxa"/>
              <w:bottom w:w="15" w:type="dxa"/>
            </w:tcMar>
            <w:tcW w:w="4164" w:type="dxa"/>
            <w:vAlign w:val="center"/>
          </w:tcPr>
          <w:p w14:paraId="54A98989">
            <w:pPr>
              <w:spacing/>
              <w:ind w:right="0" w:firstLine="0" w:left="0"/>
              <w:rPr/>
            </w:pPr>
            <w:r>
              <w:rPr>
                <w:rFonts w:ascii="Times New Roman" w:hAnsi="Times New Roman" w:eastAsia="Times New Roman" w:cs="Times New Roman"/>
                <w:color w:val="000000"/>
                <w:sz w:val="24"/>
              </w:rPr>
              <w:t xml:space="preserve">Actual-host benchmark</w:t>
            </w:r>
            <w:r/>
          </w:p>
        </w:tc>
      </w:tr>
      <w:tr>
        <w:trPr/>
        <w:tc>
          <w:tcPr>
            <w:tcBorders/>
            <w:tcMar>
              <w:left w:w="15" w:type="dxa"/>
              <w:top w:w="15" w:type="dxa"/>
              <w:right w:w="15" w:type="dxa"/>
              <w:bottom w:w="15" w:type="dxa"/>
            </w:tcMar>
            <w:tcW w:w="1152" w:type="dxa"/>
            <w:vAlign w:val="center"/>
          </w:tcPr>
          <w:p w14:paraId="593AA37B">
            <w:pPr>
              <w:spacing/>
              <w:ind w:right="0" w:firstLine="0" w:left="0"/>
              <w:rPr/>
            </w:pPr>
            <w:r>
              <w:rPr>
                <w:rFonts w:ascii="Times New Roman" w:hAnsi="Times New Roman" w:eastAsia="Times New Roman" w:cs="Times New Roman"/>
                <w:color w:val="000000"/>
                <w:sz w:val="24"/>
              </w:rPr>
              <w:t xml:space="preserve">MVP-OD-05</w:t>
            </w:r>
            <w:r/>
          </w:p>
        </w:tc>
        <w:tc>
          <w:tcPr>
            <w:tcBorders/>
            <w:tcMar>
              <w:left w:w="15" w:type="dxa"/>
              <w:top w:w="15" w:type="dxa"/>
              <w:right w:w="15" w:type="dxa"/>
              <w:bottom w:w="15" w:type="dxa"/>
            </w:tcMar>
            <w:tcW w:w="4038" w:type="dxa"/>
            <w:vAlign w:val="center"/>
          </w:tcPr>
          <w:p w14:paraId="4CB3A312">
            <w:pPr>
              <w:spacing/>
              <w:ind w:right="0" w:firstLine="0" w:left="0"/>
              <w:rPr/>
            </w:pPr>
            <w:r>
              <w:rPr>
                <w:rFonts w:ascii="Times New Roman" w:hAnsi="Times New Roman" w:eastAsia="Times New Roman" w:cs="Times New Roman"/>
                <w:color w:val="000000"/>
                <w:sz w:val="24"/>
              </w:rPr>
              <w:t xml:space="preserve">Memory retrieval implementation</w:t>
            </w:r>
            <w:r/>
          </w:p>
        </w:tc>
        <w:tc>
          <w:tcPr>
            <w:tcBorders/>
            <w:tcMar>
              <w:left w:w="15" w:type="dxa"/>
              <w:top w:w="15" w:type="dxa"/>
              <w:right w:w="15" w:type="dxa"/>
              <w:bottom w:w="15" w:type="dxa"/>
            </w:tcMar>
            <w:tcW w:w="4164" w:type="dxa"/>
            <w:vAlign w:val="center"/>
          </w:tcPr>
          <w:p w14:paraId="06ACA974">
            <w:pPr>
              <w:spacing/>
              <w:ind w:right="0" w:firstLine="0" w:left="0"/>
              <w:rPr/>
            </w:pPr>
            <w:r>
              <w:rPr>
                <w:rFonts w:ascii="Times New Roman" w:hAnsi="Times New Roman" w:eastAsia="Times New Roman" w:cs="Times New Roman"/>
                <w:color w:val="000000"/>
                <w:sz w:val="24"/>
              </w:rPr>
              <w:t xml:space="preserve">Relevance, privacy and performance evaluation</w:t>
            </w:r>
            <w:r/>
          </w:p>
        </w:tc>
      </w:tr>
      <w:tr>
        <w:trPr/>
        <w:tc>
          <w:tcPr>
            <w:tcBorders/>
            <w:tcMar>
              <w:left w:w="15" w:type="dxa"/>
              <w:top w:w="15" w:type="dxa"/>
              <w:right w:w="15" w:type="dxa"/>
              <w:bottom w:w="15" w:type="dxa"/>
            </w:tcMar>
            <w:tcW w:w="1152" w:type="dxa"/>
            <w:vAlign w:val="center"/>
          </w:tcPr>
          <w:p w14:paraId="061FBE39">
            <w:pPr>
              <w:spacing/>
              <w:ind w:right="0" w:firstLine="0" w:left="0"/>
              <w:rPr/>
            </w:pPr>
            <w:r>
              <w:rPr>
                <w:rFonts w:ascii="Times New Roman" w:hAnsi="Times New Roman" w:eastAsia="Times New Roman" w:cs="Times New Roman"/>
                <w:color w:val="000000"/>
                <w:sz w:val="24"/>
              </w:rPr>
              <w:t xml:space="preserve">MVP-OD-06</w:t>
            </w:r>
            <w:r/>
          </w:p>
        </w:tc>
        <w:tc>
          <w:tcPr>
            <w:tcBorders/>
            <w:tcMar>
              <w:left w:w="15" w:type="dxa"/>
              <w:top w:w="15" w:type="dxa"/>
              <w:right w:w="15" w:type="dxa"/>
              <w:bottom w:w="15" w:type="dxa"/>
            </w:tcMar>
            <w:tcW w:w="4038" w:type="dxa"/>
            <w:vAlign w:val="center"/>
          </w:tcPr>
          <w:p w14:paraId="5B87B2AE">
            <w:pPr>
              <w:spacing/>
              <w:ind w:right="0" w:firstLine="0" w:left="0"/>
              <w:rPr/>
            </w:pPr>
            <w:r>
              <w:rPr>
                <w:rFonts w:ascii="Times New Roman" w:hAnsi="Times New Roman" w:eastAsia="Times New Roman" w:cs="Times New Roman"/>
                <w:color w:val="000000"/>
                <w:sz w:val="24"/>
              </w:rPr>
              <w:t xml:space="preserve">Task and audit retention</w:t>
            </w:r>
            <w:r/>
          </w:p>
        </w:tc>
        <w:tc>
          <w:tcPr>
            <w:tcBorders/>
            <w:tcMar>
              <w:left w:w="15" w:type="dxa"/>
              <w:top w:w="15" w:type="dxa"/>
              <w:right w:w="15" w:type="dxa"/>
              <w:bottom w:w="15" w:type="dxa"/>
            </w:tcMar>
            <w:tcW w:w="4164" w:type="dxa"/>
            <w:vAlign w:val="center"/>
          </w:tcPr>
          <w:p w14:paraId="74FDA404">
            <w:pPr>
              <w:spacing/>
              <w:ind w:right="0" w:firstLine="0" w:left="0"/>
              <w:rPr/>
            </w:pPr>
            <w:r>
              <w:rPr>
                <w:rFonts w:ascii="Times New Roman" w:hAnsi="Times New Roman" w:eastAsia="Times New Roman" w:cs="Times New Roman"/>
                <w:color w:val="000000"/>
                <w:sz w:val="24"/>
              </w:rPr>
              <w:t xml:space="preserve">Privacy and operational requirements</w:t>
            </w:r>
            <w:r/>
          </w:p>
        </w:tc>
      </w:tr>
      <w:tr>
        <w:trPr/>
        <w:tc>
          <w:tcPr>
            <w:tcBorders/>
            <w:tcMar>
              <w:left w:w="15" w:type="dxa"/>
              <w:top w:w="15" w:type="dxa"/>
              <w:right w:w="15" w:type="dxa"/>
              <w:bottom w:w="15" w:type="dxa"/>
            </w:tcMar>
            <w:tcW w:w="1152" w:type="dxa"/>
            <w:vAlign w:val="center"/>
          </w:tcPr>
          <w:p w14:paraId="1F72FFB9">
            <w:pPr>
              <w:spacing/>
              <w:ind w:right="0" w:firstLine="0" w:left="0"/>
              <w:rPr/>
            </w:pPr>
            <w:r>
              <w:rPr>
                <w:rFonts w:ascii="Times New Roman" w:hAnsi="Times New Roman" w:eastAsia="Times New Roman" w:cs="Times New Roman"/>
                <w:color w:val="000000"/>
                <w:sz w:val="24"/>
              </w:rPr>
              <w:t xml:space="preserve">MVP-OD-07</w:t>
            </w:r>
            <w:r/>
          </w:p>
        </w:tc>
        <w:tc>
          <w:tcPr>
            <w:tcBorders/>
            <w:tcMar>
              <w:left w:w="15" w:type="dxa"/>
              <w:top w:w="15" w:type="dxa"/>
              <w:right w:w="15" w:type="dxa"/>
              <w:bottom w:w="15" w:type="dxa"/>
            </w:tcMar>
            <w:tcW w:w="4038" w:type="dxa"/>
            <w:vAlign w:val="center"/>
          </w:tcPr>
          <w:p w14:paraId="608CF3F1">
            <w:pPr>
              <w:spacing/>
              <w:ind w:right="0" w:firstLine="0" w:left="0"/>
              <w:rPr/>
            </w:pPr>
            <w:r>
              <w:rPr>
                <w:rFonts w:ascii="Times New Roman" w:hAnsi="Times New Roman" w:eastAsia="Times New Roman" w:cs="Times New Roman"/>
                <w:color w:val="000000"/>
                <w:sz w:val="24"/>
              </w:rPr>
              <w:t xml:space="preserve">Backup and recovery objectives</w:t>
            </w:r>
            <w:r/>
          </w:p>
        </w:tc>
        <w:tc>
          <w:tcPr>
            <w:tcBorders/>
            <w:tcMar>
              <w:left w:w="15" w:type="dxa"/>
              <w:top w:w="15" w:type="dxa"/>
              <w:right w:w="15" w:type="dxa"/>
              <w:bottom w:w="15" w:type="dxa"/>
            </w:tcMar>
            <w:tcW w:w="4164" w:type="dxa"/>
            <w:vAlign w:val="center"/>
          </w:tcPr>
          <w:p w14:paraId="5C9CB70D">
            <w:pPr>
              <w:spacing/>
              <w:ind w:right="0" w:firstLine="0" w:left="0"/>
              <w:rPr/>
            </w:pPr>
            <w:r>
              <w:rPr>
                <w:rFonts w:ascii="Times New Roman" w:hAnsi="Times New Roman" w:eastAsia="Times New Roman" w:cs="Times New Roman"/>
                <w:color w:val="000000"/>
                <w:sz w:val="24"/>
              </w:rPr>
              <w:t xml:space="preserve">Host-failure recovery drill</w:t>
            </w:r>
            <w:r/>
          </w:p>
        </w:tc>
      </w:tr>
      <w:tr>
        <w:trPr/>
        <w:tc>
          <w:tcPr>
            <w:tcBorders/>
            <w:tcMar>
              <w:left w:w="15" w:type="dxa"/>
              <w:top w:w="15" w:type="dxa"/>
              <w:right w:w="15" w:type="dxa"/>
              <w:bottom w:w="15" w:type="dxa"/>
            </w:tcMar>
            <w:tcW w:w="1152" w:type="dxa"/>
            <w:vAlign w:val="center"/>
          </w:tcPr>
          <w:p w14:paraId="36B31C99">
            <w:pPr>
              <w:spacing/>
              <w:ind w:right="0" w:firstLine="0" w:left="0"/>
              <w:rPr/>
            </w:pPr>
            <w:r>
              <w:rPr>
                <w:rFonts w:ascii="Times New Roman" w:hAnsi="Times New Roman" w:eastAsia="Times New Roman" w:cs="Times New Roman"/>
                <w:color w:val="000000"/>
                <w:sz w:val="24"/>
              </w:rPr>
              <w:t xml:space="preserve">MVP-OD-08</w:t>
            </w:r>
            <w:r/>
          </w:p>
        </w:tc>
        <w:tc>
          <w:tcPr>
            <w:tcBorders/>
            <w:tcMar>
              <w:left w:w="15" w:type="dxa"/>
              <w:top w:w="15" w:type="dxa"/>
              <w:right w:w="15" w:type="dxa"/>
              <w:bottom w:w="15" w:type="dxa"/>
            </w:tcMar>
            <w:tcW w:w="4038" w:type="dxa"/>
            <w:vAlign w:val="center"/>
          </w:tcPr>
          <w:p w14:paraId="47D69D67">
            <w:pPr>
              <w:spacing/>
              <w:ind w:right="0" w:firstLine="0" w:left="0"/>
              <w:rPr/>
            </w:pPr>
            <w:r>
              <w:rPr>
                <w:rFonts w:ascii="Times New Roman" w:hAnsi="Times New Roman" w:eastAsia="Times New Roman" w:cs="Times New Roman"/>
                <w:color w:val="000000"/>
                <w:sz w:val="24"/>
              </w:rPr>
              <w:t xml:space="preserve">Whether GUI automation belongs in the MVP</w:t>
            </w:r>
            <w:r/>
          </w:p>
        </w:tc>
        <w:tc>
          <w:tcPr>
            <w:tcBorders/>
            <w:tcMar>
              <w:left w:w="15" w:type="dxa"/>
              <w:top w:w="15" w:type="dxa"/>
              <w:right w:w="15" w:type="dxa"/>
              <w:bottom w:w="15" w:type="dxa"/>
            </w:tcMar>
            <w:tcW w:w="4164" w:type="dxa"/>
            <w:vAlign w:val="center"/>
          </w:tcPr>
          <w:p w14:paraId="2918EA6B">
            <w:pPr>
              <w:spacing/>
              <w:ind w:right="0" w:firstLine="0" w:left="0"/>
              <w:rPr/>
            </w:pPr>
            <w:r>
              <w:rPr>
                <w:rFonts w:ascii="Times New Roman" w:hAnsi="Times New Roman" w:eastAsia="Times New Roman" w:cs="Times New Roman"/>
                <w:color w:val="000000"/>
                <w:sz w:val="24"/>
              </w:rPr>
              <w:t xml:space="preserve">Scope and risk assessment</w:t>
            </w:r>
            <w:r/>
          </w:p>
        </w:tc>
      </w:tr>
    </w:tbl>
    <w:p w14:paraId="40195C64">
      <w:pPr>
        <w:pStyle w:val="140"/>
        <w:spacing/>
        <w:ind w:right="0" w:firstLine="0" w:left="0"/>
        <w:rPr/>
      </w:pPr>
      <w:r>
        <w:rPr>
          <w:rFonts w:ascii="Times New Roman" w:hAnsi="Times New Roman" w:eastAsia="Times New Roman" w:cs="Times New Roman"/>
          <w:b/>
          <w:color w:val="000000"/>
          <w:sz w:val="36"/>
        </w:rPr>
        <w:t xml:space="preserve">03.26.20 Section exit criteria</w:t>
      </w:r>
      <w:r/>
    </w:p>
    <w:p w14:paraId="37C438BD">
      <w:pPr>
        <w:spacing/>
        <w:ind w:right="0" w:firstLine="0" w:left="0"/>
        <w:rPr/>
      </w:pPr>
      <w:r>
        <w:rPr>
          <w:rFonts w:ascii="Times New Roman" w:hAnsi="Times New Roman" w:eastAsia="Times New Roman" w:cs="Times New Roman"/>
          <w:color w:val="000000"/>
          <w:sz w:val="24"/>
        </w:rPr>
        <w:t xml:space="preserve">Section 03.26 is ready for implementation when:</w:t>
      </w:r>
      <w:r/>
    </w:p>
    <w:p w14:paraId="7043510F">
      <w:pPr>
        <w:pStyle w:val="668"/>
        <w:numPr>
          <w:ilvl w:val="0"/>
          <w:numId w:val="9"/>
        </w:numPr>
        <w:spacing/>
        <w:ind w:right="0"/>
        <w:jc w:val="left"/>
        <w:rPr/>
      </w:pPr>
      <w:r>
        <w:rPr>
          <w:rFonts w:ascii="Times New Roman" w:hAnsi="Times New Roman" w:eastAsia="Times New Roman" w:cs="Times New Roman"/>
          <w:color w:val="000000"/>
          <w:sz w:val="24"/>
        </w:rPr>
        <w:t xml:space="preserve">The team has reviewed every MVP feature and its acceptance tests.</w:t>
      </w:r>
      <w:r/>
    </w:p>
    <w:p w14:paraId="460C7FD0">
      <w:pPr>
        <w:pStyle w:val="668"/>
        <w:numPr>
          <w:ilvl w:val="0"/>
          <w:numId w:val="9"/>
        </w:numPr>
        <w:spacing/>
        <w:ind w:right="0"/>
        <w:jc w:val="left"/>
        <w:rPr/>
      </w:pPr>
      <w:r>
        <w:rPr>
          <w:rFonts w:ascii="Times New Roman" w:hAnsi="Times New Roman" w:eastAsia="Times New Roman" w:cs="Times New Roman"/>
          <w:color w:val="000000"/>
          <w:sz w:val="24"/>
        </w:rPr>
        <w:t xml:space="preserve">The supported tool set and prohibited actions are explicit.</w:t>
      </w:r>
      <w:r/>
    </w:p>
    <w:p w14:paraId="3460B258">
      <w:pPr>
        <w:pStyle w:val="668"/>
        <w:numPr>
          <w:ilvl w:val="0"/>
          <w:numId w:val="9"/>
        </w:numPr>
        <w:spacing/>
        <w:ind w:right="0"/>
        <w:jc w:val="left"/>
        <w:rPr/>
      </w:pPr>
      <w:r>
        <w:rPr>
          <w:rFonts w:ascii="Times New Roman" w:hAnsi="Times New Roman" w:eastAsia="Times New Roman" w:cs="Times New Roman"/>
          <w:color w:val="000000"/>
          <w:sz w:val="24"/>
        </w:rPr>
        <w:t xml:space="preserve">Test cases are assigned to the appropriate component owners.</w:t>
      </w:r>
      <w:r/>
    </w:p>
    <w:p w14:paraId="51C2B647">
      <w:pPr>
        <w:pStyle w:val="668"/>
        <w:numPr>
          <w:ilvl w:val="0"/>
          <w:numId w:val="9"/>
        </w:numPr>
        <w:spacing/>
        <w:ind w:right="0"/>
        <w:jc w:val="left"/>
        <w:rPr/>
      </w:pPr>
      <w:r>
        <w:rPr>
          <w:rFonts w:ascii="Times New Roman" w:hAnsi="Times New Roman" w:eastAsia="Times New Roman" w:cs="Times New Roman"/>
          <w:color w:val="000000"/>
          <w:sz w:val="24"/>
        </w:rPr>
        <w:t xml:space="preserve">Each feature has a measurable definition of done.</w:t>
      </w:r>
      <w:r/>
    </w:p>
    <w:p w14:paraId="1D3D52F1">
      <w:pPr>
        <w:pStyle w:val="668"/>
        <w:numPr>
          <w:ilvl w:val="0"/>
          <w:numId w:val="9"/>
        </w:numPr>
        <w:spacing/>
        <w:ind w:right="0"/>
        <w:jc w:val="left"/>
        <w:rPr/>
      </w:pPr>
      <w:r>
        <w:rPr>
          <w:rFonts w:ascii="Times New Roman" w:hAnsi="Times New Roman" w:eastAsia="Times New Roman" w:cs="Times New Roman"/>
          <w:color w:val="000000"/>
          <w:sz w:val="24"/>
        </w:rPr>
        <w:t xml:space="preserve">The end-to-end scenarios are included in the integration plan.</w:t>
      </w:r>
      <w:r/>
    </w:p>
    <w:p w14:paraId="32EEFDFC">
      <w:pPr>
        <w:pStyle w:val="668"/>
        <w:numPr>
          <w:ilvl w:val="0"/>
          <w:numId w:val="9"/>
        </w:numPr>
        <w:spacing/>
        <w:ind w:right="0"/>
        <w:jc w:val="left"/>
        <w:rPr/>
      </w:pPr>
      <w:r>
        <w:rPr>
          <w:rFonts w:ascii="Times New Roman" w:hAnsi="Times New Roman" w:eastAsia="Times New Roman" w:cs="Times New Roman"/>
          <w:color w:val="000000"/>
          <w:sz w:val="24"/>
        </w:rPr>
        <w:t xml:space="preserve">All remaining decisions have an owner and a deadline.</w:t>
      </w:r>
      <w:r/>
    </w:p>
    <w:p w14:paraId="13F10E78">
      <w:pPr>
        <w:pStyle w:val="668"/>
        <w:numPr>
          <w:ilvl w:val="0"/>
          <w:numId w:val="9"/>
        </w:numPr>
        <w:spacing/>
        <w:ind w:right="0"/>
        <w:jc w:val="left"/>
        <w:rPr/>
      </w:pPr>
      <w:r>
        <w:rPr>
          <w:rFonts w:ascii="Times New Roman" w:hAnsi="Times New Roman" w:eastAsia="Times New Roman" w:cs="Times New Roman"/>
          <w:color w:val="000000"/>
          <w:sz w:val="24"/>
        </w:rPr>
        <w:t xml:space="preserve">Release approval depends on recorded test evidence rather than informal assurances.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77A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F9850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5D33B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EF0A15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1D2FB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4D4737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55F17D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03825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5E3FC7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2026-10-22T13:52:22Z</dcterms:created>
  <dcterms:modified xsi:type="dcterms:W3CDTF">2026-10-22T13:55:52Z</dcterms:modified>
</cp:coreProperties>
</file>