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2F836EC">
      <w:pPr>
        <w:pStyle w:val="140"/>
        <w:spacing/>
        <w:ind w:right="0" w:firstLine="0" w:left="0"/>
        <w:rPr/>
      </w:pPr>
      <w:r>
        <w:rPr>
          <w:rFonts w:ascii="Times New Roman" w:hAnsi="Times New Roman" w:eastAsia="Times New Roman" w:cs="Times New Roman"/>
          <w:b/>
          <w:color w:val="000000"/>
          <w:sz w:val="36"/>
        </w:rPr>
        <w:t xml:space="preserve">04.12.01 Purpose</w:t>
      </w:r>
      <w:r/>
    </w:p>
    <w:p w14:paraId="1800A07F">
      <w:pPr>
        <w:spacing/>
        <w:ind w:right="0" w:firstLine="0" w:left="0"/>
        <w:rPr/>
      </w:pPr>
      <w:r>
        <w:rPr>
          <w:rFonts w:ascii="Times New Roman" w:hAnsi="Times New Roman" w:eastAsia="Times New Roman" w:cs="Times New Roman"/>
          <w:color w:val="000000"/>
          <w:sz w:val="24"/>
        </w:rPr>
        <w:t xml:space="preserve">Section 04.11 defined how workers claim tasks safely. This section defines which eligible work should run next, which steps must wait, and when concurrent execution is safe.</w:t>
      </w:r>
      <w:r/>
    </w:p>
    <w:p w14:paraId="7F8E48D7">
      <w:pPr>
        <w:spacing/>
        <w:ind w:right="0" w:firstLine="0" w:left="0"/>
        <w:rPr/>
      </w:pPr>
      <w:r>
        <w:rPr>
          <w:rFonts w:ascii="Times New Roman" w:hAnsi="Times New Roman" w:eastAsia="Times New Roman" w:cs="Times New Roman"/>
          <w:color w:val="000000"/>
          <w:sz w:val="24"/>
        </w:rPr>
        <w:t xml:space="preserve">NEXUS must coordinate three developers using shared backend resources while executing operations on different Windows computers. A task may contain several dependent steps, require AI inference, wait for an approval or be blocked because its target compute</w:t>
      </w:r>
      <w:r>
        <w:rPr>
          <w:rFonts w:ascii="Times New Roman" w:hAnsi="Times New Roman" w:eastAsia="Times New Roman" w:cs="Times New Roman"/>
          <w:color w:val="000000"/>
          <w:sz w:val="24"/>
        </w:rPr>
        <w:t xml:space="preserve">r is offline.</w:t>
      </w:r>
      <w:r/>
    </w:p>
    <w:p w14:paraId="378F04B0">
      <w:pPr>
        <w:spacing/>
        <w:ind w:right="0" w:firstLine="0" w:left="0"/>
        <w:rPr/>
      </w:pPr>
      <w:r>
        <w:rPr>
          <w:rFonts w:ascii="Times New Roman" w:hAnsi="Times New Roman" w:eastAsia="Times New Roman" w:cs="Times New Roman"/>
          <w:color w:val="000000"/>
          <w:sz w:val="24"/>
        </w:rPr>
        <w:t xml:space="preserve">The scheduler must therefore balance:</w:t>
      </w:r>
      <w:r/>
    </w:p>
    <w:p w14:paraId="708B2B71">
      <w:pPr>
        <w:pStyle w:val="668"/>
        <w:numPr>
          <w:ilvl w:val="0"/>
          <w:numId w:val="1"/>
        </w:numPr>
        <w:spacing/>
        <w:ind w:right="0"/>
        <w:jc w:val="left"/>
        <w:rPr/>
      </w:pPr>
      <w:r>
        <w:rPr>
          <w:rFonts w:ascii="Times New Roman" w:hAnsi="Times New Roman" w:eastAsia="Times New Roman" w:cs="Times New Roman"/>
          <w:color w:val="000000"/>
          <w:sz w:val="24"/>
        </w:rPr>
        <w:t xml:space="preserve">Correct dependency ordering.</w:t>
      </w:r>
      <w:r/>
    </w:p>
    <w:p w14:paraId="6C7B5C30">
      <w:pPr>
        <w:pStyle w:val="668"/>
        <w:numPr>
          <w:ilvl w:val="0"/>
          <w:numId w:val="1"/>
        </w:numPr>
        <w:spacing/>
        <w:ind w:right="0"/>
        <w:jc w:val="left"/>
        <w:rPr/>
      </w:pPr>
      <w:r>
        <w:rPr>
          <w:rFonts w:ascii="Times New Roman" w:hAnsi="Times New Roman" w:eastAsia="Times New Roman" w:cs="Times New Roman"/>
          <w:color w:val="000000"/>
          <w:sz w:val="24"/>
        </w:rPr>
        <w:t xml:space="preserve">User and device authorization.</w:t>
      </w:r>
      <w:r/>
    </w:p>
    <w:p w14:paraId="3B3323A7">
      <w:pPr>
        <w:pStyle w:val="668"/>
        <w:numPr>
          <w:ilvl w:val="0"/>
          <w:numId w:val="1"/>
        </w:numPr>
        <w:spacing/>
        <w:ind w:right="0"/>
        <w:jc w:val="left"/>
        <w:rPr/>
      </w:pPr>
      <w:r>
        <w:rPr>
          <w:rFonts w:ascii="Times New Roman" w:hAnsi="Times New Roman" w:eastAsia="Times New Roman" w:cs="Times New Roman"/>
          <w:color w:val="000000"/>
          <w:sz w:val="24"/>
        </w:rPr>
        <w:t xml:space="preserve">Fairness between users.</w:t>
      </w:r>
      <w:r/>
    </w:p>
    <w:p w14:paraId="0F17F9B0">
      <w:pPr>
        <w:pStyle w:val="668"/>
        <w:numPr>
          <w:ilvl w:val="0"/>
          <w:numId w:val="1"/>
        </w:numPr>
        <w:spacing/>
        <w:ind w:right="0"/>
        <w:jc w:val="left"/>
        <w:rPr/>
      </w:pPr>
      <w:r>
        <w:rPr>
          <w:rFonts w:ascii="Times New Roman" w:hAnsi="Times New Roman" w:eastAsia="Times New Roman" w:cs="Times New Roman"/>
          <w:color w:val="000000"/>
          <w:sz w:val="24"/>
        </w:rPr>
        <w:t xml:space="preserve">Availability of workers, model capacity and target devices.</w:t>
      </w:r>
      <w:r/>
    </w:p>
    <w:p w14:paraId="10D18949">
      <w:pPr>
        <w:pStyle w:val="668"/>
        <w:numPr>
          <w:ilvl w:val="0"/>
          <w:numId w:val="1"/>
        </w:numPr>
        <w:spacing/>
        <w:ind w:right="0"/>
        <w:jc w:val="left"/>
        <w:rPr/>
      </w:pPr>
      <w:r>
        <w:rPr>
          <w:rFonts w:ascii="Times New Roman" w:hAnsi="Times New Roman" w:eastAsia="Times New Roman" w:cs="Times New Roman"/>
          <w:color w:val="000000"/>
          <w:sz w:val="24"/>
        </w:rPr>
        <w:t xml:space="preserve">Cancellation, deadlines and recovery.</w:t>
      </w:r>
      <w:r/>
    </w:p>
    <w:p w14:paraId="3AE0254A">
      <w:pPr>
        <w:pStyle w:val="668"/>
        <w:numPr>
          <w:ilvl w:val="0"/>
          <w:numId w:val="1"/>
        </w:numPr>
        <w:spacing/>
        <w:ind w:right="0"/>
        <w:jc w:val="left"/>
        <w:rPr/>
      </w:pPr>
      <w:r>
        <w:rPr>
          <w:rFonts w:ascii="Times New Roman" w:hAnsi="Times New Roman" w:eastAsia="Times New Roman" w:cs="Times New Roman"/>
          <w:color w:val="000000"/>
          <w:sz w:val="24"/>
        </w:rPr>
        <w:t xml:space="preserve">Bounded resource consumption.</w:t>
      </w:r>
      <w:r/>
    </w:p>
    <w:p w14:paraId="55EC2BFF">
      <w:pPr>
        <w:spacing/>
        <w:ind w:right="0" w:firstLine="0" w:left="0"/>
        <w:rPr/>
      </w:pPr>
      <w:r>
        <w:rPr>
          <w:rFonts w:ascii="Times New Roman" w:hAnsi="Times New Roman" w:eastAsia="Times New Roman" w:cs="Times New Roman"/>
          <w:color w:val="000000"/>
          <w:sz w:val="24"/>
        </w:rPr>
        <w:t xml:space="preserve">Recommended initial approach: use a simple PostgreSQL-backed scheduler with dependency-aware eligibility checks, round-robin selection among eligible users and conservative concurrency limits. Do not add a separate scheduling service or message broker unti</w:t>
      </w:r>
      <w:r>
        <w:rPr>
          <w:rFonts w:ascii="Times New Roman" w:hAnsi="Times New Roman" w:eastAsia="Times New Roman" w:cs="Times New Roman"/>
          <w:color w:val="000000"/>
          <w:sz w:val="24"/>
        </w:rPr>
        <w:t xml:space="preserve">l measurements demonstrate a need.</w:t>
      </w:r>
      <w:r/>
    </w:p>
    <w:p w14:paraId="5E8B3D63">
      <w:pPr>
        <w:pStyle w:val="140"/>
        <w:spacing/>
        <w:ind w:right="0" w:firstLine="0" w:left="0"/>
        <w:rPr/>
      </w:pPr>
      <w:r>
        <w:rPr>
          <w:rFonts w:ascii="Times New Roman" w:hAnsi="Times New Roman" w:eastAsia="Times New Roman" w:cs="Times New Roman"/>
          <w:b/>
          <w:color w:val="000000"/>
          <w:sz w:val="36"/>
        </w:rPr>
        <w:t xml:space="preserve">04.12.02 Scheduling concepts</w:t>
      </w:r>
      <w:r/>
    </w:p>
    <w:p w14:paraId="1136E434">
      <w:pPr>
        <w:spacing/>
        <w:ind w:right="0" w:firstLine="0" w:left="0"/>
        <w:rPr/>
      </w:pPr>
      <w:r>
        <w:rPr>
          <w:rFonts w:ascii="Times New Roman" w:hAnsi="Times New Roman" w:eastAsia="Times New Roman" w:cs="Times New Roman"/>
          <w:color w:val="000000"/>
          <w:sz w:val="24"/>
        </w:rPr>
        <w:t xml:space="preserve">NEXUS should keep four concepts separate.</w:t>
      </w:r>
      <w:r/>
    </w:p>
    <w:p w14:paraId="4D48FA05">
      <w:pPr>
        <w:spacing/>
        <w:ind w:right="0" w:firstLine="0" w:left="0"/>
        <w:rPr/>
      </w:pPr>
      <w:r>
        <w:rPr>
          <w:rFonts w:ascii="Times New Roman" w:hAnsi="Times New Roman" w:eastAsia="Times New Roman" w:cs="Times New Roman"/>
          <w:color w:val="000000"/>
          <w:sz w:val="24"/>
        </w:rPr>
        <w:t xml:space="preserve">Eligibility</w:t>
      </w:r>
      <w:r/>
    </w:p>
    <w:p w14:paraId="14AF9B91">
      <w:pPr>
        <w:spacing/>
        <w:ind w:right="0" w:firstLine="0" w:left="0"/>
        <w:rPr/>
      </w:pPr>
      <w:r>
        <w:rPr>
          <w:rFonts w:ascii="Times New Roman" w:hAnsi="Times New Roman" w:eastAsia="Times New Roman" w:cs="Times New Roman"/>
          <w:color w:val="000000"/>
          <w:sz w:val="24"/>
        </w:rPr>
        <w:t xml:space="preserve">Is the task authorized, approved where necessary, and ready according to its dependencies and state?</w:t>
      </w:r>
      <w:r/>
    </w:p>
    <w:p w14:paraId="1B348985">
      <w:pPr>
        <w:spacing/>
        <w:ind w:right="0" w:firstLine="0" w:left="0"/>
        <w:rPr/>
      </w:pPr>
      <w:r>
        <w:rPr>
          <w:rFonts w:ascii="Times New Roman" w:hAnsi="Times New Roman" w:eastAsia="Times New Roman" w:cs="Times New Roman"/>
          <w:color w:val="000000"/>
          <w:sz w:val="24"/>
        </w:rPr>
        <w:t xml:space="preserve">Dependency resolution</w:t>
      </w:r>
      <w:r/>
    </w:p>
    <w:p w14:paraId="31F1547C">
      <w:pPr>
        <w:spacing/>
        <w:ind w:right="0" w:firstLine="0" w:left="0"/>
        <w:rPr/>
      </w:pPr>
      <w:r>
        <w:rPr>
          <w:rFonts w:ascii="Times New Roman" w:hAnsi="Times New Roman" w:eastAsia="Times New Roman" w:cs="Times New Roman"/>
          <w:color w:val="000000"/>
          <w:sz w:val="24"/>
        </w:rPr>
        <w:t xml:space="preserve">Which steps can run now, and which must wait for earlier results?</w:t>
      </w:r>
      <w:r/>
    </w:p>
    <w:p w14:paraId="79E78AA6">
      <w:pPr>
        <w:spacing/>
        <w:ind w:right="0" w:firstLine="0" w:left="0"/>
        <w:rPr/>
      </w:pPr>
      <w:r>
        <w:rPr>
          <w:rFonts w:ascii="Times New Roman" w:hAnsi="Times New Roman" w:eastAsia="Times New Roman" w:cs="Times New Roman"/>
          <w:color w:val="000000"/>
          <w:sz w:val="24"/>
        </w:rPr>
        <w:t xml:space="preserve">Resource admission</w:t>
      </w:r>
      <w:r/>
    </w:p>
    <w:p w14:paraId="3A24FBE4">
      <w:pPr>
        <w:spacing/>
        <w:ind w:right="0" w:firstLine="0" w:left="0"/>
        <w:rPr/>
      </w:pPr>
      <w:r>
        <w:rPr>
          <w:rFonts w:ascii="Times New Roman" w:hAnsi="Times New Roman" w:eastAsia="Times New Roman" w:cs="Times New Roman"/>
          <w:color w:val="000000"/>
          <w:sz w:val="24"/>
        </w:rPr>
        <w:t xml:space="preserve">Is the required worker, device, model slot or other resource available?</w:t>
      </w:r>
      <w:r/>
    </w:p>
    <w:p w14:paraId="1617A7AB">
      <w:pPr>
        <w:spacing/>
        <w:ind w:right="0" w:firstLine="0" w:left="0"/>
        <w:rPr/>
      </w:pPr>
      <w:r>
        <w:rPr>
          <w:rFonts w:ascii="Times New Roman" w:hAnsi="Times New Roman" w:eastAsia="Times New Roman" w:cs="Times New Roman"/>
          <w:color w:val="000000"/>
          <w:sz w:val="24"/>
        </w:rPr>
        <w:t xml:space="preserve">Fair scheduling</w:t>
      </w:r>
      <w:r/>
    </w:p>
    <w:p w14:paraId="0064D458">
      <w:pPr>
        <w:spacing/>
        <w:ind w:right="0" w:firstLine="0" w:left="0"/>
        <w:rPr/>
      </w:pPr>
      <w:r>
        <w:rPr>
          <w:rFonts w:ascii="Times New Roman" w:hAnsi="Times New Roman" w:eastAsia="Times New Roman" w:cs="Times New Roman"/>
          <w:color w:val="000000"/>
          <w:sz w:val="24"/>
        </w:rPr>
        <w:t xml:space="preserve">Among eligible work, whose task should receive the next available capacity?</w:t>
      </w:r>
      <w:r/>
    </w:p>
    <w:p w14:paraId="642F31E4">
      <w:pPr>
        <w:spacing/>
        <w:ind w:right="0" w:firstLine="0" w:left="0"/>
        <w:rPr/>
      </w:pPr>
      <w:r>
        <w:rPr>
          <w:rFonts w:ascii="Times New Roman" w:hAnsi="Times New Roman" w:eastAsia="Times New Roman" w:cs="Times New Roman"/>
          <w:color w:val="000000"/>
          <w:sz w:val="24"/>
        </w:rPr>
        <w:t xml:space="preserve">These checks must not be collapsed into one queue-order calculation. For example, a task at the front of a queue may still be waiting for approval or targeting an offline device. It should not block unrelated eligible work.</w:t>
      </w:r>
      <w:r/>
    </w:p>
    <w:p w14:paraId="26214E84">
      <w:pPr>
        <w:pStyle w:val="140"/>
        <w:spacing/>
        <w:ind w:right="0" w:firstLine="0" w:left="0"/>
        <w:rPr/>
      </w:pPr>
      <w:r>
        <w:rPr>
          <w:rFonts w:ascii="Times New Roman" w:hAnsi="Times New Roman" w:eastAsia="Times New Roman" w:cs="Times New Roman"/>
          <w:b/>
          <w:color w:val="000000"/>
          <w:sz w:val="36"/>
        </w:rPr>
        <w:t xml:space="preserve">04.12.03 Dependency graph and execution readiness</w:t>
      </w:r>
      <w:r/>
    </w:p>
    <w:p w14:paraId="55727C2E">
      <w:pPr>
        <w:spacing/>
        <w:ind w:right="0" w:firstLine="0" w:left="0"/>
        <w:rPr/>
      </w:pPr>
      <w:r>
        <w:rPr>
          <w:rFonts w:ascii="Times New Roman" w:hAnsi="Times New Roman" w:eastAsia="Times New Roman" w:cs="Times New Roman"/>
          <w:color w:val="000000"/>
          <w:sz w:val="24"/>
        </w:rPr>
        <w:t xml:space="preserve">A multi-step task should be represented as a directed acyclic graph (DAG) when its dependencies are known. A DAG expresses ordering requirements without forcing every step to run sequentially.</w:t>
      </w:r>
      <w:r/>
    </w:p>
    <w:p w14:paraId="4250F262">
      <w:pPr>
        <w:spacing/>
        <w:ind w:right="0" w:firstLine="0" w:left="0"/>
        <w:rPr/>
      </w:pPr>
      <w:r>
        <w:rPr>
          <w:rFonts w:ascii="Times New Roman" w:hAnsi="Times New Roman" w:eastAsia="Times New Roman" w:cs="Times New Roman"/>
          <w:color w:val="000000"/>
          <w:sz w:val="24"/>
        </w:rPr>
        <w:t xml:space="preserve">Consider this illustrative request:</w:t>
      </w:r>
      <w:r/>
    </w:p>
    <w:p w14:paraId="68D93BFF">
      <w:pPr>
        <w:spacing/>
        <w:ind w:right="0" w:firstLine="0" w:left="0"/>
        <w:rPr/>
      </w:pPr>
      <w:r>
        <w:rPr>
          <w:rFonts w:ascii="Times New Roman" w:hAnsi="Times New Roman" w:eastAsia="Times New Roman" w:cs="Times New Roman"/>
          <w:color w:val="000000"/>
          <w:sz w:val="24"/>
        </w:rPr>
        <w:t xml:space="preserve">Find two approved project documents, read them and produce a comparison file.</w:t>
      </w:r>
      <w:r/>
    </w:p>
    <w:p w14:paraId="22E24410">
      <w:pPr>
        <w:spacing/>
        <w:ind w:right="0" w:firstLine="0" w:left="0"/>
        <w:rPr/>
      </w:pPr>
      <w:r>
        <w:rPr>
          <w:rFonts w:ascii="Times New Roman" w:hAnsi="Times New Roman" w:eastAsia="Times New Roman" w:cs="Times New Roman"/>
          <w:color w:val="000000"/>
          <w:sz w:val="24"/>
        </w:rPr>
        <w:t xml:space="preserve">A valid execution plan might look like this:</w:t>
      </w:r>
      <w:r/>
    </w:p>
    <w:p w14:paraId="44180A1C">
      <w:pPr>
        <w:spacing/>
        <w:ind w:right="0" w:firstLine="0" w:left="0"/>
        <w:rPr/>
      </w:pPr>
      <w:r>
        <w:rPr>
          <w:rFonts w:ascii="Times New Roman" w:hAnsi="Times New Roman" w:eastAsia="Times New Roman" w:cs="Times New Roman"/>
          <w:color w:val="000000"/>
          <w:sz w:val="24"/>
        </w:rPr>
        <w:t xml:space="preserve">Step A — Search documents</w:t>
      </w:r>
      <w:r/>
    </w:p>
    <w:p w14:paraId="7C9AA434">
      <w:pPr>
        <w:spacing/>
        <w:ind w:right="0" w:firstLine="0" w:left="0"/>
        <w:rPr/>
      </w:pPr>
      <w:r>
        <w:rPr>
          <w:rFonts w:ascii="Times New Roman" w:hAnsi="Times New Roman" w:eastAsia="Times New Roman" w:cs="Times New Roman"/>
          <w:color w:val="000000"/>
          <w:sz w:val="24"/>
        </w:rPr>
        <w:t xml:space="preserve">Identify permitted source files</w:t>
      </w:r>
      <w:r/>
    </w:p>
    <w:p w14:paraId="46AD7AFC">
      <w:pPr>
        <w:spacing/>
        <w:ind w:right="0" w:firstLine="0" w:left="0"/>
        <w:rPr/>
      </w:pPr>
      <w:r>
        <w:rPr>
          <w:rFonts w:ascii="Times New Roman" w:hAnsi="Times New Roman" w:eastAsia="Times New Roman" w:cs="Times New Roman"/>
          <w:color w:val="000000"/>
          <w:sz w:val="24"/>
        </w:rPr>
        <w:t xml:space="preserve">Step B — Read file 1</w:t>
      </w:r>
      <w:r/>
    </w:p>
    <w:p w14:paraId="457C0DFE">
      <w:pPr>
        <w:spacing/>
        <w:ind w:right="0" w:firstLine="0" w:left="0"/>
        <w:rPr/>
      </w:pPr>
      <w:r>
        <w:rPr>
          <w:rFonts w:ascii="Times New Roman" w:hAnsi="Times New Roman" w:eastAsia="Times New Roman" w:cs="Times New Roman"/>
          <w:color w:val="000000"/>
          <w:sz w:val="24"/>
        </w:rPr>
        <w:t xml:space="preserve">Depends on A</w:t>
      </w:r>
      <w:r/>
    </w:p>
    <w:p w14:paraId="0F520F19">
      <w:pPr>
        <w:spacing/>
        <w:ind w:right="0" w:firstLine="0" w:left="0"/>
        <w:rPr/>
      </w:pPr>
      <w:r>
        <w:rPr>
          <w:rFonts w:ascii="Times New Roman" w:hAnsi="Times New Roman" w:eastAsia="Times New Roman" w:cs="Times New Roman"/>
          <w:color w:val="000000"/>
          <w:sz w:val="24"/>
        </w:rPr>
        <w:t xml:space="preserve">Step C — Read file 2</w:t>
      </w:r>
      <w:r/>
    </w:p>
    <w:p w14:paraId="53F16533">
      <w:pPr>
        <w:spacing/>
        <w:ind w:right="0" w:firstLine="0" w:left="0"/>
        <w:rPr/>
      </w:pPr>
      <w:r>
        <w:rPr>
          <w:rFonts w:ascii="Times New Roman" w:hAnsi="Times New Roman" w:eastAsia="Times New Roman" w:cs="Times New Roman"/>
          <w:color w:val="000000"/>
          <w:sz w:val="24"/>
        </w:rPr>
        <w:t xml:space="preserve">Depends on A</w:t>
      </w:r>
      <w:r/>
    </w:p>
    <w:p w14:paraId="41D9C83A">
      <w:pPr>
        <w:spacing/>
        <w:ind w:right="0" w:firstLine="0" w:left="0"/>
        <w:rPr/>
      </w:pPr>
      <w:r>
        <w:rPr>
          <w:rFonts w:ascii="Times New Roman" w:hAnsi="Times New Roman" w:eastAsia="Times New Roman" w:cs="Times New Roman"/>
          <w:color w:val="000000"/>
          <w:sz w:val="24"/>
        </w:rPr>
        <w:t xml:space="preserve">Step D — Compare and prepare output</w:t>
      </w:r>
      <w:r/>
    </w:p>
    <w:p w14:paraId="742298CC">
      <w:pPr>
        <w:spacing/>
        <w:ind w:right="0" w:firstLine="0" w:left="0"/>
        <w:rPr/>
      </w:pPr>
      <w:r>
        <w:rPr>
          <w:rFonts w:ascii="Times New Roman" w:hAnsi="Times New Roman" w:eastAsia="Times New Roman" w:cs="Times New Roman"/>
          <w:color w:val="000000"/>
          <w:sz w:val="24"/>
        </w:rPr>
        <w:t xml:space="preserve">Depends on B and C completing successfully</w:t>
      </w:r>
      <w:r/>
    </w:p>
    <w:p w14:paraId="31B3E408">
      <w:pPr>
        <w:spacing/>
        <w:ind w:right="0" w:firstLine="0" w:left="0"/>
        <w:rPr/>
      </w:pPr>
      <w:r>
        <w:rPr>
          <w:rFonts w:ascii="Times New Roman" w:hAnsi="Times New Roman" w:eastAsia="Times New Roman" w:cs="Times New Roman"/>
          <w:color w:val="000000"/>
          <w:sz w:val="24"/>
        </w:rPr>
        <w:t xml:space="preserve">Steps B and C may run concurrently if the target device, resource limits, permissions and tool contracts allow it. Step D cannot start until the required outputs from both reads are available.</w:t>
      </w:r>
      <w:r/>
    </w:p>
    <w:p w14:paraId="6623F047">
      <w:pPr>
        <w:spacing/>
        <w:ind w:right="0" w:firstLine="0" w:left="0"/>
        <w:rPr/>
      </w:pPr>
      <w:r>
        <w:rPr>
          <w:rFonts w:ascii="Times New Roman" w:hAnsi="Times New Roman" w:eastAsia="Times New Roman" w:cs="Times New Roman"/>
          <w:color w:val="000000"/>
          <w:sz w:val="24"/>
        </w:rPr>
        <w:t xml:space="preserve">The diagram is an example of dependency behavior, not a commitment to a particular document-processing implementation.</w:t>
      </w:r>
      <w:r/>
    </w:p>
    <w:p w14:paraId="785CAE5F">
      <w:pPr>
        <w:pStyle w:val="141"/>
        <w:spacing/>
        <w:ind w:right="0" w:firstLine="0" w:left="0"/>
        <w:rPr/>
      </w:pPr>
      <w:r>
        <w:rPr>
          <w:rFonts w:ascii="Times New Roman" w:hAnsi="Times New Roman" w:eastAsia="Times New Roman" w:cs="Times New Roman"/>
          <w:b/>
          <w:color w:val="000000"/>
          <w:sz w:val="28"/>
        </w:rPr>
        <w:t xml:space="preserve">Dependency rules</w:t>
      </w:r>
      <w:r/>
    </w:p>
    <w:p w14:paraId="0C30FD24">
      <w:pPr>
        <w:pStyle w:val="668"/>
        <w:numPr>
          <w:ilvl w:val="0"/>
          <w:numId w:val="1"/>
        </w:numPr>
        <w:spacing/>
        <w:ind w:right="0"/>
        <w:jc w:val="left"/>
        <w:rPr/>
      </w:pPr>
      <w:r>
        <w:rPr>
          <w:rFonts w:ascii="Times New Roman" w:hAnsi="Times New Roman" w:eastAsia="Times New Roman" w:cs="Times New Roman"/>
          <w:color w:val="000000"/>
          <w:sz w:val="24"/>
        </w:rPr>
        <w:t xml:space="preserve">A step is eligible only when all required dependencies have succeeded.</w:t>
      </w:r>
      <w:r/>
    </w:p>
    <w:p w14:paraId="38F79099">
      <w:pPr>
        <w:pStyle w:val="668"/>
        <w:numPr>
          <w:ilvl w:val="0"/>
          <w:numId w:val="1"/>
        </w:numPr>
        <w:spacing/>
        <w:ind w:right="0"/>
        <w:jc w:val="left"/>
        <w:rPr/>
      </w:pPr>
      <w:r>
        <w:rPr>
          <w:rFonts w:ascii="Times New Roman" w:hAnsi="Times New Roman" w:eastAsia="Times New Roman" w:cs="Times New Roman"/>
          <w:color w:val="000000"/>
          <w:sz w:val="24"/>
        </w:rPr>
        <w:t xml:space="preserve">A dependency failure blocks dependent steps unless a documented alternative exists.</w:t>
      </w:r>
      <w:r/>
    </w:p>
    <w:p w14:paraId="31ED640A">
      <w:pPr>
        <w:pStyle w:val="668"/>
        <w:numPr>
          <w:ilvl w:val="0"/>
          <w:numId w:val="1"/>
        </w:numPr>
        <w:spacing/>
        <w:ind w:right="0"/>
        <w:jc w:val="left"/>
        <w:rPr/>
      </w:pPr>
      <w:r>
        <w:rPr>
          <w:rFonts w:ascii="Times New Roman" w:hAnsi="Times New Roman" w:eastAsia="Times New Roman" w:cs="Times New Roman"/>
          <w:color w:val="000000"/>
          <w:sz w:val="24"/>
        </w:rPr>
        <w:t xml:space="preserve">A rejected or expired approval must not be treated as successful completion.</w:t>
      </w:r>
      <w:r/>
    </w:p>
    <w:p w14:paraId="0E34BA0E">
      <w:pPr>
        <w:pStyle w:val="668"/>
        <w:numPr>
          <w:ilvl w:val="0"/>
          <w:numId w:val="1"/>
        </w:numPr>
        <w:spacing/>
        <w:ind w:right="0"/>
        <w:jc w:val="left"/>
        <w:rPr/>
      </w:pPr>
      <w:r>
        <w:rPr>
          <w:rFonts w:ascii="Times New Roman" w:hAnsi="Times New Roman" w:eastAsia="Times New Roman" w:cs="Times New Roman"/>
          <w:color w:val="000000"/>
          <w:sz w:val="24"/>
        </w:rPr>
        <w:t xml:space="preserve">An uncertain step is not a successful prerequisite.</w:t>
      </w:r>
      <w:r/>
    </w:p>
    <w:p w14:paraId="6502BDB5">
      <w:pPr>
        <w:pStyle w:val="668"/>
        <w:numPr>
          <w:ilvl w:val="0"/>
          <w:numId w:val="1"/>
        </w:numPr>
        <w:spacing/>
        <w:ind w:right="0"/>
        <w:jc w:val="left"/>
        <w:rPr/>
      </w:pPr>
      <w:r>
        <w:rPr>
          <w:rFonts w:ascii="Times New Roman" w:hAnsi="Times New Roman" w:eastAsia="Times New Roman" w:cs="Times New Roman"/>
          <w:color w:val="000000"/>
          <w:sz w:val="24"/>
        </w:rPr>
        <w:t xml:space="preserve">Cycles must be rejected during plan validation.</w:t>
      </w:r>
      <w:r/>
    </w:p>
    <w:p w14:paraId="2BBAD581">
      <w:pPr>
        <w:pStyle w:val="668"/>
        <w:numPr>
          <w:ilvl w:val="0"/>
          <w:numId w:val="1"/>
        </w:numPr>
        <w:spacing/>
        <w:ind w:right="0"/>
        <w:jc w:val="left"/>
        <w:rPr/>
      </w:pPr>
      <w:r>
        <w:rPr>
          <w:rFonts w:ascii="Times New Roman" w:hAnsi="Times New Roman" w:eastAsia="Times New Roman" w:cs="Times New Roman"/>
          <w:color w:val="000000"/>
          <w:sz w:val="24"/>
        </w:rPr>
        <w:t xml:space="preserve">Optional steps must be explicitly identified and must not silently become required.</w:t>
      </w:r>
      <w:r/>
    </w:p>
    <w:p w14:paraId="08621E8D">
      <w:pPr>
        <w:pStyle w:val="668"/>
        <w:numPr>
          <w:ilvl w:val="0"/>
          <w:numId w:val="1"/>
        </w:numPr>
        <w:spacing/>
        <w:ind w:right="0"/>
        <w:jc w:val="left"/>
        <w:rPr/>
      </w:pPr>
      <w:r>
        <w:rPr>
          <w:rFonts w:ascii="Times New Roman" w:hAnsi="Times New Roman" w:eastAsia="Times New Roman" w:cs="Times New Roman"/>
          <w:color w:val="000000"/>
          <w:sz w:val="24"/>
        </w:rPr>
        <w:t xml:space="preserve">A completed step must not be repeated just because an unrelated branch failed.</w:t>
      </w:r>
      <w:r/>
    </w:p>
    <w:p w14:paraId="4ED0D7DA">
      <w:pPr>
        <w:pStyle w:val="668"/>
        <w:numPr>
          <w:ilvl w:val="0"/>
          <w:numId w:val="1"/>
        </w:numPr>
        <w:spacing/>
        <w:ind w:right="0"/>
        <w:jc w:val="left"/>
        <w:rPr/>
      </w:pPr>
      <w:r>
        <w:rPr>
          <w:rFonts w:ascii="Times New Roman" w:hAnsi="Times New Roman" w:eastAsia="Times New Roman" w:cs="Times New Roman"/>
          <w:color w:val="000000"/>
          <w:sz w:val="24"/>
        </w:rPr>
        <w:t xml:space="preserve">A revised plan must preserve already verified results where they remain valid.</w:t>
      </w:r>
      <w:r/>
    </w:p>
    <w:p w14:paraId="629C6B48">
      <w:pPr>
        <w:spacing/>
        <w:ind w:right="0" w:firstLine="0" w:left="0"/>
        <w:rPr/>
      </w:pPr>
      <w:r>
        <w:rPr>
          <w:rFonts w:ascii="Times New Roman" w:hAnsi="Times New Roman" w:eastAsia="Times New Roman" w:cs="Times New Roman"/>
          <w:color w:val="000000"/>
          <w:sz w:val="24"/>
        </w:rPr>
        <w:t xml:space="preserve">The scheduler determines readiness from persisted state, not from a model's claim that a prerequisite has finished.</w:t>
      </w:r>
      <w:r/>
    </w:p>
    <w:p w14:paraId="7B9648AF">
      <w:pPr>
        <w:pStyle w:val="140"/>
        <w:spacing/>
        <w:ind w:right="0" w:firstLine="0" w:left="0"/>
        <w:rPr/>
      </w:pPr>
      <w:r>
        <w:rPr>
          <w:rFonts w:ascii="Times New Roman" w:hAnsi="Times New Roman" w:eastAsia="Times New Roman" w:cs="Times New Roman"/>
          <w:b/>
          <w:color w:val="000000"/>
          <w:sz w:val="36"/>
        </w:rPr>
        <w:t xml:space="preserve">04.12.04 Dependency resolution algorithm</w:t>
      </w:r>
      <w:r/>
    </w:p>
    <w:p w14:paraId="05BA5239">
      <w:pPr>
        <w:spacing/>
        <w:ind w:right="0" w:firstLine="0" w:left="0"/>
        <w:rPr/>
      </w:pPr>
      <w:r>
        <w:rPr>
          <w:rFonts w:ascii="Times New Roman" w:hAnsi="Times New Roman" w:eastAsia="Times New Roman" w:cs="Times New Roman"/>
          <w:color w:val="000000"/>
          <w:sz w:val="24"/>
        </w:rPr>
        <w:t xml:space="preserve">For each task, the scheduler should maintain enough structured information to determine which steps are ready without asking the model to reconstruct execution state repeatedly.</w:t>
      </w:r>
      <w:r/>
    </w:p>
    <w:p w14:paraId="0F6BD0E2">
      <w:pPr>
        <w:pStyle w:val="141"/>
        <w:spacing/>
        <w:ind w:right="0" w:firstLine="0" w:left="0"/>
        <w:rPr/>
      </w:pPr>
      <w:r>
        <w:rPr>
          <w:rFonts w:ascii="Times New Roman" w:hAnsi="Times New Roman" w:eastAsia="Times New Roman" w:cs="Times New Roman"/>
          <w:b/>
          <w:color w:val="000000"/>
          <w:sz w:val="28"/>
        </w:rPr>
        <w:t xml:space="preserve">Proposed readiness algorithm</w:t>
      </w:r>
      <w:r/>
    </w:p>
    <w:p w14:paraId="5579D1BF">
      <w:pPr>
        <w:pStyle w:val="668"/>
        <w:numPr>
          <w:ilvl w:val="0"/>
          <w:numId w:val="2"/>
        </w:numPr>
        <w:spacing/>
        <w:ind w:right="0"/>
        <w:jc w:val="left"/>
        <w:rPr/>
      </w:pPr>
      <w:r>
        <w:rPr>
          <w:rFonts w:ascii="Times New Roman" w:hAnsi="Times New Roman" w:eastAsia="Times New Roman" w:cs="Times New Roman"/>
          <w:color w:val="000000"/>
          <w:sz w:val="24"/>
        </w:rPr>
        <w:t xml:space="preserve">Load a candidate task and its persisted steps.</w:t>
      </w:r>
      <w:r/>
    </w:p>
    <w:p w14:paraId="5D66CCF3">
      <w:pPr>
        <w:pStyle w:val="668"/>
        <w:numPr>
          <w:ilvl w:val="0"/>
          <w:numId w:val="2"/>
        </w:numPr>
        <w:spacing/>
        <w:ind w:right="0"/>
        <w:jc w:val="left"/>
        <w:rPr/>
      </w:pPr>
      <w:r>
        <w:rPr>
          <w:rFonts w:ascii="Times New Roman" w:hAnsi="Times New Roman" w:eastAsia="Times New Roman" w:cs="Times New Roman"/>
          <w:color w:val="000000"/>
          <w:sz w:val="24"/>
        </w:rPr>
        <w:t xml:space="preserve">Exclude terminal tasks, cancelled tasks and tasks that are not eligible to progress.</w:t>
      </w:r>
      <w:r/>
    </w:p>
    <w:p w14:paraId="5AFC36EC">
      <w:pPr>
        <w:pStyle w:val="668"/>
        <w:numPr>
          <w:ilvl w:val="0"/>
          <w:numId w:val="2"/>
        </w:numPr>
        <w:spacing/>
        <w:ind w:right="0"/>
        <w:jc w:val="left"/>
        <w:rPr/>
      </w:pPr>
      <w:r>
        <w:rPr>
          <w:rFonts w:ascii="Times New Roman" w:hAnsi="Times New Roman" w:eastAsia="Times New Roman" w:cs="Times New Roman"/>
          <w:color w:val="000000"/>
          <w:sz w:val="24"/>
        </w:rPr>
        <w:t xml:space="preserve">Check task ownership, target-device status and current authorization.</w:t>
      </w:r>
      <w:r/>
    </w:p>
    <w:p w14:paraId="39CE6D7C">
      <w:pPr>
        <w:pStyle w:val="668"/>
        <w:numPr>
          <w:ilvl w:val="0"/>
          <w:numId w:val="2"/>
        </w:numPr>
        <w:spacing/>
        <w:ind w:right="0"/>
        <w:jc w:val="left"/>
        <w:rPr/>
      </w:pPr>
      <w:r>
        <w:rPr>
          <w:rFonts w:ascii="Times New Roman" w:hAnsi="Times New Roman" w:eastAsia="Times New Roman" w:cs="Times New Roman"/>
          <w:color w:val="000000"/>
          <w:sz w:val="24"/>
        </w:rPr>
        <w:t xml:space="preserve">For each pending step, inspect its dependency records.</w:t>
      </w:r>
      <w:r/>
    </w:p>
    <w:p w14:paraId="1277F3E2">
      <w:pPr>
        <w:pStyle w:val="668"/>
        <w:numPr>
          <w:ilvl w:val="0"/>
          <w:numId w:val="2"/>
        </w:numPr>
        <w:spacing/>
        <w:ind w:right="0"/>
        <w:jc w:val="left"/>
        <w:rPr/>
      </w:pPr>
      <w:r>
        <w:rPr>
          <w:rFonts w:ascii="Times New Roman" w:hAnsi="Times New Roman" w:eastAsia="Times New Roman" w:cs="Times New Roman"/>
          <w:color w:val="000000"/>
          <w:sz w:val="24"/>
        </w:rPr>
        <w:t xml:space="preserve">Mark a step ready only if every required dependency has a verified successful outcome.</w:t>
      </w:r>
      <w:r/>
    </w:p>
    <w:p w14:paraId="437269D1">
      <w:pPr>
        <w:pStyle w:val="668"/>
        <w:numPr>
          <w:ilvl w:val="0"/>
          <w:numId w:val="2"/>
        </w:numPr>
        <w:spacing/>
        <w:ind w:right="0"/>
        <w:jc w:val="left"/>
        <w:rPr/>
      </w:pPr>
      <w:r>
        <w:rPr>
          <w:rFonts w:ascii="Times New Roman" w:hAnsi="Times New Roman" w:eastAsia="Times New Roman" w:cs="Times New Roman"/>
          <w:color w:val="000000"/>
          <w:sz w:val="24"/>
        </w:rPr>
        <w:t xml:space="preserve">Check whether the step requires approval, planning, model inference or a Windows bridge.</w:t>
      </w:r>
      <w:r/>
    </w:p>
    <w:p w14:paraId="16F76C8F">
      <w:pPr>
        <w:pStyle w:val="668"/>
        <w:numPr>
          <w:ilvl w:val="0"/>
          <w:numId w:val="2"/>
        </w:numPr>
        <w:spacing/>
        <w:ind w:right="0"/>
        <w:jc w:val="left"/>
        <w:rPr/>
      </w:pPr>
      <w:r>
        <w:rPr>
          <w:rFonts w:ascii="Times New Roman" w:hAnsi="Times New Roman" w:eastAsia="Times New Roman" w:cs="Times New Roman"/>
          <w:color w:val="000000"/>
          <w:sz w:val="24"/>
        </w:rPr>
        <w:t xml:space="preserve">Check the relevant resource limits.</w:t>
      </w:r>
      <w:r/>
    </w:p>
    <w:p w14:paraId="265258E7">
      <w:pPr>
        <w:pStyle w:val="668"/>
        <w:numPr>
          <w:ilvl w:val="0"/>
          <w:numId w:val="2"/>
        </w:numPr>
        <w:spacing/>
        <w:ind w:right="0"/>
        <w:jc w:val="left"/>
        <w:rPr/>
      </w:pPr>
      <w:r>
        <w:rPr>
          <w:rFonts w:ascii="Times New Roman" w:hAnsi="Times New Roman" w:eastAsia="Times New Roman" w:cs="Times New Roman"/>
          <w:color w:val="000000"/>
          <w:sz w:val="24"/>
        </w:rPr>
        <w:t xml:space="preserve">Select a fair candidate and atomically claim it.</w:t>
      </w:r>
      <w:r/>
    </w:p>
    <w:p w14:paraId="6645C2AD">
      <w:pPr>
        <w:pStyle w:val="668"/>
        <w:numPr>
          <w:ilvl w:val="0"/>
          <w:numId w:val="2"/>
        </w:numPr>
        <w:spacing/>
        <w:ind w:right="0"/>
        <w:jc w:val="left"/>
        <w:rPr/>
      </w:pPr>
      <w:r>
        <w:rPr>
          <w:rFonts w:ascii="Times New Roman" w:hAnsi="Times New Roman" w:eastAsia="Times New Roman" w:cs="Times New Roman"/>
          <w:color w:val="000000"/>
          <w:sz w:val="24"/>
        </w:rPr>
        <w:t xml:space="preserve">Revalidate the relevant conditions before dispatch.</w:t>
      </w:r>
      <w:r/>
    </w:p>
    <w:p w14:paraId="3288CDE5">
      <w:pPr>
        <w:pStyle w:val="668"/>
        <w:numPr>
          <w:ilvl w:val="0"/>
          <w:numId w:val="2"/>
        </w:numPr>
        <w:spacing/>
        <w:ind w:right="0"/>
        <w:jc w:val="left"/>
        <w:rPr/>
      </w:pPr>
      <w:r>
        <w:rPr>
          <w:rFonts w:ascii="Times New Roman" w:hAnsi="Times New Roman" w:eastAsia="Times New Roman" w:cs="Times New Roman"/>
          <w:color w:val="000000"/>
          <w:sz w:val="24"/>
        </w:rPr>
        <w:t xml:space="preserve">Persist the transition and continue scheduling when capacity becomes available.</w:t>
      </w:r>
      <w:r/>
    </w:p>
    <w:p w14:paraId="47D3A526">
      <w:pPr>
        <w:spacing/>
        <w:ind w:right="0" w:firstLine="0" w:left="0"/>
        <w:rPr/>
      </w:pPr>
      <w:r>
        <w:rPr>
          <w:rFonts w:ascii="Times New Roman" w:hAnsi="Times New Roman" w:eastAsia="Times New Roman" w:cs="Times New Roman"/>
          <w:color w:val="000000"/>
          <w:sz w:val="24"/>
        </w:rPr>
        <w:t xml:space="preserve">The implementation may calculate readiness dynamically from persisted step states or maintain a derived readiness field for efficient queries. If readiness is cached or persisted, the team must ensure it cannot become the authority when dependencies change</w:t>
      </w:r>
      <w:r>
        <w:rPr>
          <w:rFonts w:ascii="Times New Roman" w:hAnsi="Times New Roman" w:eastAsia="Times New Roman" w:cs="Times New Roman"/>
          <w:color w:val="000000"/>
          <w:sz w:val="24"/>
        </w:rPr>
        <w:t xml:space="preserve">.</w:t>
      </w:r>
      <w:r/>
    </w:p>
    <w:p w14:paraId="3BB74E9D">
      <w:pPr>
        <w:pStyle w:val="141"/>
        <w:spacing/>
        <w:ind w:right="0" w:firstLine="0" w:left="0"/>
        <w:rPr/>
      </w:pPr>
      <w:r>
        <w:rPr>
          <w:rFonts w:ascii="Times New Roman" w:hAnsi="Times New Roman" w:eastAsia="Times New Roman" w:cs="Times New Roman"/>
          <w:b/>
          <w:color w:val="000000"/>
          <w:sz w:val="28"/>
        </w:rPr>
        <w:t xml:space="preserve">Readiness examples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99"/>
        <w:gridCol w:w="4926"/>
      </w:tblGrid>
      <w:tr>
        <w:trPr/>
        <w:tc>
          <w:tcPr>
            <w:tcBorders/>
            <w:tcMar>
              <w:left w:w="15" w:type="dxa"/>
              <w:top w:w="15" w:type="dxa"/>
              <w:right w:w="15" w:type="dxa"/>
              <w:bottom w:w="15" w:type="dxa"/>
            </w:tcMar>
            <w:tcW w:w="3399" w:type="dxa"/>
            <w:vAlign w:val="center"/>
          </w:tcPr>
          <w:p w14:paraId="025FFCE9">
            <w:pPr>
              <w:spacing/>
              <w:ind w:right="0" w:firstLine="0" w:left="0"/>
              <w:jc w:val="center"/>
              <w:rPr/>
            </w:pPr>
            <w:r>
              <w:rPr>
                <w:rFonts w:ascii="Times New Roman" w:hAnsi="Times New Roman" w:eastAsia="Times New Roman" w:cs="Times New Roman"/>
                <w:b/>
                <w:color w:val="000000"/>
                <w:sz w:val="24"/>
              </w:rPr>
              <w:t xml:space="preserve">Step condition</w:t>
            </w:r>
            <w:r/>
          </w:p>
        </w:tc>
        <w:tc>
          <w:tcPr>
            <w:tcBorders/>
            <w:tcMar>
              <w:left w:w="15" w:type="dxa"/>
              <w:top w:w="15" w:type="dxa"/>
              <w:right w:w="15" w:type="dxa"/>
              <w:bottom w:w="15" w:type="dxa"/>
            </w:tcMar>
            <w:tcW w:w="4926" w:type="dxa"/>
            <w:vAlign w:val="center"/>
          </w:tcPr>
          <w:p w14:paraId="2964DB70">
            <w:pPr>
              <w:spacing/>
              <w:ind w:right="0" w:firstLine="0" w:left="0"/>
              <w:jc w:val="center"/>
              <w:rPr/>
            </w:pPr>
            <w:r>
              <w:rPr>
                <w:rFonts w:ascii="Times New Roman" w:hAnsi="Times New Roman" w:eastAsia="Times New Roman" w:cs="Times New Roman"/>
                <w:b/>
                <w:color w:val="000000"/>
                <w:sz w:val="24"/>
              </w:rPr>
              <w:t xml:space="preserve">Scheduling behavior</w:t>
            </w:r>
            <w:r/>
          </w:p>
        </w:tc>
      </w:tr>
      <w:tr>
        <w:trPr/>
        <w:tc>
          <w:tcPr>
            <w:tcBorders/>
            <w:tcMar>
              <w:left w:w="15" w:type="dxa"/>
              <w:top w:w="15" w:type="dxa"/>
              <w:right w:w="15" w:type="dxa"/>
              <w:bottom w:w="15" w:type="dxa"/>
            </w:tcMar>
            <w:tcW w:w="3399" w:type="dxa"/>
            <w:vAlign w:val="center"/>
          </w:tcPr>
          <w:p w14:paraId="03A5D346">
            <w:pPr>
              <w:spacing/>
              <w:ind w:right="0" w:firstLine="0" w:left="0"/>
              <w:rPr/>
            </w:pPr>
            <w:r>
              <w:rPr>
                <w:rFonts w:ascii="Times New Roman" w:hAnsi="Times New Roman" w:eastAsia="Times New Roman" w:cs="Times New Roman"/>
                <w:color w:val="000000"/>
                <w:sz w:val="24"/>
              </w:rPr>
              <w:t xml:space="preserve">All dependencies succeeded</w:t>
            </w:r>
            <w:r/>
          </w:p>
        </w:tc>
        <w:tc>
          <w:tcPr>
            <w:tcBorders/>
            <w:tcMar>
              <w:left w:w="15" w:type="dxa"/>
              <w:top w:w="15" w:type="dxa"/>
              <w:right w:w="15" w:type="dxa"/>
              <w:bottom w:w="15" w:type="dxa"/>
            </w:tcMar>
            <w:tcW w:w="4926" w:type="dxa"/>
            <w:vAlign w:val="center"/>
          </w:tcPr>
          <w:p w14:paraId="485F9F20">
            <w:pPr>
              <w:spacing/>
              <w:ind w:right="0" w:firstLine="0" w:left="0"/>
              <w:rPr/>
            </w:pPr>
            <w:r>
              <w:rPr>
                <w:rFonts w:ascii="Times New Roman" w:hAnsi="Times New Roman" w:eastAsia="Times New Roman" w:cs="Times New Roman"/>
                <w:color w:val="000000"/>
                <w:sz w:val="24"/>
              </w:rPr>
              <w:t xml:space="preserve">May become eligible</w:t>
            </w:r>
            <w:r/>
          </w:p>
        </w:tc>
      </w:tr>
      <w:tr>
        <w:trPr/>
        <w:tc>
          <w:tcPr>
            <w:tcBorders/>
            <w:tcMar>
              <w:left w:w="15" w:type="dxa"/>
              <w:top w:w="15" w:type="dxa"/>
              <w:right w:w="15" w:type="dxa"/>
              <w:bottom w:w="15" w:type="dxa"/>
            </w:tcMar>
            <w:tcW w:w="3399" w:type="dxa"/>
            <w:vAlign w:val="center"/>
          </w:tcPr>
          <w:p w14:paraId="7AD5CC4C">
            <w:pPr>
              <w:spacing/>
              <w:ind w:right="0" w:firstLine="0" w:left="0"/>
              <w:rPr/>
            </w:pPr>
            <w:r>
              <w:rPr>
                <w:rFonts w:ascii="Times New Roman" w:hAnsi="Times New Roman" w:eastAsia="Times New Roman" w:cs="Times New Roman"/>
                <w:color w:val="000000"/>
                <w:sz w:val="24"/>
              </w:rPr>
              <w:t xml:space="preserve">A required dependency is running</w:t>
            </w:r>
            <w:r/>
          </w:p>
        </w:tc>
        <w:tc>
          <w:tcPr>
            <w:tcBorders/>
            <w:tcMar>
              <w:left w:w="15" w:type="dxa"/>
              <w:top w:w="15" w:type="dxa"/>
              <w:right w:w="15" w:type="dxa"/>
              <w:bottom w:w="15" w:type="dxa"/>
            </w:tcMar>
            <w:tcW w:w="4926" w:type="dxa"/>
            <w:vAlign w:val="center"/>
          </w:tcPr>
          <w:p w14:paraId="5AD25CFD">
            <w:pPr>
              <w:spacing/>
              <w:ind w:right="0" w:firstLine="0" w:left="0"/>
              <w:rPr/>
            </w:pPr>
            <w:r>
              <w:rPr>
                <w:rFonts w:ascii="Times New Roman" w:hAnsi="Times New Roman" w:eastAsia="Times New Roman" w:cs="Times New Roman"/>
                <w:color w:val="000000"/>
                <w:sz w:val="24"/>
              </w:rPr>
              <w:t xml:space="preserve">Wait</w:t>
            </w:r>
            <w:r/>
          </w:p>
        </w:tc>
      </w:tr>
      <w:tr>
        <w:trPr/>
        <w:tc>
          <w:tcPr>
            <w:tcBorders/>
            <w:tcMar>
              <w:left w:w="15" w:type="dxa"/>
              <w:top w:w="15" w:type="dxa"/>
              <w:right w:w="15" w:type="dxa"/>
              <w:bottom w:w="15" w:type="dxa"/>
            </w:tcMar>
            <w:tcW w:w="3399" w:type="dxa"/>
            <w:vAlign w:val="center"/>
          </w:tcPr>
          <w:p w14:paraId="6D34A62D">
            <w:pPr>
              <w:spacing/>
              <w:ind w:right="0" w:firstLine="0" w:left="0"/>
              <w:rPr/>
            </w:pPr>
            <w:r>
              <w:rPr>
                <w:rFonts w:ascii="Times New Roman" w:hAnsi="Times New Roman" w:eastAsia="Times New Roman" w:cs="Times New Roman"/>
                <w:color w:val="000000"/>
                <w:sz w:val="24"/>
              </w:rPr>
              <w:t xml:space="preserve">A required dependency failed</w:t>
            </w:r>
            <w:r/>
          </w:p>
        </w:tc>
        <w:tc>
          <w:tcPr>
            <w:tcBorders/>
            <w:tcMar>
              <w:left w:w="15" w:type="dxa"/>
              <w:top w:w="15" w:type="dxa"/>
              <w:right w:w="15" w:type="dxa"/>
              <w:bottom w:w="15" w:type="dxa"/>
            </w:tcMar>
            <w:tcW w:w="4926" w:type="dxa"/>
            <w:vAlign w:val="center"/>
          </w:tcPr>
          <w:p w14:paraId="5E1B3D13">
            <w:pPr>
              <w:spacing/>
              <w:ind w:right="0" w:firstLine="0" w:left="0"/>
              <w:rPr/>
            </w:pPr>
            <w:r>
              <w:rPr>
                <w:rFonts w:ascii="Times New Roman" w:hAnsi="Times New Roman" w:eastAsia="Times New Roman" w:cs="Times New Roman"/>
                <w:color w:val="000000"/>
                <w:sz w:val="24"/>
              </w:rPr>
              <w:t xml:space="preserve">Block or follow an explicitly defined recovery path</w:t>
            </w:r>
            <w:r/>
          </w:p>
        </w:tc>
      </w:tr>
      <w:tr>
        <w:trPr/>
        <w:tc>
          <w:tcPr>
            <w:tcBorders/>
            <w:tcMar>
              <w:left w:w="15" w:type="dxa"/>
              <w:top w:w="15" w:type="dxa"/>
              <w:right w:w="15" w:type="dxa"/>
              <w:bottom w:w="15" w:type="dxa"/>
            </w:tcMar>
            <w:tcW w:w="3399" w:type="dxa"/>
            <w:vAlign w:val="center"/>
          </w:tcPr>
          <w:p w14:paraId="660A8B2B">
            <w:pPr>
              <w:spacing/>
              <w:ind w:right="0" w:firstLine="0" w:left="0"/>
              <w:rPr/>
            </w:pPr>
            <w:r>
              <w:rPr>
                <w:rFonts w:ascii="Times New Roman" w:hAnsi="Times New Roman" w:eastAsia="Times New Roman" w:cs="Times New Roman"/>
                <w:color w:val="000000"/>
                <w:sz w:val="24"/>
              </w:rPr>
              <w:t xml:space="preserve">A required dependency is uncertain</w:t>
            </w:r>
            <w:r/>
          </w:p>
        </w:tc>
        <w:tc>
          <w:tcPr>
            <w:tcBorders/>
            <w:tcMar>
              <w:left w:w="15" w:type="dxa"/>
              <w:top w:w="15" w:type="dxa"/>
              <w:right w:w="15" w:type="dxa"/>
              <w:bottom w:w="15" w:type="dxa"/>
            </w:tcMar>
            <w:tcW w:w="4926" w:type="dxa"/>
            <w:vAlign w:val="center"/>
          </w:tcPr>
          <w:p w14:paraId="19B4744C">
            <w:pPr>
              <w:spacing/>
              <w:ind w:right="0" w:firstLine="0" w:left="0"/>
              <w:rPr/>
            </w:pPr>
            <w:r>
              <w:rPr>
                <w:rFonts w:ascii="Times New Roman" w:hAnsi="Times New Roman" w:eastAsia="Times New Roman" w:cs="Times New Roman"/>
                <w:color w:val="000000"/>
                <w:sz w:val="24"/>
              </w:rPr>
              <w:t xml:space="preserve">Wait for reconciliation</w:t>
            </w:r>
            <w:r/>
          </w:p>
        </w:tc>
      </w:tr>
      <w:tr>
        <w:trPr/>
        <w:tc>
          <w:tcPr>
            <w:tcBorders/>
            <w:tcMar>
              <w:left w:w="15" w:type="dxa"/>
              <w:top w:w="15" w:type="dxa"/>
              <w:right w:w="15" w:type="dxa"/>
              <w:bottom w:w="15" w:type="dxa"/>
            </w:tcMar>
            <w:tcW w:w="3399" w:type="dxa"/>
            <w:vAlign w:val="center"/>
          </w:tcPr>
          <w:p w14:paraId="680708B2">
            <w:pPr>
              <w:spacing/>
              <w:ind w:right="0" w:firstLine="0" w:left="0"/>
              <w:rPr/>
            </w:pPr>
            <w:r>
              <w:rPr>
                <w:rFonts w:ascii="Times New Roman" w:hAnsi="Times New Roman" w:eastAsia="Times New Roman" w:cs="Times New Roman"/>
                <w:color w:val="000000"/>
                <w:sz w:val="24"/>
              </w:rPr>
              <w:t xml:space="preserve">Approval is pending</w:t>
            </w:r>
            <w:r/>
          </w:p>
        </w:tc>
        <w:tc>
          <w:tcPr>
            <w:tcBorders/>
            <w:tcMar>
              <w:left w:w="15" w:type="dxa"/>
              <w:top w:w="15" w:type="dxa"/>
              <w:right w:w="15" w:type="dxa"/>
              <w:bottom w:w="15" w:type="dxa"/>
            </w:tcMar>
            <w:tcW w:w="4926" w:type="dxa"/>
            <w:vAlign w:val="center"/>
          </w:tcPr>
          <w:p w14:paraId="5E3C8664">
            <w:pPr>
              <w:spacing/>
              <w:ind w:right="0" w:firstLine="0" w:left="0"/>
              <w:rPr/>
            </w:pPr>
            <w:r>
              <w:rPr>
                <w:rFonts w:ascii="Times New Roman" w:hAnsi="Times New Roman" w:eastAsia="Times New Roman" w:cs="Times New Roman"/>
                <w:color w:val="000000"/>
                <w:sz w:val="24"/>
              </w:rPr>
              <w:t xml:space="preserve">Wait without occupying an execution slot</w:t>
            </w:r>
            <w:r/>
          </w:p>
        </w:tc>
      </w:tr>
      <w:tr>
        <w:trPr/>
        <w:tc>
          <w:tcPr>
            <w:tcBorders/>
            <w:tcMar>
              <w:left w:w="15" w:type="dxa"/>
              <w:top w:w="15" w:type="dxa"/>
              <w:right w:w="15" w:type="dxa"/>
              <w:bottom w:w="15" w:type="dxa"/>
            </w:tcMar>
            <w:tcW w:w="3399" w:type="dxa"/>
            <w:vAlign w:val="center"/>
          </w:tcPr>
          <w:p w14:paraId="3C8FD8A7">
            <w:pPr>
              <w:spacing/>
              <w:ind w:right="0" w:firstLine="0" w:left="0"/>
              <w:rPr/>
            </w:pPr>
            <w:r>
              <w:rPr>
                <w:rFonts w:ascii="Times New Roman" w:hAnsi="Times New Roman" w:eastAsia="Times New Roman" w:cs="Times New Roman"/>
                <w:color w:val="000000"/>
                <w:sz w:val="24"/>
              </w:rPr>
              <w:t xml:space="preserve">Target device is offline</w:t>
            </w:r>
            <w:r/>
          </w:p>
        </w:tc>
        <w:tc>
          <w:tcPr>
            <w:tcBorders/>
            <w:tcMar>
              <w:left w:w="15" w:type="dxa"/>
              <w:top w:w="15" w:type="dxa"/>
              <w:right w:w="15" w:type="dxa"/>
              <w:bottom w:w="15" w:type="dxa"/>
            </w:tcMar>
            <w:tcW w:w="4926" w:type="dxa"/>
            <w:vAlign w:val="center"/>
          </w:tcPr>
          <w:p w14:paraId="71E54ED6">
            <w:pPr>
              <w:spacing/>
              <w:ind w:right="0" w:firstLine="0" w:left="0"/>
              <w:rPr/>
            </w:pPr>
            <w:r>
              <w:rPr>
                <w:rFonts w:ascii="Times New Roman" w:hAnsi="Times New Roman" w:eastAsia="Times New Roman" w:cs="Times New Roman"/>
                <w:color w:val="000000"/>
                <w:sz w:val="24"/>
              </w:rPr>
              <w:t xml:space="preserve">Defer device-bound execution</w:t>
            </w:r>
            <w:r/>
          </w:p>
        </w:tc>
      </w:tr>
      <w:tr>
        <w:trPr/>
        <w:tc>
          <w:tcPr>
            <w:tcBorders/>
            <w:tcMar>
              <w:left w:w="15" w:type="dxa"/>
              <w:top w:w="15" w:type="dxa"/>
              <w:right w:w="15" w:type="dxa"/>
              <w:bottom w:w="15" w:type="dxa"/>
            </w:tcMar>
            <w:tcW w:w="3399" w:type="dxa"/>
            <w:vAlign w:val="center"/>
          </w:tcPr>
          <w:p w14:paraId="54026254">
            <w:pPr>
              <w:spacing/>
              <w:ind w:right="0" w:firstLine="0" w:left="0"/>
              <w:rPr/>
            </w:pPr>
            <w:r>
              <w:rPr>
                <w:rFonts w:ascii="Times New Roman" w:hAnsi="Times New Roman" w:eastAsia="Times New Roman" w:cs="Times New Roman"/>
                <w:color w:val="000000"/>
                <w:sz w:val="24"/>
              </w:rPr>
              <w:t xml:space="preserve">Resource capacity is full</w:t>
            </w:r>
            <w:r/>
          </w:p>
        </w:tc>
        <w:tc>
          <w:tcPr>
            <w:tcBorders/>
            <w:tcMar>
              <w:left w:w="15" w:type="dxa"/>
              <w:top w:w="15" w:type="dxa"/>
              <w:right w:w="15" w:type="dxa"/>
              <w:bottom w:w="15" w:type="dxa"/>
            </w:tcMar>
            <w:tcW w:w="4926" w:type="dxa"/>
            <w:vAlign w:val="center"/>
          </w:tcPr>
          <w:p w14:paraId="64AA054A">
            <w:pPr>
              <w:spacing/>
              <w:ind w:right="0" w:firstLine="0" w:left="0"/>
              <w:rPr/>
            </w:pPr>
            <w:r>
              <w:rPr>
                <w:rFonts w:ascii="Times New Roman" w:hAnsi="Times New Roman" w:eastAsia="Times New Roman" w:cs="Times New Roman"/>
                <w:color w:val="000000"/>
                <w:sz w:val="24"/>
              </w:rPr>
              <w:t xml:space="preserve">Remain eligible but wait for capacity</w:t>
            </w:r>
            <w:r/>
          </w:p>
        </w:tc>
      </w:tr>
      <w:tr>
        <w:trPr/>
        <w:tc>
          <w:tcPr>
            <w:tcBorders/>
            <w:tcMar>
              <w:left w:w="15" w:type="dxa"/>
              <w:top w:w="15" w:type="dxa"/>
              <w:right w:w="15" w:type="dxa"/>
              <w:bottom w:w="15" w:type="dxa"/>
            </w:tcMar>
            <w:tcW w:w="3399" w:type="dxa"/>
            <w:vAlign w:val="center"/>
          </w:tcPr>
          <w:p w14:paraId="44611615">
            <w:pPr>
              <w:spacing/>
              <w:ind w:right="0" w:firstLine="0" w:left="0"/>
              <w:rPr/>
            </w:pPr>
            <w:r>
              <w:rPr>
                <w:rFonts w:ascii="Times New Roman" w:hAnsi="Times New Roman" w:eastAsia="Times New Roman" w:cs="Times New Roman"/>
                <w:color w:val="000000"/>
                <w:sz w:val="24"/>
              </w:rPr>
              <w:t xml:space="preserve">Task is cancelled</w:t>
            </w:r>
            <w:r/>
          </w:p>
        </w:tc>
        <w:tc>
          <w:tcPr>
            <w:tcBorders/>
            <w:tcMar>
              <w:left w:w="15" w:type="dxa"/>
              <w:top w:w="15" w:type="dxa"/>
              <w:right w:w="15" w:type="dxa"/>
              <w:bottom w:w="15" w:type="dxa"/>
            </w:tcMar>
            <w:tcW w:w="4926" w:type="dxa"/>
            <w:vAlign w:val="center"/>
          </w:tcPr>
          <w:p w14:paraId="17DDD213">
            <w:pPr>
              <w:spacing/>
              <w:ind w:right="0" w:firstLine="0" w:left="0"/>
              <w:rPr/>
            </w:pPr>
            <w:r>
              <w:rPr>
                <w:rFonts w:ascii="Times New Roman" w:hAnsi="Times New Roman" w:eastAsia="Times New Roman" w:cs="Times New Roman"/>
                <w:color w:val="000000"/>
                <w:sz w:val="24"/>
              </w:rPr>
              <w:t xml:space="preserve">Do not dispatch new work</w:t>
            </w:r>
            <w:r/>
          </w:p>
        </w:tc>
      </w:tr>
    </w:tbl>
    <w:p w14:paraId="267091D7">
      <w:pPr>
        <w:spacing/>
        <w:ind w:right="0" w:firstLine="0" w:left="0"/>
        <w:rPr/>
      </w:pPr>
      <w:r>
        <w:rPr>
          <w:rFonts w:ascii="Times New Roman" w:hAnsi="Times New Roman" w:eastAsia="Times New Roman" w:cs="Times New Roman"/>
          <w:color w:val="000000"/>
          <w:sz w:val="24"/>
        </w:rPr>
        <w:t xml:space="preserve">The difference between blocked and waiting for capacity matters operationally. A blocked step cannot proceed until a prerequisite or external condition changes. A capacity-limited step may run as soon as a resource becomes available.</w:t>
      </w:r>
      <w:r/>
    </w:p>
    <w:p w14:paraId="50DAE1C2">
      <w:pPr>
        <w:pStyle w:val="140"/>
        <w:spacing/>
        <w:ind w:right="0" w:firstLine="0" w:left="0"/>
        <w:rPr/>
      </w:pPr>
      <w:r>
        <w:rPr>
          <w:rFonts w:ascii="Times New Roman" w:hAnsi="Times New Roman" w:eastAsia="Times New Roman" w:cs="Times New Roman"/>
          <w:b/>
          <w:color w:val="000000"/>
          <w:sz w:val="36"/>
        </w:rPr>
        <w:t xml:space="preserve">04.12.05 Fair selection among users</w:t>
      </w:r>
      <w:r/>
    </w:p>
    <w:p w14:paraId="0B7DCFFB">
      <w:pPr>
        <w:spacing/>
        <w:ind w:right="0" w:firstLine="0" w:left="0"/>
        <w:rPr/>
      </w:pPr>
      <w:r>
        <w:rPr>
          <w:rFonts w:ascii="Times New Roman" w:hAnsi="Times New Roman" w:eastAsia="Times New Roman" w:cs="Times New Roman"/>
          <w:color w:val="000000"/>
          <w:sz w:val="24"/>
        </w:rPr>
        <w:t xml:space="preserve">The scheduler should prevent one developer from monopolizing the shared worker pool or local inference runtime.</w:t>
      </w:r>
      <w:r/>
    </w:p>
    <w:p w14:paraId="7CF1B64E">
      <w:pPr>
        <w:pStyle w:val="141"/>
        <w:spacing/>
        <w:ind w:right="0" w:firstLine="0" w:left="0"/>
        <w:rPr/>
      </w:pPr>
      <w:r>
        <w:rPr>
          <w:rFonts w:ascii="Times New Roman" w:hAnsi="Times New Roman" w:eastAsia="Times New Roman" w:cs="Times New Roman"/>
          <w:b/>
          <w:color w:val="000000"/>
          <w:sz w:val="28"/>
        </w:rPr>
        <w:t xml:space="preserve">Recommended baseline: round-robin selection</w:t>
      </w:r>
      <w:r/>
    </w:p>
    <w:p w14:paraId="220556AB">
      <w:pPr>
        <w:spacing/>
        <w:ind w:right="0" w:firstLine="0" w:left="0"/>
        <w:rPr/>
      </w:pPr>
      <w:r>
        <w:rPr>
          <w:rFonts w:ascii="Times New Roman" w:hAnsi="Times New Roman" w:eastAsia="Times New Roman" w:cs="Times New Roman"/>
          <w:color w:val="000000"/>
          <w:sz w:val="24"/>
        </w:rPr>
        <w:t xml:space="preserve">For the initial three-user environment:</w:t>
      </w:r>
      <w:r/>
    </w:p>
    <w:p w14:paraId="201DA1FD">
      <w:pPr>
        <w:pStyle w:val="668"/>
        <w:numPr>
          <w:ilvl w:val="0"/>
          <w:numId w:val="2"/>
        </w:numPr>
        <w:spacing/>
        <w:ind w:right="0"/>
        <w:jc w:val="left"/>
        <w:rPr/>
      </w:pPr>
      <w:r>
        <w:rPr>
          <w:rFonts w:ascii="Times New Roman" w:hAnsi="Times New Roman" w:eastAsia="Times New Roman" w:cs="Times New Roman"/>
          <w:color w:val="000000"/>
          <w:sz w:val="24"/>
        </w:rPr>
        <w:t xml:space="preserve">Determine which users have eligible work.</w:t>
      </w:r>
      <w:r/>
    </w:p>
    <w:p w14:paraId="25CE2C4F">
      <w:pPr>
        <w:pStyle w:val="668"/>
        <w:numPr>
          <w:ilvl w:val="0"/>
          <w:numId w:val="2"/>
        </w:numPr>
        <w:spacing/>
        <w:ind w:right="0"/>
        <w:jc w:val="left"/>
        <w:rPr/>
      </w:pPr>
      <w:r>
        <w:rPr>
          <w:rFonts w:ascii="Times New Roman" w:hAnsi="Times New Roman" w:eastAsia="Times New Roman" w:cs="Times New Roman"/>
          <w:color w:val="000000"/>
          <w:sz w:val="24"/>
        </w:rPr>
        <w:t xml:space="preserve">Exclude work that is blocked, unauthorized, awaiting approval or targeting an unavailable device.</w:t>
      </w:r>
      <w:r/>
    </w:p>
    <w:p w14:paraId="0AE8AA1E">
      <w:pPr>
        <w:pStyle w:val="668"/>
        <w:numPr>
          <w:ilvl w:val="0"/>
          <w:numId w:val="2"/>
        </w:numPr>
        <w:spacing/>
        <w:ind w:right="0"/>
        <w:jc w:val="left"/>
        <w:rPr/>
      </w:pPr>
      <w:r>
        <w:rPr>
          <w:rFonts w:ascii="Times New Roman" w:hAnsi="Times New Roman" w:eastAsia="Times New Roman" w:cs="Times New Roman"/>
          <w:color w:val="000000"/>
          <w:sz w:val="24"/>
        </w:rPr>
        <w:t xml:space="preserve">Select the next eligible user in the rotation.</w:t>
      </w:r>
      <w:r/>
    </w:p>
    <w:p w14:paraId="4325CBD8">
      <w:pPr>
        <w:pStyle w:val="668"/>
        <w:numPr>
          <w:ilvl w:val="0"/>
          <w:numId w:val="2"/>
        </w:numPr>
        <w:spacing/>
        <w:ind w:right="0"/>
        <w:jc w:val="left"/>
        <w:rPr/>
      </w:pPr>
      <w:r>
        <w:rPr>
          <w:rFonts w:ascii="Times New Roman" w:hAnsi="Times New Roman" w:eastAsia="Times New Roman" w:cs="Times New Roman"/>
          <w:color w:val="000000"/>
          <w:sz w:val="24"/>
        </w:rPr>
        <w:t xml:space="preserve">Select one eligible step for that user.</w:t>
      </w:r>
      <w:r/>
    </w:p>
    <w:p w14:paraId="51794731">
      <w:pPr>
        <w:pStyle w:val="668"/>
        <w:numPr>
          <w:ilvl w:val="0"/>
          <w:numId w:val="2"/>
        </w:numPr>
        <w:spacing/>
        <w:ind w:right="0"/>
        <w:jc w:val="left"/>
        <w:rPr/>
      </w:pPr>
      <w:r>
        <w:rPr>
          <w:rFonts w:ascii="Times New Roman" w:hAnsi="Times New Roman" w:eastAsia="Times New Roman" w:cs="Times New Roman"/>
          <w:color w:val="000000"/>
          <w:sz w:val="24"/>
        </w:rPr>
        <w:t xml:space="preserve">Apply resource and per-device limits.</w:t>
      </w:r>
      <w:r/>
    </w:p>
    <w:p w14:paraId="7E0C01D8">
      <w:pPr>
        <w:pStyle w:val="668"/>
        <w:numPr>
          <w:ilvl w:val="0"/>
          <w:numId w:val="2"/>
        </w:numPr>
        <w:spacing/>
        <w:ind w:right="0"/>
        <w:jc w:val="left"/>
        <w:rPr/>
      </w:pPr>
      <w:r>
        <w:rPr>
          <w:rFonts w:ascii="Times New Roman" w:hAnsi="Times New Roman" w:eastAsia="Times New Roman" w:cs="Times New Roman"/>
          <w:color w:val="000000"/>
          <w:sz w:val="24"/>
        </w:rPr>
        <w:t xml:space="preserve">Claim the step atomically.</w:t>
      </w:r>
      <w:r/>
    </w:p>
    <w:p w14:paraId="1D8B0465">
      <w:pPr>
        <w:pStyle w:val="668"/>
        <w:numPr>
          <w:ilvl w:val="0"/>
          <w:numId w:val="2"/>
        </w:numPr>
        <w:spacing/>
        <w:ind w:right="0"/>
        <w:jc w:val="left"/>
        <w:rPr/>
      </w:pPr>
      <w:r>
        <w:rPr>
          <w:rFonts w:ascii="Times New Roman" w:hAnsi="Times New Roman" w:eastAsia="Times New Roman" w:cs="Times New Roman"/>
          <w:color w:val="000000"/>
          <w:sz w:val="24"/>
        </w:rPr>
        <w:t xml:space="preserve">Advance the rotation after successful scheduling.</w:t>
      </w:r>
      <w:r/>
    </w:p>
    <w:p w14:paraId="3CC75BBE">
      <w:pPr>
        <w:spacing/>
        <w:ind w:right="0" w:firstLine="0" w:left="0"/>
        <w:rPr/>
      </w:pPr>
      <w:r>
        <w:rPr>
          <w:rFonts w:ascii="Times New Roman" w:hAnsi="Times New Roman" w:eastAsia="Times New Roman" w:cs="Times New Roman"/>
          <w:color w:val="000000"/>
          <w:sz w:val="24"/>
        </w:rPr>
        <w:t xml:space="preserve">If a selected user has no step eligible for a required resource, the scheduler should skip that user for that resource and continue considering others. It must not repeatedly select an impossible operation and starve unrelated work.</w:t>
      </w:r>
      <w:r/>
    </w:p>
    <w:p w14:paraId="0DDDCA59">
      <w:pPr>
        <w:pStyle w:val="141"/>
        <w:spacing/>
        <w:ind w:right="0" w:firstLine="0" w:left="0"/>
        <w:rPr/>
      </w:pPr>
      <w:r>
        <w:rPr>
          <w:rFonts w:ascii="Times New Roman" w:hAnsi="Times New Roman" w:eastAsia="Times New Roman" w:cs="Times New Roman"/>
          <w:b/>
          <w:color w:val="000000"/>
          <w:sz w:val="28"/>
        </w:rPr>
        <w:t xml:space="preserve">Per-user concurrency</w:t>
      </w:r>
      <w:r/>
    </w:p>
    <w:p w14:paraId="6476C8AA">
      <w:pPr>
        <w:spacing/>
        <w:ind w:right="0" w:firstLine="0" w:left="0"/>
        <w:rPr/>
      </w:pPr>
      <w:r>
        <w:rPr>
          <w:rFonts w:ascii="Times New Roman" w:hAnsi="Times New Roman" w:eastAsia="Times New Roman" w:cs="Times New Roman"/>
          <w:color w:val="000000"/>
          <w:sz w:val="24"/>
        </w:rPr>
        <w:t xml:space="preserve">A user may have several accepted tasks, but that should not automatically grant them several simultaneous model slots.</w:t>
      </w:r>
      <w:r/>
    </w:p>
    <w:p w14:paraId="630C6415">
      <w:pPr>
        <w:spacing/>
        <w:ind w:right="0" w:firstLine="0" w:left="0"/>
        <w:rPr/>
      </w:pPr>
      <w:r>
        <w:rPr>
          <w:rFonts w:ascii="Times New Roman" w:hAnsi="Times New Roman" w:eastAsia="Times New Roman" w:cs="Times New Roman"/>
          <w:color w:val="000000"/>
          <w:sz w:val="24"/>
        </w:rPr>
        <w:t xml:space="preserve">The scheduler should separately track or derive:</w:t>
      </w:r>
      <w:r/>
    </w:p>
    <w:p w14:paraId="7BD6BEF9">
      <w:pPr>
        <w:pStyle w:val="668"/>
        <w:numPr>
          <w:ilvl w:val="0"/>
          <w:numId w:val="3"/>
        </w:numPr>
        <w:spacing/>
        <w:ind w:right="0"/>
        <w:jc w:val="left"/>
        <w:rPr/>
      </w:pPr>
      <w:r>
        <w:rPr>
          <w:rFonts w:ascii="Times New Roman" w:hAnsi="Times New Roman" w:eastAsia="Times New Roman" w:cs="Times New Roman"/>
          <w:color w:val="000000"/>
          <w:sz w:val="24"/>
        </w:rPr>
        <w:t xml:space="preserve">Active tasks per user.</w:t>
      </w:r>
      <w:r/>
    </w:p>
    <w:p w14:paraId="2D2885F7">
      <w:pPr>
        <w:pStyle w:val="668"/>
        <w:numPr>
          <w:ilvl w:val="0"/>
          <w:numId w:val="3"/>
        </w:numPr>
        <w:spacing/>
        <w:ind w:right="0"/>
        <w:jc w:val="left"/>
        <w:rPr/>
      </w:pPr>
      <w:r>
        <w:rPr>
          <w:rFonts w:ascii="Times New Roman" w:hAnsi="Times New Roman" w:eastAsia="Times New Roman" w:cs="Times New Roman"/>
          <w:color w:val="000000"/>
          <w:sz w:val="24"/>
        </w:rPr>
        <w:t xml:space="preserve">Active operations per user.</w:t>
      </w:r>
      <w:r/>
    </w:p>
    <w:p w14:paraId="0C9AD019">
      <w:pPr>
        <w:pStyle w:val="668"/>
        <w:numPr>
          <w:ilvl w:val="0"/>
          <w:numId w:val="3"/>
        </w:numPr>
        <w:spacing/>
        <w:ind w:right="0"/>
        <w:jc w:val="left"/>
        <w:rPr/>
      </w:pPr>
      <w:r>
        <w:rPr>
          <w:rFonts w:ascii="Times New Roman" w:hAnsi="Times New Roman" w:eastAsia="Times New Roman" w:cs="Times New Roman"/>
          <w:color w:val="000000"/>
          <w:sz w:val="24"/>
        </w:rPr>
        <w:t xml:space="preserve">Active operations per device.</w:t>
      </w:r>
      <w:r/>
    </w:p>
    <w:p w14:paraId="62409787">
      <w:pPr>
        <w:pStyle w:val="668"/>
        <w:numPr>
          <w:ilvl w:val="0"/>
          <w:numId w:val="3"/>
        </w:numPr>
        <w:spacing/>
        <w:ind w:right="0"/>
        <w:jc w:val="left"/>
        <w:rPr/>
      </w:pPr>
      <w:r>
        <w:rPr>
          <w:rFonts w:ascii="Times New Roman" w:hAnsi="Times New Roman" w:eastAsia="Times New Roman" w:cs="Times New Roman"/>
          <w:color w:val="000000"/>
          <w:sz w:val="24"/>
        </w:rPr>
        <w:t xml:space="preserve">Active inference requests.</w:t>
      </w:r>
      <w:r/>
    </w:p>
    <w:p w14:paraId="02B532D8">
      <w:pPr>
        <w:pStyle w:val="668"/>
        <w:numPr>
          <w:ilvl w:val="0"/>
          <w:numId w:val="3"/>
        </w:numPr>
        <w:spacing/>
        <w:ind w:right="0"/>
        <w:jc w:val="left"/>
        <w:rPr/>
      </w:pPr>
      <w:r>
        <w:rPr>
          <w:rFonts w:ascii="Times New Roman" w:hAnsi="Times New Roman" w:eastAsia="Times New Roman" w:cs="Times New Roman"/>
          <w:color w:val="000000"/>
          <w:sz w:val="24"/>
        </w:rPr>
        <w:t xml:space="preserve">Tasks waiting for approvals.</w:t>
      </w:r>
      <w:r/>
    </w:p>
    <w:p w14:paraId="343FEAA9">
      <w:pPr>
        <w:pStyle w:val="668"/>
        <w:numPr>
          <w:ilvl w:val="0"/>
          <w:numId w:val="3"/>
        </w:numPr>
        <w:spacing/>
        <w:ind w:right="0"/>
        <w:jc w:val="left"/>
        <w:rPr/>
      </w:pPr>
      <w:r>
        <w:rPr>
          <w:rFonts w:ascii="Times New Roman" w:hAnsi="Times New Roman" w:eastAsia="Times New Roman" w:cs="Times New Roman"/>
          <w:color w:val="000000"/>
          <w:sz w:val="24"/>
        </w:rPr>
        <w:t xml:space="preserve">Tasks waiting for an offline device.</w:t>
      </w:r>
      <w:r/>
    </w:p>
    <w:p w14:paraId="7BACCD9A">
      <w:pPr>
        <w:spacing/>
        <w:ind w:right="0" w:firstLine="0" w:left="0"/>
        <w:rPr/>
      </w:pPr>
      <w:r>
        <w:rPr>
          <w:rFonts w:ascii="Times New Roman" w:hAnsi="Times New Roman" w:eastAsia="Times New Roman" w:cs="Times New Roman"/>
          <w:color w:val="000000"/>
          <w:sz w:val="24"/>
        </w:rPr>
        <w:t xml:space="preserve">The initial limits should be conservative and configurable. Their numerical values should be finalized after the team benchmarks the actual hardware and three-user workload.</w:t>
      </w:r>
      <w:r/>
    </w:p>
    <w:p w14:paraId="71D8597C">
      <w:pPr>
        <w:pStyle w:val="141"/>
        <w:spacing/>
        <w:ind w:right="0" w:firstLine="0" w:left="0"/>
        <w:rPr/>
      </w:pPr>
      <w:r>
        <w:rPr>
          <w:rFonts w:ascii="Times New Roman" w:hAnsi="Times New Roman" w:eastAsia="Times New Roman" w:cs="Times New Roman"/>
          <w:b/>
          <w:color w:val="000000"/>
          <w:sz w:val="28"/>
        </w:rPr>
        <w:t xml:space="preserve">Priority handling</w:t>
      </w:r>
      <w:r/>
    </w:p>
    <w:p w14:paraId="68F23DC5">
      <w:pPr>
        <w:spacing/>
        <w:ind w:right="0" w:firstLine="0" w:left="0"/>
        <w:rPr/>
      </w:pPr>
      <w:r>
        <w:rPr>
          <w:rFonts w:ascii="Times New Roman" w:hAnsi="Times New Roman" w:eastAsia="Times New Roman" w:cs="Times New Roman"/>
          <w:color w:val="000000"/>
          <w:sz w:val="24"/>
        </w:rPr>
        <w:t xml:space="preserve">The first release should avoid an elaborate priority system. A simple fair rotation is easier to test and explain.</w:t>
      </w:r>
      <w:r/>
    </w:p>
    <w:p w14:paraId="52BA9797">
      <w:pPr>
        <w:spacing/>
        <w:ind w:right="0" w:firstLine="0" w:left="0"/>
        <w:rPr/>
      </w:pPr>
      <w:r>
        <w:rPr>
          <w:rFonts w:ascii="Times New Roman" w:hAnsi="Times New Roman" w:eastAsia="Times New Roman" w:cs="Times New Roman"/>
          <w:color w:val="000000"/>
          <w:sz w:val="24"/>
        </w:rPr>
        <w:t xml:space="preserve">If priorities are introduced later:</w:t>
      </w:r>
      <w:r/>
    </w:p>
    <w:p w14:paraId="6F5FE6AA">
      <w:pPr>
        <w:pStyle w:val="668"/>
        <w:numPr>
          <w:ilvl w:val="0"/>
          <w:numId w:val="3"/>
        </w:numPr>
        <w:spacing/>
        <w:ind w:right="0"/>
        <w:jc w:val="left"/>
        <w:rPr/>
      </w:pPr>
      <w:r>
        <w:rPr>
          <w:rFonts w:ascii="Times New Roman" w:hAnsi="Times New Roman" w:eastAsia="Times New Roman" w:cs="Times New Roman"/>
          <w:color w:val="000000"/>
          <w:sz w:val="24"/>
        </w:rPr>
        <w:t xml:space="preserve">The application, not the model, controls allowed priority classes.</w:t>
      </w:r>
      <w:r/>
    </w:p>
    <w:p w14:paraId="04394073">
      <w:pPr>
        <w:pStyle w:val="668"/>
        <w:numPr>
          <w:ilvl w:val="0"/>
          <w:numId w:val="3"/>
        </w:numPr>
        <w:spacing/>
        <w:ind w:right="0"/>
        <w:jc w:val="left"/>
        <w:rPr/>
      </w:pPr>
      <w:r>
        <w:rPr>
          <w:rFonts w:ascii="Times New Roman" w:hAnsi="Times New Roman" w:eastAsia="Times New Roman" w:cs="Times New Roman"/>
          <w:color w:val="000000"/>
          <w:sz w:val="24"/>
        </w:rPr>
        <w:t xml:space="preserve">A user cannot override authorization or resource limits by declaring urgency.</w:t>
      </w:r>
      <w:r/>
    </w:p>
    <w:p w14:paraId="1016DFF6">
      <w:pPr>
        <w:pStyle w:val="668"/>
        <w:numPr>
          <w:ilvl w:val="0"/>
          <w:numId w:val="3"/>
        </w:numPr>
        <w:spacing/>
        <w:ind w:right="0"/>
        <w:jc w:val="left"/>
        <w:rPr/>
      </w:pPr>
      <w:r>
        <w:rPr>
          <w:rFonts w:ascii="Times New Roman" w:hAnsi="Times New Roman" w:eastAsia="Times New Roman" w:cs="Times New Roman"/>
          <w:color w:val="000000"/>
          <w:sz w:val="24"/>
        </w:rPr>
        <w:t xml:space="preserve">Priority must not permit an unsafe operation to bypass approval.</w:t>
      </w:r>
      <w:r/>
    </w:p>
    <w:p w14:paraId="16952EED">
      <w:pPr>
        <w:pStyle w:val="668"/>
        <w:numPr>
          <w:ilvl w:val="0"/>
          <w:numId w:val="3"/>
        </w:numPr>
        <w:spacing/>
        <w:ind w:right="0"/>
        <w:jc w:val="left"/>
        <w:rPr/>
      </w:pPr>
      <w:r>
        <w:rPr>
          <w:rFonts w:ascii="Times New Roman" w:hAnsi="Times New Roman" w:eastAsia="Times New Roman" w:cs="Times New Roman"/>
          <w:color w:val="000000"/>
          <w:sz w:val="24"/>
        </w:rPr>
        <w:t xml:space="preserve">Aging may be used to reduce starvation.</w:t>
      </w:r>
      <w:r/>
    </w:p>
    <w:p w14:paraId="576235BA">
      <w:pPr>
        <w:pStyle w:val="668"/>
        <w:numPr>
          <w:ilvl w:val="0"/>
          <w:numId w:val="3"/>
        </w:numPr>
        <w:spacing/>
        <w:ind w:right="0"/>
        <w:jc w:val="left"/>
        <w:rPr/>
      </w:pPr>
      <w:r>
        <w:rPr>
          <w:rFonts w:ascii="Times New Roman" w:hAnsi="Times New Roman" w:eastAsia="Times New Roman" w:cs="Times New Roman"/>
          <w:color w:val="000000"/>
          <w:sz w:val="24"/>
        </w:rPr>
        <w:t xml:space="preserve">Blocked work must not accumulate priority indefinitely in a way that monopolizes capacity once unblocked.</w:t>
      </w:r>
      <w:r/>
    </w:p>
    <w:p w14:paraId="404DCC03">
      <w:pPr>
        <w:pStyle w:val="140"/>
        <w:spacing/>
        <w:ind w:right="0" w:firstLine="0" w:left="0"/>
        <w:rPr/>
      </w:pPr>
      <w:r>
        <w:rPr>
          <w:rFonts w:ascii="Times New Roman" w:hAnsi="Times New Roman" w:eastAsia="Times New Roman" w:cs="Times New Roman"/>
          <w:b/>
          <w:color w:val="000000"/>
          <w:sz w:val="36"/>
        </w:rPr>
        <w:t xml:space="preserve">04.12.06 Resource-aware scheduling</w:t>
      </w:r>
      <w:r/>
    </w:p>
    <w:p w14:paraId="5E0DC692">
      <w:pPr>
        <w:spacing/>
        <w:ind w:right="0" w:firstLine="0" w:left="0"/>
        <w:rPr/>
      </w:pPr>
      <w:r>
        <w:rPr>
          <w:rFonts w:ascii="Times New Roman" w:hAnsi="Times New Roman" w:eastAsia="Times New Roman" w:cs="Times New Roman"/>
          <w:color w:val="000000"/>
          <w:sz w:val="24"/>
        </w:rPr>
        <w:t xml:space="preserve">A step can be logically ready but still unable to execute because a required resource is busy. NEXUS should represent this as a scheduling condition rather than a task failure.</w:t>
      </w:r>
      <w:r/>
    </w:p>
    <w:p w14:paraId="7D41DFC6">
      <w:pPr>
        <w:pStyle w:val="141"/>
        <w:spacing/>
        <w:ind w:right="0" w:firstLine="0" w:left="0"/>
        <w:rPr/>
      </w:pPr>
      <w:r>
        <w:rPr>
          <w:rFonts w:ascii="Times New Roman" w:hAnsi="Times New Roman" w:eastAsia="Times New Roman" w:cs="Times New Roman"/>
          <w:b/>
          <w:color w:val="000000"/>
          <w:sz w:val="28"/>
        </w:rPr>
        <w:t xml:space="preserve">Resource requirements per step</w:t>
      </w:r>
      <w:r/>
    </w:p>
    <w:p w14:paraId="798566B5">
      <w:pPr>
        <w:spacing/>
        <w:ind w:right="0" w:firstLine="0" w:left="0"/>
        <w:rPr/>
      </w:pPr>
      <w:r>
        <w:rPr>
          <w:rFonts w:ascii="Times New Roman" w:hAnsi="Times New Roman" w:eastAsia="Times New Roman" w:cs="Times New Roman"/>
          <w:color w:val="000000"/>
          <w:sz w:val="24"/>
        </w:rPr>
        <w:t xml:space="preserve">Each registered tool or execution stage should declare its resource requirements. The scheduler should not infer resource consumption solely from the natural-language request.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02"/>
        <w:gridCol w:w="4364"/>
        <w:gridCol w:w="3489"/>
      </w:tblGrid>
      <w:tr>
        <w:trPr/>
        <w:tc>
          <w:tcPr>
            <w:tcBorders/>
            <w:tcMar>
              <w:left w:w="15" w:type="dxa"/>
              <w:top w:w="15" w:type="dxa"/>
              <w:right w:w="15" w:type="dxa"/>
              <w:bottom w:w="15" w:type="dxa"/>
            </w:tcMar>
            <w:tcW w:w="1502" w:type="dxa"/>
            <w:vAlign w:val="center"/>
          </w:tcPr>
          <w:p w14:paraId="7B2AFB0E">
            <w:pPr>
              <w:spacing/>
              <w:ind w:right="0" w:firstLine="0" w:left="0"/>
              <w:jc w:val="center"/>
              <w:rPr/>
            </w:pPr>
            <w:r>
              <w:rPr>
                <w:rFonts w:ascii="Times New Roman" w:hAnsi="Times New Roman" w:eastAsia="Times New Roman" w:cs="Times New Roman"/>
                <w:b/>
                <w:color w:val="000000"/>
                <w:sz w:val="24"/>
              </w:rPr>
              <w:t xml:space="preserve">Resource</w:t>
            </w:r>
            <w:r/>
          </w:p>
        </w:tc>
        <w:tc>
          <w:tcPr>
            <w:tcBorders/>
            <w:tcMar>
              <w:left w:w="15" w:type="dxa"/>
              <w:top w:w="15" w:type="dxa"/>
              <w:right w:w="15" w:type="dxa"/>
              <w:bottom w:w="15" w:type="dxa"/>
            </w:tcMar>
            <w:tcW w:w="4364" w:type="dxa"/>
            <w:vAlign w:val="center"/>
          </w:tcPr>
          <w:p w14:paraId="74D95B51">
            <w:pPr>
              <w:spacing/>
              <w:ind w:right="0" w:firstLine="0" w:left="0"/>
              <w:jc w:val="center"/>
              <w:rPr/>
            </w:pPr>
            <w:r>
              <w:rPr>
                <w:rFonts w:ascii="Times New Roman" w:hAnsi="Times New Roman" w:eastAsia="Times New Roman" w:cs="Times New Roman"/>
                <w:b/>
                <w:color w:val="000000"/>
                <w:sz w:val="24"/>
              </w:rPr>
              <w:t xml:space="preserve">Example constraint</w:t>
            </w:r>
            <w:r/>
          </w:p>
        </w:tc>
        <w:tc>
          <w:tcPr>
            <w:tcBorders/>
            <w:tcMar>
              <w:left w:w="15" w:type="dxa"/>
              <w:top w:w="15" w:type="dxa"/>
              <w:right w:w="15" w:type="dxa"/>
              <w:bottom w:w="15" w:type="dxa"/>
            </w:tcMar>
            <w:tcW w:w="3489" w:type="dxa"/>
            <w:vAlign w:val="center"/>
          </w:tcPr>
          <w:p w14:paraId="0983BB80">
            <w:pPr>
              <w:spacing/>
              <w:ind w:right="0" w:firstLine="0" w:left="0"/>
              <w:jc w:val="center"/>
              <w:rPr/>
            </w:pPr>
            <w:r>
              <w:rPr>
                <w:rFonts w:ascii="Times New Roman" w:hAnsi="Times New Roman" w:eastAsia="Times New Roman" w:cs="Times New Roman"/>
                <w:b/>
                <w:color w:val="000000"/>
                <w:sz w:val="24"/>
              </w:rPr>
              <w:t xml:space="preserve">Scheduling response</w:t>
            </w:r>
            <w:r/>
          </w:p>
        </w:tc>
      </w:tr>
      <w:tr>
        <w:trPr/>
        <w:tc>
          <w:tcPr>
            <w:tcBorders/>
            <w:tcMar>
              <w:left w:w="15" w:type="dxa"/>
              <w:top w:w="15" w:type="dxa"/>
              <w:right w:w="15" w:type="dxa"/>
              <w:bottom w:w="15" w:type="dxa"/>
            </w:tcMar>
            <w:tcW w:w="1502" w:type="dxa"/>
            <w:vAlign w:val="center"/>
          </w:tcPr>
          <w:p w14:paraId="78EE63E8">
            <w:pPr>
              <w:spacing/>
              <w:ind w:right="0" w:firstLine="0" w:left="0"/>
              <w:rPr/>
            </w:pPr>
            <w:r>
              <w:rPr>
                <w:rFonts w:ascii="Times New Roman" w:hAnsi="Times New Roman" w:eastAsia="Times New Roman" w:cs="Times New Roman"/>
                <w:color w:val="000000"/>
                <w:sz w:val="24"/>
              </w:rPr>
              <w:t xml:space="preserve">Worker slot</w:t>
            </w:r>
            <w:r/>
          </w:p>
        </w:tc>
        <w:tc>
          <w:tcPr>
            <w:tcBorders/>
            <w:tcMar>
              <w:left w:w="15" w:type="dxa"/>
              <w:top w:w="15" w:type="dxa"/>
              <w:right w:w="15" w:type="dxa"/>
              <w:bottom w:w="15" w:type="dxa"/>
            </w:tcMar>
            <w:tcW w:w="4364" w:type="dxa"/>
            <w:vAlign w:val="center"/>
          </w:tcPr>
          <w:p w14:paraId="28ACE87A">
            <w:pPr>
              <w:spacing/>
              <w:ind w:right="0" w:firstLine="0" w:left="0"/>
              <w:rPr/>
            </w:pPr>
            <w:r>
              <w:rPr>
                <w:rFonts w:ascii="Times New Roman" w:hAnsi="Times New Roman" w:eastAsia="Times New Roman" w:cs="Times New Roman"/>
                <w:color w:val="000000"/>
                <w:sz w:val="24"/>
              </w:rPr>
              <w:t xml:space="preserve">No free worker</w:t>
            </w:r>
            <w:r/>
          </w:p>
        </w:tc>
        <w:tc>
          <w:tcPr>
            <w:tcBorders/>
            <w:tcMar>
              <w:left w:w="15" w:type="dxa"/>
              <w:top w:w="15" w:type="dxa"/>
              <w:right w:w="15" w:type="dxa"/>
              <w:bottom w:w="15" w:type="dxa"/>
            </w:tcMar>
            <w:tcW w:w="3489" w:type="dxa"/>
            <w:vAlign w:val="center"/>
          </w:tcPr>
          <w:p w14:paraId="3BC77A38">
            <w:pPr>
              <w:spacing/>
              <w:ind w:right="0" w:firstLine="0" w:left="0"/>
              <w:rPr/>
            </w:pPr>
            <w:r>
              <w:rPr>
                <w:rFonts w:ascii="Times New Roman" w:hAnsi="Times New Roman" w:eastAsia="Times New Roman" w:cs="Times New Roman"/>
                <w:color w:val="000000"/>
                <w:sz w:val="24"/>
              </w:rPr>
              <w:t xml:space="preserve">Wait for a slot</w:t>
            </w:r>
            <w:r/>
          </w:p>
        </w:tc>
      </w:tr>
      <w:tr>
        <w:trPr/>
        <w:tc>
          <w:tcPr>
            <w:tcBorders/>
            <w:tcMar>
              <w:left w:w="15" w:type="dxa"/>
              <w:top w:w="15" w:type="dxa"/>
              <w:right w:w="15" w:type="dxa"/>
              <w:bottom w:w="15" w:type="dxa"/>
            </w:tcMar>
            <w:tcW w:w="1502" w:type="dxa"/>
            <w:vAlign w:val="center"/>
          </w:tcPr>
          <w:p w14:paraId="0836EEA0">
            <w:pPr>
              <w:spacing/>
              <w:ind w:right="0" w:firstLine="0" w:left="0"/>
              <w:rPr/>
            </w:pPr>
            <w:r>
              <w:rPr>
                <w:rFonts w:ascii="Times New Roman" w:hAnsi="Times New Roman" w:eastAsia="Times New Roman" w:cs="Times New Roman"/>
                <w:color w:val="000000"/>
                <w:sz w:val="24"/>
              </w:rPr>
              <w:t xml:space="preserve">AI inference</w:t>
            </w:r>
            <w:r/>
          </w:p>
        </w:tc>
        <w:tc>
          <w:tcPr>
            <w:tcBorders/>
            <w:tcMar>
              <w:left w:w="15" w:type="dxa"/>
              <w:top w:w="15" w:type="dxa"/>
              <w:right w:w="15" w:type="dxa"/>
              <w:bottom w:w="15" w:type="dxa"/>
            </w:tcMar>
            <w:tcW w:w="4364" w:type="dxa"/>
            <w:vAlign w:val="center"/>
          </w:tcPr>
          <w:p w14:paraId="35C71E7E">
            <w:pPr>
              <w:spacing/>
              <w:ind w:right="0" w:firstLine="0" w:left="0"/>
              <w:rPr/>
            </w:pPr>
            <w:r>
              <w:rPr>
                <w:rFonts w:ascii="Times New Roman" w:hAnsi="Times New Roman" w:eastAsia="Times New Roman" w:cs="Times New Roman"/>
                <w:color w:val="000000"/>
                <w:sz w:val="24"/>
              </w:rPr>
              <w:t xml:space="preserve">Model at configured concurrency limit</w:t>
            </w:r>
            <w:r/>
          </w:p>
        </w:tc>
        <w:tc>
          <w:tcPr>
            <w:tcBorders/>
            <w:tcMar>
              <w:left w:w="15" w:type="dxa"/>
              <w:top w:w="15" w:type="dxa"/>
              <w:right w:w="15" w:type="dxa"/>
              <w:bottom w:w="15" w:type="dxa"/>
            </w:tcMar>
            <w:tcW w:w="3489" w:type="dxa"/>
            <w:vAlign w:val="center"/>
          </w:tcPr>
          <w:p w14:paraId="55D88538">
            <w:pPr>
              <w:spacing/>
              <w:ind w:right="0" w:firstLine="0" w:left="0"/>
              <w:rPr/>
            </w:pPr>
            <w:r>
              <w:rPr>
                <w:rFonts w:ascii="Times New Roman" w:hAnsi="Times New Roman" w:eastAsia="Times New Roman" w:cs="Times New Roman"/>
                <w:color w:val="000000"/>
                <w:sz w:val="24"/>
              </w:rPr>
              <w:t xml:space="preserve">Wait for inference capacity</w:t>
            </w:r>
            <w:r/>
          </w:p>
        </w:tc>
      </w:tr>
      <w:tr>
        <w:trPr/>
        <w:tc>
          <w:tcPr>
            <w:tcBorders/>
            <w:tcMar>
              <w:left w:w="15" w:type="dxa"/>
              <w:top w:w="15" w:type="dxa"/>
              <w:right w:w="15" w:type="dxa"/>
              <w:bottom w:w="15" w:type="dxa"/>
            </w:tcMar>
            <w:tcW w:w="1502" w:type="dxa"/>
            <w:vAlign w:val="center"/>
          </w:tcPr>
          <w:p w14:paraId="323C2D50">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4364" w:type="dxa"/>
            <w:vAlign w:val="center"/>
          </w:tcPr>
          <w:p w14:paraId="49FE31CA">
            <w:pPr>
              <w:spacing/>
              <w:ind w:right="0" w:firstLine="0" w:left="0"/>
              <w:rPr/>
            </w:pPr>
            <w:r>
              <w:rPr>
                <w:rFonts w:ascii="Times New Roman" w:hAnsi="Times New Roman" w:eastAsia="Times New Roman" w:cs="Times New Roman"/>
                <w:color w:val="000000"/>
                <w:sz w:val="24"/>
              </w:rPr>
              <w:t xml:space="preserve">Device already has its permitted active operations</w:t>
            </w:r>
            <w:r/>
          </w:p>
        </w:tc>
        <w:tc>
          <w:tcPr>
            <w:tcBorders/>
            <w:tcMar>
              <w:left w:w="15" w:type="dxa"/>
              <w:top w:w="15" w:type="dxa"/>
              <w:right w:w="15" w:type="dxa"/>
              <w:bottom w:w="15" w:type="dxa"/>
            </w:tcMar>
            <w:tcW w:w="3489" w:type="dxa"/>
            <w:vAlign w:val="center"/>
          </w:tcPr>
          <w:p w14:paraId="788B8E16">
            <w:pPr>
              <w:spacing/>
              <w:ind w:right="0" w:firstLine="0" w:left="0"/>
              <w:rPr/>
            </w:pPr>
            <w:r>
              <w:rPr>
                <w:rFonts w:ascii="Times New Roman" w:hAnsi="Times New Roman" w:eastAsia="Times New Roman" w:cs="Times New Roman"/>
                <w:color w:val="000000"/>
                <w:sz w:val="24"/>
              </w:rPr>
              <w:t xml:space="preserve">Wait for that device</w:t>
            </w:r>
            <w:r/>
          </w:p>
        </w:tc>
      </w:tr>
      <w:tr>
        <w:trPr/>
        <w:tc>
          <w:tcPr>
            <w:tcBorders/>
            <w:tcMar>
              <w:left w:w="15" w:type="dxa"/>
              <w:top w:w="15" w:type="dxa"/>
              <w:right w:w="15" w:type="dxa"/>
              <w:bottom w:w="15" w:type="dxa"/>
            </w:tcMar>
            <w:tcW w:w="1502" w:type="dxa"/>
            <w:vAlign w:val="center"/>
          </w:tcPr>
          <w:p w14:paraId="503DDBD1">
            <w:pPr>
              <w:spacing/>
              <w:ind w:right="0" w:firstLine="0" w:left="0"/>
              <w:rPr/>
            </w:pPr>
            <w:r>
              <w:rPr>
                <w:rFonts w:ascii="Times New Roman" w:hAnsi="Times New Roman" w:eastAsia="Times New Roman" w:cs="Times New Roman"/>
                <w:color w:val="000000"/>
                <w:sz w:val="24"/>
              </w:rPr>
              <w:t xml:space="preserve">Document parser</w:t>
            </w:r>
            <w:r/>
          </w:p>
        </w:tc>
        <w:tc>
          <w:tcPr>
            <w:tcBorders/>
            <w:tcMar>
              <w:left w:w="15" w:type="dxa"/>
              <w:top w:w="15" w:type="dxa"/>
              <w:right w:w="15" w:type="dxa"/>
              <w:bottom w:w="15" w:type="dxa"/>
            </w:tcMar>
            <w:tcW w:w="4364" w:type="dxa"/>
            <w:vAlign w:val="center"/>
          </w:tcPr>
          <w:p w14:paraId="7B83A42C">
            <w:pPr>
              <w:spacing/>
              <w:ind w:right="0" w:firstLine="0" w:left="0"/>
              <w:rPr/>
            </w:pPr>
            <w:r>
              <w:rPr>
                <w:rFonts w:ascii="Times New Roman" w:hAnsi="Times New Roman" w:eastAsia="Times New Roman" w:cs="Times New Roman"/>
                <w:color w:val="000000"/>
                <w:sz w:val="24"/>
              </w:rPr>
              <w:t xml:space="preserve">Maximum concurrent extractions reached</w:t>
            </w:r>
            <w:r/>
          </w:p>
        </w:tc>
        <w:tc>
          <w:tcPr>
            <w:tcBorders/>
            <w:tcMar>
              <w:left w:w="15" w:type="dxa"/>
              <w:top w:w="15" w:type="dxa"/>
              <w:right w:w="15" w:type="dxa"/>
              <w:bottom w:w="15" w:type="dxa"/>
            </w:tcMar>
            <w:tcW w:w="3489" w:type="dxa"/>
            <w:vAlign w:val="center"/>
          </w:tcPr>
          <w:p w14:paraId="360C76CE">
            <w:pPr>
              <w:spacing/>
              <w:ind w:right="0" w:firstLine="0" w:left="0"/>
              <w:rPr/>
            </w:pPr>
            <w:r>
              <w:rPr>
                <w:rFonts w:ascii="Times New Roman" w:hAnsi="Times New Roman" w:eastAsia="Times New Roman" w:cs="Times New Roman"/>
                <w:color w:val="000000"/>
                <w:sz w:val="24"/>
              </w:rPr>
              <w:t xml:space="preserve">Defer extraction</w:t>
            </w:r>
            <w:r/>
          </w:p>
        </w:tc>
      </w:tr>
      <w:tr>
        <w:trPr/>
        <w:tc>
          <w:tcPr>
            <w:tcBorders/>
            <w:tcMar>
              <w:left w:w="15" w:type="dxa"/>
              <w:top w:w="15" w:type="dxa"/>
              <w:right w:w="15" w:type="dxa"/>
              <w:bottom w:w="15" w:type="dxa"/>
            </w:tcMar>
            <w:tcW w:w="1502" w:type="dxa"/>
            <w:vAlign w:val="center"/>
          </w:tcPr>
          <w:p w14:paraId="0388B25A">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4364" w:type="dxa"/>
            <w:vAlign w:val="center"/>
          </w:tcPr>
          <w:p w14:paraId="52C564DA">
            <w:pPr>
              <w:spacing/>
              <w:ind w:right="0" w:firstLine="0" w:left="0"/>
              <w:rPr/>
            </w:pPr>
            <w:r>
              <w:rPr>
                <w:rFonts w:ascii="Times New Roman" w:hAnsi="Times New Roman" w:eastAsia="Times New Roman" w:cs="Times New Roman"/>
                <w:color w:val="000000"/>
                <w:sz w:val="24"/>
              </w:rPr>
              <w:t xml:space="preserve">Connection pool at capacity</w:t>
            </w:r>
            <w:r/>
          </w:p>
        </w:tc>
        <w:tc>
          <w:tcPr>
            <w:tcBorders/>
            <w:tcMar>
              <w:left w:w="15" w:type="dxa"/>
              <w:top w:w="15" w:type="dxa"/>
              <w:right w:w="15" w:type="dxa"/>
              <w:bottom w:w="15" w:type="dxa"/>
            </w:tcMar>
            <w:tcW w:w="3489" w:type="dxa"/>
            <w:vAlign w:val="center"/>
          </w:tcPr>
          <w:p w14:paraId="1ED9AC56">
            <w:pPr>
              <w:spacing/>
              <w:ind w:right="0" w:firstLine="0" w:left="0"/>
              <w:rPr/>
            </w:pPr>
            <w:r>
              <w:rPr>
                <w:rFonts w:ascii="Times New Roman" w:hAnsi="Times New Roman" w:eastAsia="Times New Roman" w:cs="Times New Roman"/>
                <w:color w:val="000000"/>
                <w:sz w:val="24"/>
              </w:rPr>
              <w:t xml:space="preserve">Apply bounded backpressure</w:t>
            </w:r>
            <w:r/>
          </w:p>
        </w:tc>
      </w:tr>
      <w:tr>
        <w:trPr/>
        <w:tc>
          <w:tcPr>
            <w:tcBorders/>
            <w:tcMar>
              <w:left w:w="15" w:type="dxa"/>
              <w:top w:w="15" w:type="dxa"/>
              <w:right w:w="15" w:type="dxa"/>
              <w:bottom w:w="15" w:type="dxa"/>
            </w:tcMar>
            <w:tcW w:w="1502" w:type="dxa"/>
            <w:vAlign w:val="center"/>
          </w:tcPr>
          <w:p w14:paraId="584137F1">
            <w:pPr>
              <w:spacing/>
              <w:ind w:right="0" w:firstLine="0" w:left="0"/>
              <w:rPr/>
            </w:pPr>
            <w:r>
              <w:rPr>
                <w:rFonts w:ascii="Times New Roman" w:hAnsi="Times New Roman" w:eastAsia="Times New Roman" w:cs="Times New Roman"/>
                <w:color w:val="000000"/>
                <w:sz w:val="24"/>
              </w:rPr>
              <w:t xml:space="preserve">Filesystem scope</w:t>
            </w:r>
            <w:r/>
          </w:p>
        </w:tc>
        <w:tc>
          <w:tcPr>
            <w:tcBorders/>
            <w:tcMar>
              <w:left w:w="15" w:type="dxa"/>
              <w:top w:w="15" w:type="dxa"/>
              <w:right w:w="15" w:type="dxa"/>
              <w:bottom w:w="15" w:type="dxa"/>
            </w:tcMar>
            <w:tcW w:w="4364" w:type="dxa"/>
            <w:vAlign w:val="center"/>
          </w:tcPr>
          <w:p w14:paraId="1663ED8E">
            <w:pPr>
              <w:spacing/>
              <w:ind w:right="0" w:firstLine="0" w:left="0"/>
              <w:rPr/>
            </w:pPr>
            <w:r>
              <w:rPr>
                <w:rFonts w:ascii="Times New Roman" w:hAnsi="Times New Roman" w:eastAsia="Times New Roman" w:cs="Times New Roman"/>
                <w:color w:val="000000"/>
                <w:sz w:val="24"/>
              </w:rPr>
              <w:t xml:space="preserve">Conflicting write or resource reservation</w:t>
            </w:r>
            <w:r/>
          </w:p>
        </w:tc>
        <w:tc>
          <w:tcPr>
            <w:tcBorders/>
            <w:tcMar>
              <w:left w:w="15" w:type="dxa"/>
              <w:top w:w="15" w:type="dxa"/>
              <w:right w:w="15" w:type="dxa"/>
              <w:bottom w:w="15" w:type="dxa"/>
            </w:tcMar>
            <w:tcW w:w="3489" w:type="dxa"/>
            <w:vAlign w:val="center"/>
          </w:tcPr>
          <w:p w14:paraId="16D81A22">
            <w:pPr>
              <w:spacing/>
              <w:ind w:right="0" w:firstLine="0" w:left="0"/>
              <w:rPr/>
            </w:pPr>
            <w:r>
              <w:rPr>
                <w:rFonts w:ascii="Times New Roman" w:hAnsi="Times New Roman" w:eastAsia="Times New Roman" w:cs="Times New Roman"/>
                <w:color w:val="000000"/>
                <w:sz w:val="24"/>
              </w:rPr>
              <w:t xml:space="preserve">Serialize if required by the tool contract</w:t>
            </w:r>
            <w:r/>
          </w:p>
        </w:tc>
      </w:tr>
      <w:tr>
        <w:trPr/>
        <w:tc>
          <w:tcPr>
            <w:tcBorders/>
            <w:tcMar>
              <w:left w:w="15" w:type="dxa"/>
              <w:top w:w="15" w:type="dxa"/>
              <w:right w:w="15" w:type="dxa"/>
              <w:bottom w:w="15" w:type="dxa"/>
            </w:tcMar>
            <w:tcW w:w="1502" w:type="dxa"/>
            <w:vAlign w:val="center"/>
          </w:tcPr>
          <w:p w14:paraId="3985464E">
            <w:pPr>
              <w:spacing/>
              <w:ind w:right="0" w:firstLine="0" w:left="0"/>
              <w:rPr/>
            </w:pPr>
            <w:r>
              <w:rPr>
                <w:rFonts w:ascii="Times New Roman" w:hAnsi="Times New Roman" w:eastAsia="Times New Roman" w:cs="Times New Roman"/>
                <w:color w:val="000000"/>
                <w:sz w:val="24"/>
              </w:rPr>
              <w:t xml:space="preserve">Host memory</w:t>
            </w:r>
            <w:r/>
          </w:p>
        </w:tc>
        <w:tc>
          <w:tcPr>
            <w:tcBorders/>
            <w:tcMar>
              <w:left w:w="15" w:type="dxa"/>
              <w:top w:w="15" w:type="dxa"/>
              <w:right w:w="15" w:type="dxa"/>
              <w:bottom w:w="15" w:type="dxa"/>
            </w:tcMar>
            <w:tcW w:w="4364" w:type="dxa"/>
            <w:vAlign w:val="center"/>
          </w:tcPr>
          <w:p w14:paraId="7DA82B32">
            <w:pPr>
              <w:spacing/>
              <w:ind w:right="0" w:firstLine="0" w:left="0"/>
              <w:rPr/>
            </w:pPr>
            <w:r>
              <w:rPr>
                <w:rFonts w:ascii="Times New Roman" w:hAnsi="Times New Roman" w:eastAsia="Times New Roman" w:cs="Times New Roman"/>
                <w:color w:val="000000"/>
                <w:sz w:val="24"/>
              </w:rPr>
              <w:t xml:space="preserve">Resource safety threshold reached</w:t>
            </w:r>
            <w:r/>
          </w:p>
        </w:tc>
        <w:tc>
          <w:tcPr>
            <w:tcBorders/>
            <w:tcMar>
              <w:left w:w="15" w:type="dxa"/>
              <w:top w:w="15" w:type="dxa"/>
              <w:right w:w="15" w:type="dxa"/>
              <w:bottom w:w="15" w:type="dxa"/>
            </w:tcMar>
            <w:tcW w:w="3489" w:type="dxa"/>
            <w:vAlign w:val="center"/>
          </w:tcPr>
          <w:p w14:paraId="03541A47">
            <w:pPr>
              <w:spacing/>
              <w:ind w:right="0" w:firstLine="0" w:left="0"/>
              <w:rPr/>
            </w:pPr>
            <w:r>
              <w:rPr>
                <w:rFonts w:ascii="Times New Roman" w:hAnsi="Times New Roman" w:eastAsia="Times New Roman" w:cs="Times New Roman"/>
                <w:color w:val="000000"/>
                <w:sz w:val="24"/>
              </w:rPr>
              <w:t xml:space="preserve">Pause admission or defer suitable work</w:t>
            </w:r>
            <w:r/>
          </w:p>
        </w:tc>
      </w:tr>
    </w:tbl>
    <w:p w14:paraId="63A15B7B">
      <w:pPr>
        <w:spacing/>
        <w:ind w:right="0" w:firstLine="0" w:left="0"/>
        <w:rPr/>
      </w:pPr>
      <w:r>
        <w:rPr>
          <w:rFonts w:ascii="Times New Roman" w:hAnsi="Times New Roman" w:eastAsia="Times New Roman" w:cs="Times New Roman"/>
          <w:color w:val="000000"/>
          <w:sz w:val="24"/>
        </w:rPr>
        <w:t xml:space="preserve">A resource being available does not grant authorization. The policy engine and current task state remain authoritative.</w:t>
      </w:r>
      <w:r/>
    </w:p>
    <w:p w14:paraId="34550AA9">
      <w:pPr>
        <w:pStyle w:val="141"/>
        <w:spacing/>
        <w:ind w:right="0" w:firstLine="0" w:left="0"/>
        <w:rPr/>
      </w:pPr>
      <w:r>
        <w:rPr>
          <w:rFonts w:ascii="Times New Roman" w:hAnsi="Times New Roman" w:eastAsia="Times New Roman" w:cs="Times New Roman"/>
          <w:b/>
          <w:color w:val="000000"/>
          <w:sz w:val="28"/>
        </w:rPr>
        <w:t xml:space="preserve">Initial scheduling policy</w:t>
      </w:r>
      <w:r/>
    </w:p>
    <w:p w14:paraId="52B6DC0A">
      <w:pPr>
        <w:pStyle w:val="668"/>
        <w:numPr>
          <w:ilvl w:val="0"/>
          <w:numId w:val="3"/>
        </w:numPr>
        <w:spacing/>
        <w:ind w:right="0"/>
        <w:jc w:val="left"/>
        <w:rPr/>
      </w:pPr>
      <w:r>
        <w:rPr>
          <w:rFonts w:ascii="Times New Roman" w:hAnsi="Times New Roman" w:eastAsia="Times New Roman" w:cs="Times New Roman"/>
          <w:color w:val="000000"/>
          <w:sz w:val="24"/>
        </w:rPr>
        <w:t xml:space="preserve">Begin with conservative worker and model concurrency.</w:t>
      </w:r>
      <w:r/>
    </w:p>
    <w:p w14:paraId="7E249231">
      <w:pPr>
        <w:pStyle w:val="668"/>
        <w:numPr>
          <w:ilvl w:val="0"/>
          <w:numId w:val="3"/>
        </w:numPr>
        <w:spacing/>
        <w:ind w:right="0"/>
        <w:jc w:val="left"/>
        <w:rPr/>
      </w:pPr>
      <w:r>
        <w:rPr>
          <w:rFonts w:ascii="Times New Roman" w:hAnsi="Times New Roman" w:eastAsia="Times New Roman" w:cs="Times New Roman"/>
          <w:color w:val="000000"/>
          <w:sz w:val="24"/>
        </w:rPr>
        <w:t xml:space="preserve">Use per-device limits to prevent one bridge from being overwhelmed.</w:t>
      </w:r>
      <w:r/>
    </w:p>
    <w:p w14:paraId="64FD4890">
      <w:pPr>
        <w:pStyle w:val="668"/>
        <w:numPr>
          <w:ilvl w:val="0"/>
          <w:numId w:val="3"/>
        </w:numPr>
        <w:spacing/>
        <w:ind w:right="0"/>
        <w:jc w:val="left"/>
        <w:rPr/>
      </w:pPr>
      <w:r>
        <w:rPr>
          <w:rFonts w:ascii="Times New Roman" w:hAnsi="Times New Roman" w:eastAsia="Times New Roman" w:cs="Times New Roman"/>
          <w:color w:val="000000"/>
          <w:sz w:val="24"/>
        </w:rPr>
        <w:t xml:space="preserve">Avoid holding a worker while waiting for a person or an unavailable device.</w:t>
      </w:r>
      <w:r/>
    </w:p>
    <w:p w14:paraId="6C28A4ED">
      <w:pPr>
        <w:pStyle w:val="668"/>
        <w:numPr>
          <w:ilvl w:val="0"/>
          <w:numId w:val="3"/>
        </w:numPr>
        <w:spacing/>
        <w:ind w:right="0"/>
        <w:jc w:val="left"/>
        <w:rPr/>
      </w:pPr>
      <w:r>
        <w:rPr>
          <w:rFonts w:ascii="Times New Roman" w:hAnsi="Times New Roman" w:eastAsia="Times New Roman" w:cs="Times New Roman"/>
          <w:color w:val="000000"/>
          <w:sz w:val="24"/>
        </w:rPr>
        <w:t xml:space="preserve">Limit document-processing size and duration before allocating expensive resources.</w:t>
      </w:r>
      <w:r/>
    </w:p>
    <w:p w14:paraId="3E2C9C6D">
      <w:pPr>
        <w:pStyle w:val="668"/>
        <w:numPr>
          <w:ilvl w:val="0"/>
          <w:numId w:val="3"/>
        </w:numPr>
        <w:spacing/>
        <w:ind w:right="0"/>
        <w:jc w:val="left"/>
        <w:rPr/>
      </w:pPr>
      <w:r>
        <w:rPr>
          <w:rFonts w:ascii="Times New Roman" w:hAnsi="Times New Roman" w:eastAsia="Times New Roman" w:cs="Times New Roman"/>
          <w:color w:val="000000"/>
          <w:sz w:val="24"/>
        </w:rPr>
        <w:t xml:space="preserve">Apply bounded queues and explicit capacity responses.</w:t>
      </w:r>
      <w:r/>
    </w:p>
    <w:p w14:paraId="48566E34">
      <w:pPr>
        <w:pStyle w:val="668"/>
        <w:numPr>
          <w:ilvl w:val="0"/>
          <w:numId w:val="3"/>
        </w:numPr>
        <w:spacing/>
        <w:ind w:right="0"/>
        <w:jc w:val="left"/>
        <w:rPr/>
      </w:pPr>
      <w:r>
        <w:rPr>
          <w:rFonts w:ascii="Times New Roman" w:hAnsi="Times New Roman" w:eastAsia="Times New Roman" w:cs="Times New Roman"/>
          <w:color w:val="000000"/>
          <w:sz w:val="24"/>
        </w:rPr>
        <w:t xml:space="preserve">Record queue wait and resource wait separately from execution duration.</w:t>
      </w:r>
      <w:r/>
    </w:p>
    <w:p w14:paraId="06C45AE1">
      <w:pPr>
        <w:pStyle w:val="141"/>
        <w:spacing/>
        <w:ind w:right="0" w:firstLine="0" w:left="0"/>
        <w:rPr/>
      </w:pPr>
      <w:r>
        <w:rPr>
          <w:rFonts w:ascii="Times New Roman" w:hAnsi="Times New Roman" w:eastAsia="Times New Roman" w:cs="Times New Roman"/>
          <w:b/>
          <w:color w:val="000000"/>
          <w:sz w:val="28"/>
        </w:rPr>
        <w:t xml:space="preserve">Resource reservation</w:t>
      </w:r>
      <w:r/>
    </w:p>
    <w:p w14:paraId="1133D3BF">
      <w:pPr>
        <w:spacing/>
        <w:ind w:right="0" w:firstLine="0" w:left="0"/>
        <w:rPr/>
      </w:pPr>
      <w:r>
        <w:rPr>
          <w:rFonts w:ascii="Times New Roman" w:hAnsi="Times New Roman" w:eastAsia="Times New Roman" w:cs="Times New Roman"/>
          <w:color w:val="000000"/>
          <w:sz w:val="24"/>
        </w:rPr>
        <w:t xml:space="preserve">Not every step needs a reservation. A read-only file search may need only a worker and a device slot. A model-based planning step may need a model slot but no Windows bridge operation.</w:t>
      </w:r>
      <w:r/>
    </w:p>
    <w:p w14:paraId="45A7EE86">
      <w:pPr>
        <w:spacing/>
        <w:ind w:right="0" w:firstLine="0" w:left="0"/>
        <w:rPr/>
      </w:pPr>
      <w:r>
        <w:rPr>
          <w:rFonts w:ascii="Times New Roman" w:hAnsi="Times New Roman" w:eastAsia="Times New Roman" w:cs="Times New Roman"/>
          <w:color w:val="000000"/>
          <w:sz w:val="24"/>
        </w:rPr>
        <w:t xml:space="preserve">If multiple resources are required simultaneously, NEXUS must avoid deadlocks caused by workers holding one resource while waiting indefinitely for another. The initial design should prefer checking availability and acquiring resources in a defined order, </w:t>
      </w:r>
      <w:r>
        <w:rPr>
          <w:rFonts w:ascii="Times New Roman" w:hAnsi="Times New Roman" w:eastAsia="Times New Roman" w:cs="Times New Roman"/>
          <w:color w:val="000000"/>
          <w:sz w:val="24"/>
        </w:rPr>
        <w:t xml:space="preserve">with bounded acquisition and release behavior.</w:t>
      </w:r>
      <w:r/>
    </w:p>
    <w:p w14:paraId="306D1C53">
      <w:pPr>
        <w:spacing/>
        <w:ind w:right="0" w:firstLine="0" w:left="0"/>
        <w:rPr/>
      </w:pPr>
      <w:r>
        <w:rPr>
          <w:rFonts w:ascii="Times New Roman" w:hAnsi="Times New Roman" w:eastAsia="Times New Roman" w:cs="Times New Roman"/>
          <w:color w:val="000000"/>
          <w:sz w:val="24"/>
        </w:rPr>
        <w:t xml:space="preserve">Do not build a general-purpose resource reservation framework until the initial tools demonstrate that simpler per-resource limits are insufficient.</w:t>
      </w:r>
      <w:r/>
    </w:p>
    <w:p w14:paraId="0978D9F9">
      <w:pPr>
        <w:pStyle w:val="140"/>
        <w:spacing/>
        <w:ind w:right="0" w:firstLine="0" w:left="0"/>
        <w:rPr/>
      </w:pPr>
      <w:r>
        <w:rPr>
          <w:rFonts w:ascii="Times New Roman" w:hAnsi="Times New Roman" w:eastAsia="Times New Roman" w:cs="Times New Roman"/>
          <w:b/>
          <w:color w:val="000000"/>
          <w:sz w:val="36"/>
        </w:rPr>
        <w:t xml:space="preserve">04.12.07 Parallel execution and serialization</w:t>
      </w:r>
      <w:r/>
    </w:p>
    <w:p w14:paraId="327B5F16">
      <w:pPr>
        <w:spacing/>
        <w:ind w:right="0" w:firstLine="0" w:left="0"/>
        <w:rPr/>
      </w:pPr>
      <w:r>
        <w:rPr>
          <w:rFonts w:ascii="Times New Roman" w:hAnsi="Times New Roman" w:eastAsia="Times New Roman" w:cs="Times New Roman"/>
          <w:color w:val="000000"/>
          <w:sz w:val="24"/>
        </w:rPr>
        <w:t xml:space="preserve">Parallel execution can improve responsiveness, but only when independent steps can safely run at the same time.</w:t>
      </w:r>
      <w:r/>
    </w:p>
    <w:p w14:paraId="4AA67FE3">
      <w:pPr>
        <w:pStyle w:val="141"/>
        <w:spacing/>
        <w:ind w:right="0" w:firstLine="0" w:left="0"/>
        <w:rPr/>
      </w:pPr>
      <w:r>
        <w:rPr>
          <w:rFonts w:ascii="Times New Roman" w:hAnsi="Times New Roman" w:eastAsia="Times New Roman" w:cs="Times New Roman"/>
          <w:b/>
          <w:color w:val="000000"/>
          <w:sz w:val="28"/>
        </w:rPr>
        <w:t xml:space="preserve">Parallelism allowed when</w:t>
      </w:r>
      <w:r/>
    </w:p>
    <w:p w14:paraId="3E9E138C">
      <w:pPr>
        <w:pStyle w:val="668"/>
        <w:numPr>
          <w:ilvl w:val="0"/>
          <w:numId w:val="3"/>
        </w:numPr>
        <w:spacing/>
        <w:ind w:right="0"/>
        <w:jc w:val="left"/>
        <w:rPr/>
      </w:pPr>
      <w:r>
        <w:rPr>
          <w:rFonts w:ascii="Times New Roman" w:hAnsi="Times New Roman" w:eastAsia="Times New Roman" w:cs="Times New Roman"/>
          <w:color w:val="000000"/>
          <w:sz w:val="24"/>
        </w:rPr>
        <w:t xml:space="preserve">Dependencies have completed.</w:t>
      </w:r>
      <w:r/>
    </w:p>
    <w:p w14:paraId="2CA468B1">
      <w:pPr>
        <w:pStyle w:val="668"/>
        <w:numPr>
          <w:ilvl w:val="0"/>
          <w:numId w:val="3"/>
        </w:numPr>
        <w:spacing/>
        <w:ind w:right="0"/>
        <w:jc w:val="left"/>
        <w:rPr/>
      </w:pPr>
      <w:r>
        <w:rPr>
          <w:rFonts w:ascii="Times New Roman" w:hAnsi="Times New Roman" w:eastAsia="Times New Roman" w:cs="Times New Roman"/>
          <w:color w:val="000000"/>
          <w:sz w:val="24"/>
        </w:rPr>
        <w:t xml:space="preserve">The operations are independent according to their tool contracts.</w:t>
      </w:r>
      <w:r/>
    </w:p>
    <w:p w14:paraId="1D160C1E">
      <w:pPr>
        <w:pStyle w:val="668"/>
        <w:numPr>
          <w:ilvl w:val="0"/>
          <w:numId w:val="3"/>
        </w:numPr>
        <w:spacing/>
        <w:ind w:right="0"/>
        <w:jc w:val="left"/>
        <w:rPr/>
      </w:pPr>
      <w:r>
        <w:rPr>
          <w:rFonts w:ascii="Times New Roman" w:hAnsi="Times New Roman" w:eastAsia="Times New Roman" w:cs="Times New Roman"/>
          <w:color w:val="000000"/>
          <w:sz w:val="24"/>
        </w:rPr>
        <w:t xml:space="preserve">The target device supports the required concurrency.</w:t>
      </w:r>
      <w:r/>
    </w:p>
    <w:p w14:paraId="13EAA144">
      <w:pPr>
        <w:pStyle w:val="668"/>
        <w:numPr>
          <w:ilvl w:val="0"/>
          <w:numId w:val="3"/>
        </w:numPr>
        <w:spacing/>
        <w:ind w:right="0"/>
        <w:jc w:val="left"/>
        <w:rPr/>
      </w:pPr>
      <w:r>
        <w:rPr>
          <w:rFonts w:ascii="Times New Roman" w:hAnsi="Times New Roman" w:eastAsia="Times New Roman" w:cs="Times New Roman"/>
          <w:color w:val="000000"/>
          <w:sz w:val="24"/>
        </w:rPr>
        <w:t xml:space="preserve">Permissions and approvals are valid.</w:t>
      </w:r>
      <w:r/>
    </w:p>
    <w:p w14:paraId="12651539">
      <w:pPr>
        <w:pStyle w:val="668"/>
        <w:numPr>
          <w:ilvl w:val="0"/>
          <w:numId w:val="3"/>
        </w:numPr>
        <w:spacing/>
        <w:ind w:right="0"/>
        <w:jc w:val="left"/>
        <w:rPr/>
      </w:pPr>
      <w:r>
        <w:rPr>
          <w:rFonts w:ascii="Times New Roman" w:hAnsi="Times New Roman" w:eastAsia="Times New Roman" w:cs="Times New Roman"/>
          <w:color w:val="000000"/>
          <w:sz w:val="24"/>
        </w:rPr>
        <w:t xml:space="preserve">Resource limits permit the work.</w:t>
      </w:r>
      <w:r/>
    </w:p>
    <w:p w14:paraId="573A53AD">
      <w:pPr>
        <w:pStyle w:val="668"/>
        <w:numPr>
          <w:ilvl w:val="0"/>
          <w:numId w:val="3"/>
        </w:numPr>
        <w:spacing/>
        <w:ind w:right="0"/>
        <w:jc w:val="left"/>
        <w:rPr/>
      </w:pPr>
      <w:r>
        <w:rPr>
          <w:rFonts w:ascii="Times New Roman" w:hAnsi="Times New Roman" w:eastAsia="Times New Roman" w:cs="Times New Roman"/>
          <w:color w:val="000000"/>
          <w:sz w:val="24"/>
        </w:rPr>
        <w:t xml:space="preserve">Concurrent execution does not introduce conflicting external side effects.</w:t>
      </w:r>
      <w:r/>
    </w:p>
    <w:p w14:paraId="3D623DF0">
      <w:pPr>
        <w:pStyle w:val="141"/>
        <w:spacing/>
        <w:ind w:right="0" w:firstLine="0" w:left="0"/>
        <w:rPr/>
      </w:pPr>
      <w:r>
        <w:rPr>
          <w:rFonts w:ascii="Times New Roman" w:hAnsi="Times New Roman" w:eastAsia="Times New Roman" w:cs="Times New Roman"/>
          <w:b/>
          <w:color w:val="000000"/>
          <w:sz w:val="28"/>
        </w:rPr>
        <w:t xml:space="preserve">Serialization required when</w:t>
      </w:r>
      <w:r/>
    </w:p>
    <w:p w14:paraId="301E3DB4">
      <w:pPr>
        <w:pStyle w:val="668"/>
        <w:numPr>
          <w:ilvl w:val="0"/>
          <w:numId w:val="3"/>
        </w:numPr>
        <w:spacing/>
        <w:ind w:right="0"/>
        <w:jc w:val="left"/>
        <w:rPr/>
      </w:pPr>
      <w:r>
        <w:rPr>
          <w:rFonts w:ascii="Times New Roman" w:hAnsi="Times New Roman" w:eastAsia="Times New Roman" w:cs="Times New Roman"/>
          <w:color w:val="000000"/>
          <w:sz w:val="24"/>
        </w:rPr>
        <w:t xml:space="preserve">One step consumes another step's output.</w:t>
      </w:r>
      <w:r/>
    </w:p>
    <w:p w14:paraId="6D55CBC0">
      <w:pPr>
        <w:pStyle w:val="668"/>
        <w:numPr>
          <w:ilvl w:val="0"/>
          <w:numId w:val="3"/>
        </w:numPr>
        <w:spacing/>
        <w:ind w:right="0"/>
        <w:jc w:val="left"/>
        <w:rPr/>
      </w:pPr>
      <w:r>
        <w:rPr>
          <w:rFonts w:ascii="Times New Roman" w:hAnsi="Times New Roman" w:eastAsia="Times New Roman" w:cs="Times New Roman"/>
          <w:color w:val="000000"/>
          <w:sz w:val="24"/>
        </w:rPr>
        <w:t xml:space="preserve">Two operations may modify the same destination.</w:t>
      </w:r>
      <w:r/>
    </w:p>
    <w:p w14:paraId="228138FF">
      <w:pPr>
        <w:pStyle w:val="668"/>
        <w:numPr>
          <w:ilvl w:val="0"/>
          <w:numId w:val="3"/>
        </w:numPr>
        <w:spacing/>
        <w:ind w:right="0"/>
        <w:jc w:val="left"/>
        <w:rPr/>
      </w:pPr>
      <w:r>
        <w:rPr>
          <w:rFonts w:ascii="Times New Roman" w:hAnsi="Times New Roman" w:eastAsia="Times New Roman" w:cs="Times New Roman"/>
          <w:color w:val="000000"/>
          <w:sz w:val="24"/>
        </w:rPr>
        <w:t xml:space="preserve">The target application or tool is not safe for concurrent use.</w:t>
      </w:r>
      <w:r/>
    </w:p>
    <w:p w14:paraId="0A9FE18A">
      <w:pPr>
        <w:pStyle w:val="668"/>
        <w:numPr>
          <w:ilvl w:val="0"/>
          <w:numId w:val="3"/>
        </w:numPr>
        <w:spacing/>
        <w:ind w:right="0"/>
        <w:jc w:val="left"/>
        <w:rPr/>
      </w:pPr>
      <w:r>
        <w:rPr>
          <w:rFonts w:ascii="Times New Roman" w:hAnsi="Times New Roman" w:eastAsia="Times New Roman" w:cs="Times New Roman"/>
          <w:color w:val="000000"/>
          <w:sz w:val="24"/>
        </w:rPr>
        <w:t xml:space="preserve">The operation contract requires exclusive access.</w:t>
      </w:r>
      <w:r/>
    </w:p>
    <w:p w14:paraId="31AFFA33">
      <w:pPr>
        <w:pStyle w:val="668"/>
        <w:numPr>
          <w:ilvl w:val="0"/>
          <w:numId w:val="3"/>
        </w:numPr>
        <w:spacing/>
        <w:ind w:right="0"/>
        <w:jc w:val="left"/>
        <w:rPr/>
      </w:pPr>
      <w:r>
        <w:rPr>
          <w:rFonts w:ascii="Times New Roman" w:hAnsi="Times New Roman" w:eastAsia="Times New Roman" w:cs="Times New Roman"/>
          <w:color w:val="000000"/>
          <w:sz w:val="24"/>
        </w:rPr>
        <w:t xml:space="preserve">The outcome of an earlier step determines whether the later step is permitted.</w:t>
      </w:r>
      <w:r/>
    </w:p>
    <w:p w14:paraId="375AF818">
      <w:pPr>
        <w:spacing/>
        <w:ind w:right="0" w:firstLine="0" w:left="0"/>
        <w:rPr/>
      </w:pPr>
      <w:r>
        <w:rPr>
          <w:rFonts w:ascii="Times New Roman" w:hAnsi="Times New Roman" w:eastAsia="Times New Roman" w:cs="Times New Roman"/>
          <w:color w:val="000000"/>
          <w:sz w:val="24"/>
        </w:rPr>
        <w:t xml:space="preserve">For example, two read-only searches may be independent. Two attempts to create the same destination file are not necessarily independent: both might observe an absent file and compete to create it. The file creation primitive must enforce create-only behav</w:t>
      </w:r>
      <w:r>
        <w:rPr>
          <w:rFonts w:ascii="Times New Roman" w:hAnsi="Times New Roman" w:eastAsia="Times New Roman" w:cs="Times New Roman"/>
          <w:color w:val="000000"/>
          <w:sz w:val="24"/>
        </w:rPr>
        <w:t xml:space="preserve">ior, and the result must be reconciled if execution becomes uncertain.</w:t>
      </w:r>
      <w:r/>
    </w:p>
    <w:p w14:paraId="0A4E0819">
      <w:pPr>
        <w:pStyle w:val="141"/>
        <w:spacing/>
        <w:ind w:right="0" w:firstLine="0" w:left="0"/>
        <w:rPr/>
      </w:pPr>
      <w:r>
        <w:rPr>
          <w:rFonts w:ascii="Times New Roman" w:hAnsi="Times New Roman" w:eastAsia="Times New Roman" w:cs="Times New Roman"/>
          <w:b/>
          <w:color w:val="000000"/>
          <w:sz w:val="28"/>
        </w:rPr>
        <w:t xml:space="preserve">Initial policy</w:t>
      </w:r>
      <w:r/>
    </w:p>
    <w:p w14:paraId="6CBA3AA3">
      <w:pPr>
        <w:spacing/>
        <w:ind w:right="0" w:firstLine="0" w:left="0"/>
        <w:rPr/>
      </w:pPr>
      <w:r>
        <w:rPr>
          <w:rFonts w:ascii="Times New Roman" w:hAnsi="Times New Roman" w:eastAsia="Times New Roman" w:cs="Times New Roman"/>
          <w:color w:val="000000"/>
          <w:sz w:val="24"/>
        </w:rPr>
        <w:t xml:space="preserve">Start conservatively:</w:t>
      </w:r>
      <w:r/>
    </w:p>
    <w:p w14:paraId="722CA529">
      <w:pPr>
        <w:pStyle w:val="668"/>
        <w:numPr>
          <w:ilvl w:val="0"/>
          <w:numId w:val="3"/>
        </w:numPr>
        <w:spacing/>
        <w:ind w:right="0"/>
        <w:jc w:val="left"/>
        <w:rPr/>
      </w:pPr>
      <w:r>
        <w:rPr>
          <w:rFonts w:ascii="Times New Roman" w:hAnsi="Times New Roman" w:eastAsia="Times New Roman" w:cs="Times New Roman"/>
          <w:color w:val="000000"/>
          <w:sz w:val="24"/>
        </w:rPr>
        <w:t xml:space="preserve">Allow parallelism across independent tasks where worker, model and device limits permit.</w:t>
      </w:r>
      <w:r/>
    </w:p>
    <w:p w14:paraId="7F29C3C3">
      <w:pPr>
        <w:pStyle w:val="668"/>
        <w:numPr>
          <w:ilvl w:val="0"/>
          <w:numId w:val="3"/>
        </w:numPr>
        <w:spacing/>
        <w:ind w:right="0"/>
        <w:jc w:val="left"/>
        <w:rPr/>
      </w:pPr>
      <w:r>
        <w:rPr>
          <w:rFonts w:ascii="Times New Roman" w:hAnsi="Times New Roman" w:eastAsia="Times New Roman" w:cs="Times New Roman"/>
          <w:color w:val="000000"/>
          <w:sz w:val="24"/>
        </w:rPr>
        <w:t xml:space="preserve">Allow parallel read-only steps only after the bridge and tool contracts explicitly support the chosen concurrency.</w:t>
      </w:r>
      <w:r/>
    </w:p>
    <w:p w14:paraId="1A2E722E">
      <w:pPr>
        <w:pStyle w:val="668"/>
        <w:numPr>
          <w:ilvl w:val="0"/>
          <w:numId w:val="3"/>
        </w:numPr>
        <w:spacing/>
        <w:ind w:right="0"/>
        <w:jc w:val="left"/>
        <w:rPr/>
      </w:pPr>
      <w:r>
        <w:rPr>
          <w:rFonts w:ascii="Times New Roman" w:hAnsi="Times New Roman" w:eastAsia="Times New Roman" w:cs="Times New Roman"/>
          <w:color w:val="000000"/>
          <w:sz w:val="24"/>
        </w:rPr>
        <w:t xml:space="preserve">Serialize conflicting operations when a conflict can be identified.</w:t>
      </w:r>
      <w:r/>
    </w:p>
    <w:p w14:paraId="5C5F9672">
      <w:pPr>
        <w:pStyle w:val="668"/>
        <w:numPr>
          <w:ilvl w:val="0"/>
          <w:numId w:val="3"/>
        </w:numPr>
        <w:spacing/>
        <w:ind w:right="0"/>
        <w:jc w:val="left"/>
        <w:rPr/>
      </w:pPr>
      <w:r>
        <w:rPr>
          <w:rFonts w:ascii="Times New Roman" w:hAnsi="Times New Roman" w:eastAsia="Times New Roman" w:cs="Times New Roman"/>
          <w:color w:val="000000"/>
          <w:sz w:val="24"/>
        </w:rPr>
        <w:t xml:space="preserve">Do not assume that all Windows GUI operations can run concurrently.</w:t>
      </w:r>
      <w:r/>
    </w:p>
    <w:p w14:paraId="5B016E3A">
      <w:pPr>
        <w:pStyle w:val="668"/>
        <w:numPr>
          <w:ilvl w:val="0"/>
          <w:numId w:val="3"/>
        </w:numPr>
        <w:spacing/>
        <w:ind w:right="0"/>
        <w:jc w:val="left"/>
        <w:rPr/>
      </w:pPr>
      <w:r>
        <w:rPr>
          <w:rFonts w:ascii="Times New Roman" w:hAnsi="Times New Roman" w:eastAsia="Times New Roman" w:cs="Times New Roman"/>
          <w:color w:val="000000"/>
          <w:sz w:val="24"/>
        </w:rPr>
        <w:t xml:space="preserve">Do not parallelize dependent planning or execution steps merely to reduce elapsed time.</w:t>
      </w:r>
      <w:r/>
    </w:p>
    <w:p w14:paraId="080D561E">
      <w:pPr>
        <w:spacing/>
        <w:ind w:right="0" w:firstLine="0" w:left="0"/>
        <w:rPr/>
      </w:pPr>
      <w:r>
        <w:rPr>
          <w:rFonts w:ascii="Times New Roman" w:hAnsi="Times New Roman" w:eastAsia="Times New Roman" w:cs="Times New Roman"/>
          <w:color w:val="000000"/>
          <w:sz w:val="24"/>
        </w:rPr>
        <w:t xml:space="preserve">The first implementation does not need a sophisticated global DAG optimizer. It needs correct dependency checks and safe resource limits.</w:t>
      </w:r>
      <w:r/>
    </w:p>
    <w:p w14:paraId="382D57D6">
      <w:pPr>
        <w:pStyle w:val="140"/>
        <w:spacing/>
        <w:ind w:right="0" w:firstLine="0" w:left="0"/>
        <w:rPr/>
      </w:pPr>
      <w:r>
        <w:rPr>
          <w:rFonts w:ascii="Times New Roman" w:hAnsi="Times New Roman" w:eastAsia="Times New Roman" w:cs="Times New Roman"/>
          <w:b/>
          <w:color w:val="000000"/>
          <w:sz w:val="36"/>
        </w:rPr>
        <w:t xml:space="preserve">04.12.08 Device availability and scheduling</w:t>
      </w:r>
      <w:r/>
    </w:p>
    <w:p w14:paraId="22C82525">
      <w:pPr>
        <w:spacing/>
        <w:ind w:right="0" w:firstLine="0" w:left="0"/>
        <w:rPr/>
      </w:pPr>
      <w:r>
        <w:rPr>
          <w:rFonts w:ascii="Times New Roman" w:hAnsi="Times New Roman" w:eastAsia="Times New Roman" w:cs="Times New Roman"/>
          <w:color w:val="000000"/>
          <w:sz w:val="24"/>
        </w:rPr>
        <w:t xml:space="preserve">A device-bound task must remain bound to its selected target.</w:t>
      </w:r>
      <w:r/>
    </w:p>
    <w:p w14:paraId="691E23E7">
      <w:pPr>
        <w:spacing/>
        <w:ind w:right="0" w:firstLine="0" w:left="0"/>
        <w:rPr/>
      </w:pPr>
      <w:r>
        <w:rPr>
          <w:rFonts w:ascii="Times New Roman" w:hAnsi="Times New Roman" w:eastAsia="Times New Roman" w:cs="Times New Roman"/>
          <w:color w:val="000000"/>
          <w:sz w:val="24"/>
        </w:rPr>
        <w:t xml:space="preserve">When the target becomes unavailable:</w:t>
      </w:r>
      <w:r/>
    </w:p>
    <w:p w14:paraId="5CA68B2E">
      <w:pPr>
        <w:pStyle w:val="668"/>
        <w:numPr>
          <w:ilvl w:val="0"/>
          <w:numId w:val="4"/>
        </w:numPr>
        <w:spacing/>
        <w:ind w:right="0"/>
        <w:jc w:val="left"/>
        <w:rPr/>
      </w:pPr>
      <w:r>
        <w:rPr>
          <w:rFonts w:ascii="Times New Roman" w:hAnsi="Times New Roman" w:eastAsia="Times New Roman" w:cs="Times New Roman"/>
          <w:color w:val="000000"/>
          <w:sz w:val="24"/>
        </w:rPr>
        <w:t xml:space="preserve">Stop new dispatch to that device.</w:t>
      </w:r>
      <w:r/>
    </w:p>
    <w:p w14:paraId="2DCEDB2C">
      <w:pPr>
        <w:pStyle w:val="668"/>
        <w:numPr>
          <w:ilvl w:val="0"/>
          <w:numId w:val="4"/>
        </w:numPr>
        <w:spacing/>
        <w:ind w:right="0"/>
        <w:jc w:val="left"/>
        <w:rPr/>
      </w:pPr>
      <w:r>
        <w:rPr>
          <w:rFonts w:ascii="Times New Roman" w:hAnsi="Times New Roman" w:eastAsia="Times New Roman" w:cs="Times New Roman"/>
          <w:color w:val="000000"/>
          <w:sz w:val="24"/>
        </w:rPr>
        <w:t xml:space="preserve">Preserve the task and its dependencies.</w:t>
      </w:r>
      <w:r/>
    </w:p>
    <w:p w14:paraId="6FEFF04A">
      <w:pPr>
        <w:pStyle w:val="668"/>
        <w:numPr>
          <w:ilvl w:val="0"/>
          <w:numId w:val="4"/>
        </w:numPr>
        <w:spacing/>
        <w:ind w:right="0"/>
        <w:jc w:val="left"/>
        <w:rPr/>
      </w:pPr>
      <w:r>
        <w:rPr>
          <w:rFonts w:ascii="Times New Roman" w:hAnsi="Times New Roman" w:eastAsia="Times New Roman" w:cs="Times New Roman"/>
          <w:color w:val="000000"/>
          <w:sz w:val="24"/>
        </w:rPr>
        <w:t xml:space="preserve">Release any worker or model slot no longer needed.</w:t>
      </w:r>
      <w:r/>
    </w:p>
    <w:p w14:paraId="2C8AECDD">
      <w:pPr>
        <w:pStyle w:val="668"/>
        <w:numPr>
          <w:ilvl w:val="0"/>
          <w:numId w:val="4"/>
        </w:numPr>
        <w:spacing/>
        <w:ind w:right="0"/>
        <w:jc w:val="left"/>
        <w:rPr/>
      </w:pPr>
      <w:r>
        <w:rPr>
          <w:rFonts w:ascii="Times New Roman" w:hAnsi="Times New Roman" w:eastAsia="Times New Roman" w:cs="Times New Roman"/>
          <w:color w:val="000000"/>
          <w:sz w:val="24"/>
        </w:rPr>
        <w:t xml:space="preserve">Mark the task or step as waiting, interrupted or requiring recovery according to its current execution state.</w:t>
      </w:r>
      <w:r/>
    </w:p>
    <w:p w14:paraId="43711C00">
      <w:pPr>
        <w:pStyle w:val="668"/>
        <w:numPr>
          <w:ilvl w:val="0"/>
          <w:numId w:val="4"/>
        </w:numPr>
        <w:spacing/>
        <w:ind w:right="0"/>
        <w:jc w:val="left"/>
        <w:rPr/>
      </w:pPr>
      <w:r>
        <w:rPr>
          <w:rFonts w:ascii="Times New Roman" w:hAnsi="Times New Roman" w:eastAsia="Times New Roman" w:cs="Times New Roman"/>
          <w:color w:val="000000"/>
          <w:sz w:val="24"/>
        </w:rPr>
        <w:t xml:space="preserve">Reconcile operations that might already have executed.</w:t>
      </w:r>
      <w:r/>
    </w:p>
    <w:p w14:paraId="70AC6F3E">
      <w:pPr>
        <w:pStyle w:val="668"/>
        <w:numPr>
          <w:ilvl w:val="0"/>
          <w:numId w:val="4"/>
        </w:numPr>
        <w:spacing/>
        <w:ind w:right="0"/>
        <w:jc w:val="left"/>
        <w:rPr/>
      </w:pPr>
      <w:r>
        <w:rPr>
          <w:rFonts w:ascii="Times New Roman" w:hAnsi="Times New Roman" w:eastAsia="Times New Roman" w:cs="Times New Roman"/>
          <w:color w:val="000000"/>
          <w:sz w:val="24"/>
        </w:rPr>
        <w:t xml:space="preserve">Re-evaluate capability, policy and approval after reconnection.</w:t>
      </w:r>
      <w:r/>
    </w:p>
    <w:p w14:paraId="21519525">
      <w:pPr>
        <w:spacing/>
        <w:ind w:right="0" w:firstLine="0" w:left="0"/>
        <w:rPr/>
      </w:pPr>
      <w:r>
        <w:rPr>
          <w:rFonts w:ascii="Times New Roman" w:hAnsi="Times New Roman" w:eastAsia="Times New Roman" w:cs="Times New Roman"/>
          <w:color w:val="000000"/>
          <w:sz w:val="24"/>
        </w:rPr>
        <w:t xml:space="preserve">The scheduler must distinguish a task waiting for a device from a task that is actually executing on it.</w:t>
      </w:r>
      <w:r/>
    </w:p>
    <w:p w14:paraId="33B98CC4">
      <w:pPr>
        <w:spacing/>
        <w:ind w:right="0" w:firstLine="0" w:left="0"/>
        <w:rPr/>
      </w:pPr>
      <w:r>
        <w:rPr>
          <w:rFonts w:ascii="Times New Roman" w:hAnsi="Times New Roman" w:eastAsia="Times New Roman" w:cs="Times New Roman"/>
          <w:color w:val="000000"/>
          <w:sz w:val="24"/>
        </w:rPr>
        <w:t xml:space="preserve">A device becoming available does not automatically mean all queued operations should be dispatched at once. The scheduler should apply per-device limits and revalidate each operation individually.</w:t>
      </w:r>
      <w:r/>
    </w:p>
    <w:p w14:paraId="58A56E94">
      <w:pPr>
        <w:pStyle w:val="141"/>
        <w:spacing/>
        <w:ind w:right="0" w:firstLine="0" w:left="0"/>
        <w:rPr/>
      </w:pPr>
      <w:r>
        <w:rPr>
          <w:rFonts w:ascii="Times New Roman" w:hAnsi="Times New Roman" w:eastAsia="Times New Roman" w:cs="Times New Roman"/>
          <w:b/>
          <w:color w:val="000000"/>
          <w:sz w:val="28"/>
        </w:rPr>
        <w:t xml:space="preserve">Configuration changes</w:t>
      </w:r>
      <w:r/>
    </w:p>
    <w:p w14:paraId="7E57E02A">
      <w:pPr>
        <w:spacing/>
        <w:ind w:right="0" w:firstLine="0" w:left="0"/>
        <w:rPr/>
      </w:pPr>
      <w:r>
        <w:rPr>
          <w:rFonts w:ascii="Times New Roman" w:hAnsi="Times New Roman" w:eastAsia="Times New Roman" w:cs="Times New Roman"/>
          <w:color w:val="000000"/>
          <w:sz w:val="24"/>
        </w:rPr>
        <w:t xml:space="preserve">If a device's configured directories, enabled tools or capability versions change while tasks are queued, those tasks must be checked again before dispatch. A plan that was valid under an earlier configuration is not automatically valid under the new one.</w:t>
      </w:r>
      <w:r/>
    </w:p>
    <w:p w14:paraId="21451E0F">
      <w:pPr>
        <w:spacing/>
        <w:ind w:right="0" w:firstLine="0" w:left="0"/>
        <w:rPr/>
      </w:pPr>
      <w:r>
        <w:rPr>
          <w:rFonts w:ascii="Times New Roman" w:hAnsi="Times New Roman" w:eastAsia="Times New Roman" w:cs="Times New Roman"/>
          <w:color w:val="000000"/>
          <w:sz w:val="24"/>
        </w:rPr>
        <w:t xml:space="preserve">If the target device is revoked, the scheduler must stop new operations to that device. It must not reroute those operations to another computer without a separately authorized workflow.</w:t>
      </w:r>
      <w:r/>
    </w:p>
    <w:p w14:paraId="6B36E768">
      <w:pPr>
        <w:pStyle w:val="140"/>
        <w:spacing/>
        <w:ind w:right="0" w:firstLine="0" w:left="0"/>
        <w:rPr/>
      </w:pPr>
      <w:r>
        <w:rPr>
          <w:rFonts w:ascii="Times New Roman" w:hAnsi="Times New Roman" w:eastAsia="Times New Roman" w:cs="Times New Roman"/>
          <w:b/>
          <w:color w:val="000000"/>
          <w:sz w:val="36"/>
        </w:rPr>
        <w:t xml:space="preserve">04.12.09 Scheduling interaction with approval, cancellation and recovery</w:t>
      </w:r>
      <w:r/>
    </w:p>
    <w:p w14:paraId="07E3649B">
      <w:pPr>
        <w:spacing/>
        <w:ind w:right="0" w:firstLine="0" w:left="0"/>
        <w:rPr/>
      </w:pPr>
      <w:r>
        <w:rPr>
          <w:rFonts w:ascii="Times New Roman" w:hAnsi="Times New Roman" w:eastAsia="Times New Roman" w:cs="Times New Roman"/>
          <w:color w:val="000000"/>
          <w:sz w:val="24"/>
        </w:rPr>
        <w:t xml:space="preserve">Scheduling must respect the task state machine and operation-recovery protocol.</w:t>
      </w:r>
      <w:r/>
    </w:p>
    <w:p w14:paraId="6DE7B902">
      <w:pPr>
        <w:pStyle w:val="141"/>
        <w:spacing/>
        <w:ind w:right="0" w:firstLine="0" w:left="0"/>
        <w:rPr/>
      </w:pPr>
      <w:r>
        <w:rPr>
          <w:rFonts w:ascii="Times New Roman" w:hAnsi="Times New Roman" w:eastAsia="Times New Roman" w:cs="Times New Roman"/>
          <w:b/>
          <w:color w:val="000000"/>
          <w:sz w:val="28"/>
        </w:rPr>
        <w:t xml:space="preserve">Approval waiting</w:t>
      </w:r>
      <w:r/>
    </w:p>
    <w:p w14:paraId="058B0BDF">
      <w:pPr>
        <w:spacing/>
        <w:ind w:right="0" w:firstLine="0" w:left="0"/>
        <w:rPr/>
      </w:pPr>
      <w:r>
        <w:rPr>
          <w:rFonts w:ascii="Times New Roman" w:hAnsi="Times New Roman" w:eastAsia="Times New Roman" w:cs="Times New Roman"/>
          <w:color w:val="000000"/>
          <w:sz w:val="24"/>
        </w:rPr>
        <w:t xml:space="preserve">When a step requires approval:</w:t>
      </w:r>
      <w:r/>
    </w:p>
    <w:p w14:paraId="194172E2">
      <w:pPr>
        <w:pStyle w:val="668"/>
        <w:numPr>
          <w:ilvl w:val="0"/>
          <w:numId w:val="5"/>
        </w:numPr>
        <w:spacing/>
        <w:ind w:right="0"/>
        <w:jc w:val="left"/>
        <w:rPr/>
      </w:pPr>
      <w:r>
        <w:rPr>
          <w:rFonts w:ascii="Times New Roman" w:hAnsi="Times New Roman" w:eastAsia="Times New Roman" w:cs="Times New Roman"/>
          <w:color w:val="000000"/>
          <w:sz w:val="24"/>
        </w:rPr>
        <w:t xml:space="preserve">Persist the approval request and the exact operation being approved.</w:t>
      </w:r>
      <w:r/>
    </w:p>
    <w:p w14:paraId="1A4A82E1">
      <w:pPr>
        <w:pStyle w:val="668"/>
        <w:numPr>
          <w:ilvl w:val="0"/>
          <w:numId w:val="5"/>
        </w:numPr>
        <w:spacing/>
        <w:ind w:right="0"/>
        <w:jc w:val="left"/>
        <w:rPr/>
      </w:pPr>
      <w:r>
        <w:rPr>
          <w:rFonts w:ascii="Times New Roman" w:hAnsi="Times New Roman" w:eastAsia="Times New Roman" w:cs="Times New Roman"/>
          <w:color w:val="000000"/>
          <w:sz w:val="24"/>
        </w:rPr>
        <w:t xml:space="preserve">Mark the step as waiting for approval.</w:t>
      </w:r>
      <w:r/>
    </w:p>
    <w:p w14:paraId="3DA8F7A8">
      <w:pPr>
        <w:pStyle w:val="668"/>
        <w:numPr>
          <w:ilvl w:val="0"/>
          <w:numId w:val="5"/>
        </w:numPr>
        <w:spacing/>
        <w:ind w:right="0"/>
        <w:jc w:val="left"/>
        <w:rPr/>
      </w:pPr>
      <w:r>
        <w:rPr>
          <w:rFonts w:ascii="Times New Roman" w:hAnsi="Times New Roman" w:eastAsia="Times New Roman" w:cs="Times New Roman"/>
          <w:color w:val="000000"/>
          <w:sz w:val="24"/>
        </w:rPr>
        <w:t xml:space="preserve">Release worker, model and device capacity that is no longer required.</w:t>
      </w:r>
      <w:r/>
    </w:p>
    <w:p w14:paraId="0D46D955">
      <w:pPr>
        <w:pStyle w:val="668"/>
        <w:numPr>
          <w:ilvl w:val="0"/>
          <w:numId w:val="5"/>
        </w:numPr>
        <w:spacing/>
        <w:ind w:right="0"/>
        <w:jc w:val="left"/>
        <w:rPr/>
      </w:pPr>
      <w:r>
        <w:rPr>
          <w:rFonts w:ascii="Times New Roman" w:hAnsi="Times New Roman" w:eastAsia="Times New Roman" w:cs="Times New Roman"/>
          <w:color w:val="000000"/>
          <w:sz w:val="24"/>
        </w:rPr>
        <w:t xml:space="preserve">Recheck the task, approval, target device and policy when approval is received.</w:t>
      </w:r>
      <w:r/>
    </w:p>
    <w:p w14:paraId="029C6064">
      <w:pPr>
        <w:pStyle w:val="668"/>
        <w:numPr>
          <w:ilvl w:val="0"/>
          <w:numId w:val="5"/>
        </w:numPr>
        <w:spacing/>
        <w:ind w:right="0"/>
        <w:jc w:val="left"/>
        <w:rPr/>
      </w:pPr>
      <w:r>
        <w:rPr>
          <w:rFonts w:ascii="Times New Roman" w:hAnsi="Times New Roman" w:eastAsia="Times New Roman" w:cs="Times New Roman"/>
          <w:color w:val="000000"/>
          <w:sz w:val="24"/>
        </w:rPr>
        <w:t xml:space="preserve">Return the step to eligibility only if all required conditions remain satisfied.</w:t>
      </w:r>
      <w:r/>
    </w:p>
    <w:p w14:paraId="6EC22CC2">
      <w:pPr>
        <w:spacing/>
        <w:ind w:right="0" w:firstLine="0" w:left="0"/>
        <w:rPr/>
      </w:pPr>
      <w:r>
        <w:rPr>
          <w:rFonts w:ascii="Times New Roman" w:hAnsi="Times New Roman" w:eastAsia="Times New Roman" w:cs="Times New Roman"/>
          <w:color w:val="000000"/>
          <w:sz w:val="24"/>
        </w:rPr>
        <w:t xml:space="preserve">The scheduler must not reserve an execution slot for the entire time a human takes to respond.</w:t>
      </w:r>
      <w:r/>
    </w:p>
    <w:p w14:paraId="5FC11767">
      <w:pPr>
        <w:pStyle w:val="141"/>
        <w:spacing/>
        <w:ind w:right="0" w:firstLine="0" w:left="0"/>
        <w:rPr/>
      </w:pPr>
      <w:r>
        <w:rPr>
          <w:rFonts w:ascii="Times New Roman" w:hAnsi="Times New Roman" w:eastAsia="Times New Roman" w:cs="Times New Roman"/>
          <w:b/>
          <w:color w:val="000000"/>
          <w:sz w:val="28"/>
        </w:rPr>
        <w:t xml:space="preserve">Cancellation</w:t>
      </w:r>
      <w:r/>
    </w:p>
    <w:p w14:paraId="5292B2C7">
      <w:pPr>
        <w:spacing/>
        <w:ind w:right="0" w:firstLine="0" w:left="0"/>
        <w:rPr/>
      </w:pPr>
      <w:r>
        <w:rPr>
          <w:rFonts w:ascii="Times New Roman" w:hAnsi="Times New Roman" w:eastAsia="Times New Roman" w:cs="Times New Roman"/>
          <w:color w:val="000000"/>
          <w:sz w:val="24"/>
        </w:rPr>
        <w:t xml:space="preserve">When cancellation is requested:</w:t>
      </w:r>
      <w:r/>
    </w:p>
    <w:p w14:paraId="06094616">
      <w:pPr>
        <w:pStyle w:val="668"/>
        <w:numPr>
          <w:ilvl w:val="0"/>
          <w:numId w:val="5"/>
        </w:numPr>
        <w:spacing/>
        <w:ind w:right="0"/>
        <w:jc w:val="left"/>
        <w:rPr/>
      </w:pPr>
      <w:r>
        <w:rPr>
          <w:rFonts w:ascii="Times New Roman" w:hAnsi="Times New Roman" w:eastAsia="Times New Roman" w:cs="Times New Roman"/>
          <w:color w:val="000000"/>
          <w:sz w:val="24"/>
        </w:rPr>
        <w:t xml:space="preserve">Exclude not-yet-dispatched steps from new scheduling.</w:t>
      </w:r>
      <w:r/>
    </w:p>
    <w:p w14:paraId="3BB9ADDE">
      <w:pPr>
        <w:pStyle w:val="668"/>
        <w:numPr>
          <w:ilvl w:val="0"/>
          <w:numId w:val="5"/>
        </w:numPr>
        <w:spacing/>
        <w:ind w:right="0"/>
        <w:jc w:val="left"/>
        <w:rPr/>
      </w:pPr>
      <w:r>
        <w:rPr>
          <w:rFonts w:ascii="Times New Roman" w:hAnsi="Times New Roman" w:eastAsia="Times New Roman" w:cs="Times New Roman"/>
          <w:color w:val="000000"/>
          <w:sz w:val="24"/>
        </w:rPr>
        <w:t xml:space="preserve">Stop scheduling dependent steps.</w:t>
      </w:r>
      <w:r/>
    </w:p>
    <w:p w14:paraId="17EC5954">
      <w:pPr>
        <w:pStyle w:val="668"/>
        <w:numPr>
          <w:ilvl w:val="0"/>
          <w:numId w:val="5"/>
        </w:numPr>
        <w:spacing/>
        <w:ind w:right="0"/>
        <w:jc w:val="left"/>
        <w:rPr/>
      </w:pPr>
      <w:r>
        <w:rPr>
          <w:rFonts w:ascii="Times New Roman" w:hAnsi="Times New Roman" w:eastAsia="Times New Roman" w:cs="Times New Roman"/>
          <w:color w:val="000000"/>
          <w:sz w:val="24"/>
        </w:rPr>
        <w:t xml:space="preserve">Signal active workers where supported.</w:t>
      </w:r>
      <w:r/>
    </w:p>
    <w:p w14:paraId="41A957DB">
      <w:pPr>
        <w:pStyle w:val="668"/>
        <w:numPr>
          <w:ilvl w:val="0"/>
          <w:numId w:val="5"/>
        </w:numPr>
        <w:spacing/>
        <w:ind w:right="0"/>
        <w:jc w:val="left"/>
        <w:rPr/>
      </w:pPr>
      <w:r>
        <w:rPr>
          <w:rFonts w:ascii="Times New Roman" w:hAnsi="Times New Roman" w:eastAsia="Times New Roman" w:cs="Times New Roman"/>
          <w:color w:val="000000"/>
          <w:sz w:val="24"/>
        </w:rPr>
        <w:t xml:space="preserve">Preserve the results of completed steps.</w:t>
      </w:r>
      <w:r/>
    </w:p>
    <w:p w14:paraId="485AB13C">
      <w:pPr>
        <w:pStyle w:val="668"/>
        <w:numPr>
          <w:ilvl w:val="0"/>
          <w:numId w:val="5"/>
        </w:numPr>
        <w:spacing/>
        <w:ind w:right="0"/>
        <w:jc w:val="left"/>
        <w:rPr/>
      </w:pPr>
      <w:r>
        <w:rPr>
          <w:rFonts w:ascii="Times New Roman" w:hAnsi="Times New Roman" w:eastAsia="Times New Roman" w:cs="Times New Roman"/>
          <w:color w:val="000000"/>
          <w:sz w:val="24"/>
        </w:rPr>
        <w:t xml:space="preserve">Reconcile operations whose external outcome is uncertain.</w:t>
      </w:r>
      <w:r/>
    </w:p>
    <w:p w14:paraId="77DB5EFC">
      <w:pPr>
        <w:spacing/>
        <w:ind w:right="0" w:firstLine="0" w:left="0"/>
        <w:rPr/>
      </w:pPr>
      <w:r>
        <w:rPr>
          <w:rFonts w:ascii="Times New Roman" w:hAnsi="Times New Roman" w:eastAsia="Times New Roman" w:cs="Times New Roman"/>
          <w:color w:val="000000"/>
          <w:sz w:val="24"/>
        </w:rPr>
        <w:t xml:space="preserve">A task cannot be considered fully cancelled merely because it has been removed from the scheduling queue.</w:t>
      </w:r>
      <w:r/>
    </w:p>
    <w:p w14:paraId="4E0E74E3">
      <w:pPr>
        <w:pStyle w:val="141"/>
        <w:spacing/>
        <w:ind w:right="0" w:firstLine="0" w:left="0"/>
        <w:rPr/>
      </w:pPr>
      <w:r>
        <w:rPr>
          <w:rFonts w:ascii="Times New Roman" w:hAnsi="Times New Roman" w:eastAsia="Times New Roman" w:cs="Times New Roman"/>
          <w:b/>
          <w:color w:val="000000"/>
          <w:sz w:val="28"/>
        </w:rPr>
        <w:t xml:space="preserve">Recovery after a restart</w:t>
      </w:r>
      <w:r/>
    </w:p>
    <w:p w14:paraId="4D09B1E9">
      <w:pPr>
        <w:spacing/>
        <w:ind w:right="0" w:firstLine="0" w:left="0"/>
        <w:rPr/>
      </w:pPr>
      <w:r>
        <w:rPr>
          <w:rFonts w:ascii="Times New Roman" w:hAnsi="Times New Roman" w:eastAsia="Times New Roman" w:cs="Times New Roman"/>
          <w:color w:val="000000"/>
          <w:sz w:val="24"/>
        </w:rPr>
        <w:t xml:space="preserve">On startup, the scheduler should:</w:t>
      </w:r>
      <w:r/>
    </w:p>
    <w:p w14:paraId="7C8397FF">
      <w:pPr>
        <w:pStyle w:val="668"/>
        <w:numPr>
          <w:ilvl w:val="0"/>
          <w:numId w:val="6"/>
        </w:numPr>
        <w:spacing/>
        <w:ind w:right="0"/>
        <w:jc w:val="left"/>
        <w:rPr/>
      </w:pPr>
      <w:r>
        <w:rPr>
          <w:rFonts w:ascii="Times New Roman" w:hAnsi="Times New Roman" w:eastAsia="Times New Roman" w:cs="Times New Roman"/>
          <w:color w:val="000000"/>
          <w:sz w:val="24"/>
        </w:rPr>
        <w:t xml:space="preserve">Load nonterminal tasks and outstanding claims.</w:t>
      </w:r>
      <w:r/>
    </w:p>
    <w:p w14:paraId="352C9B48">
      <w:pPr>
        <w:pStyle w:val="668"/>
        <w:numPr>
          <w:ilvl w:val="0"/>
          <w:numId w:val="6"/>
        </w:numPr>
        <w:spacing/>
        <w:ind w:right="0"/>
        <w:jc w:val="left"/>
        <w:rPr/>
      </w:pPr>
      <w:r>
        <w:rPr>
          <w:rFonts w:ascii="Times New Roman" w:hAnsi="Times New Roman" w:eastAsia="Times New Roman" w:cs="Times New Roman"/>
          <w:color w:val="000000"/>
          <w:sz w:val="24"/>
        </w:rPr>
        <w:t xml:space="preserve">Identify stale claims and operations requiring reconciliation.</w:t>
      </w:r>
      <w:r/>
    </w:p>
    <w:p w14:paraId="1D347222">
      <w:pPr>
        <w:pStyle w:val="668"/>
        <w:numPr>
          <w:ilvl w:val="0"/>
          <w:numId w:val="6"/>
        </w:numPr>
        <w:spacing/>
        <w:ind w:right="0"/>
        <w:jc w:val="left"/>
        <w:rPr/>
      </w:pPr>
      <w:r>
        <w:rPr>
          <w:rFonts w:ascii="Times New Roman" w:hAnsi="Times New Roman" w:eastAsia="Times New Roman" w:cs="Times New Roman"/>
          <w:color w:val="000000"/>
          <w:sz w:val="24"/>
        </w:rPr>
        <w:t xml:space="preserve">Recover queued tasks whose state is still valid.</w:t>
      </w:r>
      <w:r/>
    </w:p>
    <w:p w14:paraId="257F661A">
      <w:pPr>
        <w:pStyle w:val="668"/>
        <w:numPr>
          <w:ilvl w:val="0"/>
          <w:numId w:val="6"/>
        </w:numPr>
        <w:spacing/>
        <w:ind w:right="0"/>
        <w:jc w:val="left"/>
        <w:rPr/>
      </w:pPr>
      <w:r>
        <w:rPr>
          <w:rFonts w:ascii="Times New Roman" w:hAnsi="Times New Roman" w:eastAsia="Times New Roman" w:cs="Times New Roman"/>
          <w:color w:val="000000"/>
          <w:sz w:val="24"/>
        </w:rPr>
        <w:t xml:space="preserve">Re-evaluate dependencies and resource eligibility.</w:t>
      </w:r>
      <w:r/>
    </w:p>
    <w:p w14:paraId="12DA6555">
      <w:pPr>
        <w:pStyle w:val="668"/>
        <w:numPr>
          <w:ilvl w:val="0"/>
          <w:numId w:val="6"/>
        </w:numPr>
        <w:spacing/>
        <w:ind w:right="0"/>
        <w:jc w:val="left"/>
        <w:rPr/>
      </w:pPr>
      <w:r>
        <w:rPr>
          <w:rFonts w:ascii="Times New Roman" w:hAnsi="Times New Roman" w:eastAsia="Times New Roman" w:cs="Times New Roman"/>
          <w:color w:val="000000"/>
          <w:sz w:val="24"/>
        </w:rPr>
        <w:t xml:space="preserve">Revalidate device status, permissions and approvals before dispatch.</w:t>
      </w:r>
      <w:r/>
    </w:p>
    <w:p w14:paraId="19A6445C">
      <w:pPr>
        <w:pStyle w:val="668"/>
        <w:numPr>
          <w:ilvl w:val="0"/>
          <w:numId w:val="6"/>
        </w:numPr>
        <w:spacing/>
        <w:ind w:right="0"/>
        <w:jc w:val="left"/>
        <w:rPr/>
      </w:pPr>
      <w:r>
        <w:rPr>
          <w:rFonts w:ascii="Times New Roman" w:hAnsi="Times New Roman" w:eastAsia="Times New Roman" w:cs="Times New Roman"/>
          <w:color w:val="000000"/>
          <w:sz w:val="24"/>
        </w:rPr>
        <w:t xml:space="preserve">Resume only operations that are safe to continue.</w:t>
      </w:r>
      <w:r/>
    </w:p>
    <w:p w14:paraId="7F89F1E9">
      <w:pPr>
        <w:spacing/>
        <w:ind w:right="0" w:firstLine="0" w:left="0"/>
        <w:rPr/>
      </w:pPr>
      <w:r>
        <w:rPr>
          <w:rFonts w:ascii="Times New Roman" w:hAnsi="Times New Roman" w:eastAsia="Times New Roman" w:cs="Times New Roman"/>
          <w:color w:val="000000"/>
          <w:sz w:val="24"/>
        </w:rPr>
        <w:t xml:space="preserve">The scheduler must not treat every nonterminal task as ready. In particular, </w:t>
      </w:r>
      <w:r>
        <w:rPr>
          <w:rFonts w:ascii="Courier New" w:hAnsi="Courier New" w:eastAsia="Courier New" w:cs="Courier New"/>
          <w:color w:val="000000"/>
          <w:sz w:val="20"/>
        </w:rPr>
        <w:t xml:space="preserve">DISPATCHED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RUNNING</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UNCERTAIN</w:t>
      </w:r>
      <w:r>
        <w:rPr>
          <w:rFonts w:ascii="Times New Roman" w:hAnsi="Times New Roman" w:eastAsia="Times New Roman" w:cs="Times New Roman"/>
          <w:color w:val="000000"/>
          <w:sz w:val="24"/>
        </w:rPr>
        <w:t xml:space="preserve"> steps require appropriate recovery checks before any retry.</w:t>
      </w:r>
      <w:r/>
    </w:p>
    <w:p w14:paraId="45719646">
      <w:pPr>
        <w:pStyle w:val="140"/>
        <w:spacing/>
        <w:ind w:right="0" w:firstLine="0" w:left="0"/>
        <w:rPr/>
      </w:pPr>
      <w:r>
        <w:rPr>
          <w:rFonts w:ascii="Times New Roman" w:hAnsi="Times New Roman" w:eastAsia="Times New Roman" w:cs="Times New Roman"/>
          <w:b/>
          <w:color w:val="000000"/>
          <w:sz w:val="36"/>
        </w:rPr>
        <w:t xml:space="preserve">04.12.10 PostgreSQL implementation considerations</w:t>
      </w:r>
      <w:r/>
    </w:p>
    <w:p w14:paraId="28B97524">
      <w:pPr>
        <w:spacing/>
        <w:ind w:right="0" w:firstLine="0" w:left="0"/>
        <w:rPr/>
      </w:pPr>
      <w:r>
        <w:rPr>
          <w:rFonts w:ascii="Times New Roman" w:hAnsi="Times New Roman" w:eastAsia="Times New Roman" w:cs="Times New Roman"/>
          <w:color w:val="000000"/>
          <w:sz w:val="24"/>
        </w:rPr>
        <w:t xml:space="preserve">The initial scheduler can use PostgreSQL tables and queries rather than a separate broker.</w:t>
      </w:r>
      <w:r/>
    </w:p>
    <w:p w14:paraId="68090F0B">
      <w:pPr>
        <w:spacing/>
        <w:ind w:right="0" w:firstLine="0" w:left="0"/>
        <w:rPr/>
      </w:pPr>
      <w:r>
        <w:rPr>
          <w:rFonts w:ascii="Times New Roman" w:hAnsi="Times New Roman" w:eastAsia="Times New Roman" w:cs="Times New Roman"/>
          <w:color w:val="000000"/>
          <w:sz w:val="24"/>
        </w:rPr>
        <w:t xml:space="preserve">Logical scheduling information may include:</w:t>
      </w:r>
      <w:r/>
    </w:p>
    <w:p w14:paraId="03E03D86">
      <w:pPr>
        <w:pStyle w:val="668"/>
        <w:numPr>
          <w:ilvl w:val="0"/>
          <w:numId w:val="7"/>
        </w:numPr>
        <w:spacing/>
        <w:ind w:right="0"/>
        <w:jc w:val="left"/>
        <w:rPr/>
      </w:pPr>
      <w:r>
        <w:rPr>
          <w:rFonts w:ascii="Times New Roman" w:hAnsi="Times New Roman" w:eastAsia="Times New Roman" w:cs="Times New Roman"/>
          <w:color w:val="000000"/>
          <w:sz w:val="24"/>
        </w:rPr>
        <w:t xml:space="preserve">Task and step states.</w:t>
      </w:r>
      <w:r/>
    </w:p>
    <w:p w14:paraId="19EB8830">
      <w:pPr>
        <w:pStyle w:val="668"/>
        <w:numPr>
          <w:ilvl w:val="0"/>
          <w:numId w:val="7"/>
        </w:numPr>
        <w:spacing/>
        <w:ind w:right="0"/>
        <w:jc w:val="left"/>
        <w:rPr/>
      </w:pPr>
      <w:r>
        <w:rPr>
          <w:rFonts w:ascii="Times New Roman" w:hAnsi="Times New Roman" w:eastAsia="Times New Roman" w:cs="Times New Roman"/>
          <w:color w:val="000000"/>
          <w:sz w:val="24"/>
        </w:rPr>
        <w:t xml:space="preserve">Step dependencies.</w:t>
      </w:r>
      <w:r/>
    </w:p>
    <w:p w14:paraId="7E6D68CB">
      <w:pPr>
        <w:pStyle w:val="668"/>
        <w:numPr>
          <w:ilvl w:val="0"/>
          <w:numId w:val="7"/>
        </w:numPr>
        <w:spacing/>
        <w:ind w:right="0"/>
        <w:jc w:val="left"/>
        <w:rPr/>
      </w:pPr>
      <w:r>
        <w:rPr>
          <w:rFonts w:ascii="Times New Roman" w:hAnsi="Times New Roman" w:eastAsia="Times New Roman" w:cs="Times New Roman"/>
          <w:color w:val="000000"/>
          <w:sz w:val="24"/>
        </w:rPr>
        <w:t xml:space="preserve">Claim and lease records.</w:t>
      </w:r>
      <w:r/>
    </w:p>
    <w:p w14:paraId="26952782">
      <w:pPr>
        <w:pStyle w:val="668"/>
        <w:numPr>
          <w:ilvl w:val="0"/>
          <w:numId w:val="7"/>
        </w:numPr>
        <w:spacing/>
        <w:ind w:right="0"/>
        <w:jc w:val="left"/>
        <w:rPr/>
      </w:pPr>
      <w:r>
        <w:rPr>
          <w:rFonts w:ascii="Times New Roman" w:hAnsi="Times New Roman" w:eastAsia="Times New Roman" w:cs="Times New Roman"/>
          <w:color w:val="000000"/>
          <w:sz w:val="24"/>
        </w:rPr>
        <w:t xml:space="preserve">Target device.</w:t>
      </w:r>
      <w:r/>
    </w:p>
    <w:p w14:paraId="02167AB5">
      <w:pPr>
        <w:pStyle w:val="668"/>
        <w:numPr>
          <w:ilvl w:val="0"/>
          <w:numId w:val="7"/>
        </w:numPr>
        <w:spacing/>
        <w:ind w:right="0"/>
        <w:jc w:val="left"/>
        <w:rPr/>
      </w:pPr>
      <w:r>
        <w:rPr>
          <w:rFonts w:ascii="Times New Roman" w:hAnsi="Times New Roman" w:eastAsia="Times New Roman" w:cs="Times New Roman"/>
          <w:color w:val="000000"/>
          <w:sz w:val="24"/>
        </w:rPr>
        <w:t xml:space="preserve">Owner user.</w:t>
      </w:r>
      <w:r/>
    </w:p>
    <w:p w14:paraId="7DC6B8B2">
      <w:pPr>
        <w:pStyle w:val="668"/>
        <w:numPr>
          <w:ilvl w:val="0"/>
          <w:numId w:val="7"/>
        </w:numPr>
        <w:spacing/>
        <w:ind w:right="0"/>
        <w:jc w:val="left"/>
        <w:rPr/>
      </w:pPr>
      <w:r>
        <w:rPr>
          <w:rFonts w:ascii="Times New Roman" w:hAnsi="Times New Roman" w:eastAsia="Times New Roman" w:cs="Times New Roman"/>
          <w:color w:val="000000"/>
          <w:sz w:val="24"/>
        </w:rPr>
        <w:t xml:space="preserve">Resource class.</w:t>
      </w:r>
      <w:r/>
    </w:p>
    <w:p w14:paraId="2150B0BD">
      <w:pPr>
        <w:pStyle w:val="668"/>
        <w:numPr>
          <w:ilvl w:val="0"/>
          <w:numId w:val="7"/>
        </w:numPr>
        <w:spacing/>
        <w:ind w:right="0"/>
        <w:jc w:val="left"/>
        <w:rPr/>
      </w:pPr>
      <w:r>
        <w:rPr>
          <w:rFonts w:ascii="Times New Roman" w:hAnsi="Times New Roman" w:eastAsia="Times New Roman" w:cs="Times New Roman"/>
          <w:color w:val="000000"/>
          <w:sz w:val="24"/>
        </w:rPr>
        <w:t xml:space="preserve">Eligibility timestamps.</w:t>
      </w:r>
      <w:r/>
    </w:p>
    <w:p w14:paraId="283A99E9">
      <w:pPr>
        <w:pStyle w:val="668"/>
        <w:numPr>
          <w:ilvl w:val="0"/>
          <w:numId w:val="7"/>
        </w:numPr>
        <w:spacing/>
        <w:ind w:right="0"/>
        <w:jc w:val="left"/>
        <w:rPr/>
      </w:pPr>
      <w:r>
        <w:rPr>
          <w:rFonts w:ascii="Times New Roman" w:hAnsi="Times New Roman" w:eastAsia="Times New Roman" w:cs="Times New Roman"/>
          <w:color w:val="000000"/>
          <w:sz w:val="24"/>
        </w:rPr>
        <w:t xml:space="preserve">Retry and recovery status.</w:t>
      </w:r>
      <w:r/>
    </w:p>
    <w:p w14:paraId="6E0F76CE">
      <w:pPr>
        <w:pStyle w:val="668"/>
        <w:numPr>
          <w:ilvl w:val="0"/>
          <w:numId w:val="7"/>
        </w:numPr>
        <w:spacing/>
        <w:ind w:right="0"/>
        <w:jc w:val="left"/>
        <w:rPr/>
      </w:pPr>
      <w:r>
        <w:rPr>
          <w:rFonts w:ascii="Times New Roman" w:hAnsi="Times New Roman" w:eastAsia="Times New Roman" w:cs="Times New Roman"/>
          <w:color w:val="000000"/>
          <w:sz w:val="24"/>
        </w:rPr>
        <w:t xml:space="preserve">Scheduling or fairness metadata, if required.</w:t>
      </w:r>
      <w:r/>
    </w:p>
    <w:p w14:paraId="276D8FC2">
      <w:pPr>
        <w:spacing/>
        <w:ind w:right="0" w:firstLine="0" w:left="0"/>
        <w:rPr/>
      </w:pPr>
      <w:r>
        <w:rPr>
          <w:rFonts w:ascii="Times New Roman" w:hAnsi="Times New Roman" w:eastAsia="Times New Roman" w:cs="Times New Roman"/>
          <w:color w:val="000000"/>
          <w:sz w:val="24"/>
        </w:rPr>
        <w:t xml:space="preserve">These are logical fields, not a finalized schema. The existing task, step and claim models should be reused wherever possible rather than creating a second source of truth.</w:t>
      </w:r>
      <w:r/>
    </w:p>
    <w:p w14:paraId="022B9196">
      <w:pPr>
        <w:pStyle w:val="141"/>
        <w:spacing/>
        <w:ind w:right="0" w:firstLine="0" w:left="0"/>
        <w:rPr/>
      </w:pPr>
      <w:r>
        <w:rPr>
          <w:rFonts w:ascii="Times New Roman" w:hAnsi="Times New Roman" w:eastAsia="Times New Roman" w:cs="Times New Roman"/>
          <w:b/>
          <w:color w:val="000000"/>
          <w:sz w:val="28"/>
        </w:rPr>
        <w:t xml:space="preserve">Query and transaction rules</w:t>
      </w:r>
      <w:r/>
    </w:p>
    <w:p w14:paraId="45358CC0">
      <w:pPr>
        <w:pStyle w:val="668"/>
        <w:numPr>
          <w:ilvl w:val="0"/>
          <w:numId w:val="7"/>
        </w:numPr>
        <w:spacing/>
        <w:ind w:right="0"/>
        <w:jc w:val="left"/>
        <w:rPr/>
      </w:pPr>
      <w:r>
        <w:rPr>
          <w:rFonts w:ascii="Times New Roman" w:hAnsi="Times New Roman" w:eastAsia="Times New Roman" w:cs="Times New Roman"/>
          <w:color w:val="000000"/>
          <w:sz w:val="24"/>
        </w:rPr>
        <w:t xml:space="preserve">Keep scheduling transactions short.</w:t>
      </w:r>
      <w:r/>
    </w:p>
    <w:p w14:paraId="65683944">
      <w:pPr>
        <w:pStyle w:val="668"/>
        <w:numPr>
          <w:ilvl w:val="0"/>
          <w:numId w:val="7"/>
        </w:numPr>
        <w:spacing/>
        <w:ind w:right="0"/>
        <w:jc w:val="left"/>
        <w:rPr/>
      </w:pPr>
      <w:r>
        <w:rPr>
          <w:rFonts w:ascii="Times New Roman" w:hAnsi="Times New Roman" w:eastAsia="Times New Roman" w:cs="Times New Roman"/>
          <w:color w:val="000000"/>
          <w:sz w:val="24"/>
        </w:rPr>
        <w:t xml:space="preserve">Claim work atomically.</w:t>
      </w:r>
      <w:r/>
    </w:p>
    <w:p w14:paraId="547889E8">
      <w:pPr>
        <w:pStyle w:val="668"/>
        <w:numPr>
          <w:ilvl w:val="0"/>
          <w:numId w:val="7"/>
        </w:numPr>
        <w:spacing/>
        <w:ind w:right="0"/>
        <w:jc w:val="left"/>
        <w:rPr/>
      </w:pPr>
      <w:r>
        <w:rPr>
          <w:rFonts w:ascii="Times New Roman" w:hAnsi="Times New Roman" w:eastAsia="Times New Roman" w:cs="Times New Roman"/>
          <w:color w:val="000000"/>
          <w:sz w:val="24"/>
        </w:rPr>
        <w:t xml:space="preserve">Do not hold database locks while waiting for AI, approvals or bridges.</w:t>
      </w:r>
      <w:r/>
    </w:p>
    <w:p w14:paraId="716E9E80">
      <w:pPr>
        <w:pStyle w:val="668"/>
        <w:numPr>
          <w:ilvl w:val="0"/>
          <w:numId w:val="7"/>
        </w:numPr>
        <w:spacing/>
        <w:ind w:right="0"/>
        <w:jc w:val="left"/>
        <w:rPr/>
      </w:pPr>
      <w:r>
        <w:rPr>
          <w:rFonts w:ascii="Times New Roman" w:hAnsi="Times New Roman" w:eastAsia="Times New Roman" w:cs="Times New Roman"/>
          <w:color w:val="000000"/>
          <w:sz w:val="24"/>
        </w:rPr>
        <w:t xml:space="preserve">Use indexes aligned with actual eligibility and claim queries.</w:t>
      </w:r>
      <w:r/>
    </w:p>
    <w:p w14:paraId="3A6F333E">
      <w:pPr>
        <w:pStyle w:val="668"/>
        <w:numPr>
          <w:ilvl w:val="0"/>
          <w:numId w:val="7"/>
        </w:numPr>
        <w:spacing/>
        <w:ind w:right="0"/>
        <w:jc w:val="left"/>
        <w:rPr/>
      </w:pPr>
      <w:r>
        <w:rPr>
          <w:rFonts w:ascii="Times New Roman" w:hAnsi="Times New Roman" w:eastAsia="Times New Roman" w:cs="Times New Roman"/>
          <w:color w:val="000000"/>
          <w:sz w:val="24"/>
        </w:rPr>
        <w:t xml:space="preserve">Avoid repeatedly scanning the full task history to find ready steps.</w:t>
      </w:r>
      <w:r/>
    </w:p>
    <w:p w14:paraId="46E86A1B">
      <w:pPr>
        <w:pStyle w:val="668"/>
        <w:numPr>
          <w:ilvl w:val="0"/>
          <w:numId w:val="7"/>
        </w:numPr>
        <w:spacing/>
        <w:ind w:right="0"/>
        <w:jc w:val="left"/>
        <w:rPr/>
      </w:pPr>
      <w:r>
        <w:rPr>
          <w:rFonts w:ascii="Times New Roman" w:hAnsi="Times New Roman" w:eastAsia="Times New Roman" w:cs="Times New Roman"/>
          <w:color w:val="000000"/>
          <w:sz w:val="24"/>
        </w:rPr>
        <w:t xml:space="preserve">Revalidate eligibility before external dispatch.</w:t>
      </w:r>
      <w:r/>
    </w:p>
    <w:p w14:paraId="76E2AB14">
      <w:pPr>
        <w:pStyle w:val="668"/>
        <w:numPr>
          <w:ilvl w:val="0"/>
          <w:numId w:val="7"/>
        </w:numPr>
        <w:spacing/>
        <w:ind w:right="0"/>
        <w:jc w:val="left"/>
        <w:rPr/>
      </w:pPr>
      <w:r>
        <w:rPr>
          <w:rFonts w:ascii="Times New Roman" w:hAnsi="Times New Roman" w:eastAsia="Times New Roman" w:cs="Times New Roman"/>
          <w:color w:val="000000"/>
          <w:sz w:val="24"/>
        </w:rPr>
        <w:t xml:space="preserve">Reject stale worker updates using claim ownership and generation checks.</w:t>
      </w:r>
      <w:r/>
    </w:p>
    <w:p w14:paraId="471D6FEE">
      <w:pPr>
        <w:pStyle w:val="668"/>
        <w:numPr>
          <w:ilvl w:val="0"/>
          <w:numId w:val="7"/>
        </w:numPr>
        <w:spacing/>
        <w:ind w:right="0"/>
        <w:jc w:val="left"/>
        <w:rPr/>
      </w:pPr>
      <w:r>
        <w:rPr>
          <w:rFonts w:ascii="Times New Roman" w:hAnsi="Times New Roman" w:eastAsia="Times New Roman" w:cs="Times New Roman"/>
          <w:color w:val="000000"/>
          <w:sz w:val="24"/>
        </w:rPr>
        <w:t xml:space="preserve">Persist transitions and associated scheduling events consistently.</w:t>
      </w:r>
      <w:r/>
    </w:p>
    <w:p w14:paraId="01CD0660">
      <w:pPr>
        <w:spacing/>
        <w:ind w:right="0" w:firstLine="0" w:left="0"/>
        <w:rPr/>
      </w:pPr>
      <w:r>
        <w:rPr>
          <w:rFonts w:ascii="Times New Roman" w:hAnsi="Times New Roman" w:eastAsia="Times New Roman" w:cs="Times New Roman"/>
          <w:color w:val="000000"/>
          <w:sz w:val="24"/>
        </w:rPr>
        <w:t xml:space="preserve">The team should use actual PostgreSQL integration tests for claim races and dependency updates. In-memory mocks alone cannot establish that concurrent transactions behave correctly.</w:t>
      </w:r>
      <w:r/>
    </w:p>
    <w:p w14:paraId="52F0BF28">
      <w:pPr>
        <w:pStyle w:val="141"/>
        <w:spacing/>
        <w:ind w:right="0" w:firstLine="0" w:left="0"/>
        <w:rPr/>
      </w:pPr>
      <w:r>
        <w:rPr>
          <w:rFonts w:ascii="Times New Roman" w:hAnsi="Times New Roman" w:eastAsia="Times New Roman" w:cs="Times New Roman"/>
          <w:b/>
          <w:color w:val="000000"/>
          <w:sz w:val="28"/>
        </w:rPr>
        <w:t xml:space="preserve">When to add infrastructure</w:t>
      </w:r>
      <w:r/>
    </w:p>
    <w:p w14:paraId="47E91829">
      <w:pPr>
        <w:spacing/>
        <w:ind w:right="0" w:firstLine="0" w:left="0"/>
        <w:rPr/>
      </w:pPr>
      <w:r>
        <w:rPr>
          <w:rFonts w:ascii="Times New Roman" w:hAnsi="Times New Roman" w:eastAsia="Times New Roman" w:cs="Times New Roman"/>
          <w:color w:val="000000"/>
          <w:sz w:val="24"/>
        </w:rPr>
        <w:t xml:space="preserve">Consider a separate broker or scheduler service only if measurements show that PostgreSQL-backed scheduling cannot meet throughput, latency, isolation or operational requirements.</w:t>
      </w:r>
      <w:r/>
    </w:p>
    <w:p w14:paraId="53BD148D">
      <w:pPr>
        <w:spacing/>
        <w:ind w:right="0" w:firstLine="0" w:left="0"/>
        <w:rPr/>
      </w:pPr>
      <w:r>
        <w:rPr>
          <w:rFonts w:ascii="Times New Roman" w:hAnsi="Times New Roman" w:eastAsia="Times New Roman" w:cs="Times New Roman"/>
          <w:color w:val="000000"/>
          <w:sz w:val="24"/>
        </w:rPr>
        <w:t xml:space="preserve">Evidence might include persistent queue delays, database contention caused by scheduling queries, or a requirement for independently scalable workers. Introducing a broker before measuring these problems would add deployment and recovery complexity without</w:t>
      </w:r>
      <w:r>
        <w:rPr>
          <w:rFonts w:ascii="Times New Roman" w:hAnsi="Times New Roman" w:eastAsia="Times New Roman" w:cs="Times New Roman"/>
          <w:color w:val="000000"/>
          <w:sz w:val="24"/>
        </w:rPr>
        <w:t xml:space="preserve"> demonstrated benefit.</w:t>
      </w:r>
      <w:r/>
    </w:p>
    <w:p w14:paraId="2D31F372">
      <w:pPr>
        <w:pStyle w:val="140"/>
        <w:spacing/>
        <w:ind w:right="0" w:firstLine="0" w:left="0"/>
        <w:rPr/>
      </w:pPr>
      <w:r>
        <w:rPr>
          <w:rFonts w:ascii="Times New Roman" w:hAnsi="Times New Roman" w:eastAsia="Times New Roman" w:cs="Times New Roman"/>
          <w:b/>
          <w:color w:val="000000"/>
          <w:sz w:val="36"/>
        </w:rPr>
        <w:t xml:space="preserve">04.12.11 Scheduling and dependency test plan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78"/>
        <w:gridCol w:w="6176"/>
      </w:tblGrid>
      <w:tr>
        <w:trPr/>
        <w:tc>
          <w:tcPr>
            <w:tcBorders/>
            <w:tcMar>
              <w:left w:w="15" w:type="dxa"/>
              <w:top w:w="15" w:type="dxa"/>
              <w:right w:w="15" w:type="dxa"/>
              <w:bottom w:w="15" w:type="dxa"/>
            </w:tcMar>
            <w:tcW w:w="3178" w:type="dxa"/>
            <w:vAlign w:val="center"/>
          </w:tcPr>
          <w:p w14:paraId="2FC9FC5D">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6176" w:type="dxa"/>
            <w:vAlign w:val="center"/>
          </w:tcPr>
          <w:p w14:paraId="44AC568B">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3178" w:type="dxa"/>
            <w:vAlign w:val="center"/>
          </w:tcPr>
          <w:p w14:paraId="4618A4D3">
            <w:pPr>
              <w:spacing/>
              <w:ind w:right="0" w:firstLine="0" w:left="0"/>
              <w:rPr/>
            </w:pPr>
            <w:r>
              <w:rPr>
                <w:rFonts w:ascii="Times New Roman" w:hAnsi="Times New Roman" w:eastAsia="Times New Roman" w:cs="Times New Roman"/>
                <w:color w:val="000000"/>
                <w:sz w:val="24"/>
              </w:rPr>
              <w:t xml:space="preserve">Step has incomplete dependencies</w:t>
            </w:r>
            <w:r/>
          </w:p>
        </w:tc>
        <w:tc>
          <w:tcPr>
            <w:tcBorders/>
            <w:tcMar>
              <w:left w:w="15" w:type="dxa"/>
              <w:top w:w="15" w:type="dxa"/>
              <w:right w:w="15" w:type="dxa"/>
              <w:bottom w:w="15" w:type="dxa"/>
            </w:tcMar>
            <w:tcW w:w="6176" w:type="dxa"/>
            <w:vAlign w:val="center"/>
          </w:tcPr>
          <w:p w14:paraId="2DA2E318">
            <w:pPr>
              <w:spacing/>
              <w:ind w:right="0" w:firstLine="0" w:left="0"/>
              <w:rPr/>
            </w:pPr>
            <w:r>
              <w:rPr>
                <w:rFonts w:ascii="Times New Roman" w:hAnsi="Times New Roman" w:eastAsia="Times New Roman" w:cs="Times New Roman"/>
                <w:color w:val="000000"/>
                <w:sz w:val="24"/>
              </w:rPr>
              <w:t xml:space="preserve">Step does not execute</w:t>
            </w:r>
            <w:r/>
          </w:p>
        </w:tc>
      </w:tr>
      <w:tr>
        <w:trPr/>
        <w:tc>
          <w:tcPr>
            <w:tcBorders/>
            <w:tcMar>
              <w:left w:w="15" w:type="dxa"/>
              <w:top w:w="15" w:type="dxa"/>
              <w:right w:w="15" w:type="dxa"/>
              <w:bottom w:w="15" w:type="dxa"/>
            </w:tcMar>
            <w:tcW w:w="3178" w:type="dxa"/>
            <w:vAlign w:val="center"/>
          </w:tcPr>
          <w:p w14:paraId="6F3B9E6B">
            <w:pPr>
              <w:spacing/>
              <w:ind w:right="0" w:firstLine="0" w:left="0"/>
              <w:rPr/>
            </w:pPr>
            <w:r>
              <w:rPr>
                <w:rFonts w:ascii="Times New Roman" w:hAnsi="Times New Roman" w:eastAsia="Times New Roman" w:cs="Times New Roman"/>
                <w:color w:val="000000"/>
                <w:sz w:val="24"/>
              </w:rPr>
              <w:t xml:space="preserve">Required dependency succeeds</w:t>
            </w:r>
            <w:r/>
          </w:p>
        </w:tc>
        <w:tc>
          <w:tcPr>
            <w:tcBorders/>
            <w:tcMar>
              <w:left w:w="15" w:type="dxa"/>
              <w:top w:w="15" w:type="dxa"/>
              <w:right w:w="15" w:type="dxa"/>
              <w:bottom w:w="15" w:type="dxa"/>
            </w:tcMar>
            <w:tcW w:w="6176" w:type="dxa"/>
            <w:vAlign w:val="center"/>
          </w:tcPr>
          <w:p w14:paraId="3B4235B1">
            <w:pPr>
              <w:spacing/>
              <w:ind w:right="0" w:firstLine="0" w:left="0"/>
              <w:rPr/>
            </w:pPr>
            <w:r>
              <w:rPr>
                <w:rFonts w:ascii="Times New Roman" w:hAnsi="Times New Roman" w:eastAsia="Times New Roman" w:cs="Times New Roman"/>
                <w:color w:val="000000"/>
                <w:sz w:val="24"/>
              </w:rPr>
              <w:t xml:space="preserve">Dependent step becomes eligible</w:t>
            </w:r>
            <w:r/>
          </w:p>
        </w:tc>
      </w:tr>
      <w:tr>
        <w:trPr/>
        <w:tc>
          <w:tcPr>
            <w:tcBorders/>
            <w:tcMar>
              <w:left w:w="15" w:type="dxa"/>
              <w:top w:w="15" w:type="dxa"/>
              <w:right w:w="15" w:type="dxa"/>
              <w:bottom w:w="15" w:type="dxa"/>
            </w:tcMar>
            <w:tcW w:w="3178" w:type="dxa"/>
            <w:vAlign w:val="center"/>
          </w:tcPr>
          <w:p w14:paraId="43E1A303">
            <w:pPr>
              <w:spacing/>
              <w:ind w:right="0" w:firstLine="0" w:left="0"/>
              <w:rPr/>
            </w:pPr>
            <w:r>
              <w:rPr>
                <w:rFonts w:ascii="Times New Roman" w:hAnsi="Times New Roman" w:eastAsia="Times New Roman" w:cs="Times New Roman"/>
                <w:color w:val="000000"/>
                <w:sz w:val="24"/>
              </w:rPr>
              <w:t xml:space="preserve">Required dependency fails</w:t>
            </w:r>
            <w:r/>
          </w:p>
        </w:tc>
        <w:tc>
          <w:tcPr>
            <w:tcBorders/>
            <w:tcMar>
              <w:left w:w="15" w:type="dxa"/>
              <w:top w:w="15" w:type="dxa"/>
              <w:right w:w="15" w:type="dxa"/>
              <w:bottom w:w="15" w:type="dxa"/>
            </w:tcMar>
            <w:tcW w:w="6176" w:type="dxa"/>
            <w:vAlign w:val="center"/>
          </w:tcPr>
          <w:p w14:paraId="416C64C2">
            <w:pPr>
              <w:spacing/>
              <w:ind w:right="0" w:firstLine="0" w:left="0"/>
              <w:rPr/>
            </w:pPr>
            <w:r>
              <w:rPr>
                <w:rFonts w:ascii="Times New Roman" w:hAnsi="Times New Roman" w:eastAsia="Times New Roman" w:cs="Times New Roman"/>
                <w:color w:val="000000"/>
                <w:sz w:val="24"/>
              </w:rPr>
              <w:t xml:space="preserve">Dependent step is blocked or follows an explicit recovery path</w:t>
            </w:r>
            <w:r/>
          </w:p>
        </w:tc>
      </w:tr>
      <w:tr>
        <w:trPr/>
        <w:tc>
          <w:tcPr>
            <w:tcBorders/>
            <w:tcMar>
              <w:left w:w="15" w:type="dxa"/>
              <w:top w:w="15" w:type="dxa"/>
              <w:right w:w="15" w:type="dxa"/>
              <w:bottom w:w="15" w:type="dxa"/>
            </w:tcMar>
            <w:tcW w:w="3178" w:type="dxa"/>
            <w:vAlign w:val="center"/>
          </w:tcPr>
          <w:p w14:paraId="294425D6">
            <w:pPr>
              <w:spacing/>
              <w:ind w:right="0" w:firstLine="0" w:left="0"/>
              <w:rPr/>
            </w:pPr>
            <w:r>
              <w:rPr>
                <w:rFonts w:ascii="Times New Roman" w:hAnsi="Times New Roman" w:eastAsia="Times New Roman" w:cs="Times New Roman"/>
                <w:color w:val="000000"/>
                <w:sz w:val="24"/>
              </w:rPr>
              <w:t xml:space="preserve">Dependency is uncertain</w:t>
            </w:r>
            <w:r/>
          </w:p>
        </w:tc>
        <w:tc>
          <w:tcPr>
            <w:tcBorders/>
            <w:tcMar>
              <w:left w:w="15" w:type="dxa"/>
              <w:top w:w="15" w:type="dxa"/>
              <w:right w:w="15" w:type="dxa"/>
              <w:bottom w:w="15" w:type="dxa"/>
            </w:tcMar>
            <w:tcW w:w="6176" w:type="dxa"/>
            <w:vAlign w:val="center"/>
          </w:tcPr>
          <w:p w14:paraId="0ADDE098">
            <w:pPr>
              <w:spacing/>
              <w:ind w:right="0" w:firstLine="0" w:left="0"/>
              <w:rPr/>
            </w:pPr>
            <w:r>
              <w:rPr>
                <w:rFonts w:ascii="Times New Roman" w:hAnsi="Times New Roman" w:eastAsia="Times New Roman" w:cs="Times New Roman"/>
                <w:color w:val="000000"/>
                <w:sz w:val="24"/>
              </w:rPr>
              <w:t xml:space="preserve">Dependent step waits for reconciliation</w:t>
            </w:r>
            <w:r/>
          </w:p>
        </w:tc>
      </w:tr>
      <w:tr>
        <w:trPr/>
        <w:tc>
          <w:tcPr>
            <w:tcBorders/>
            <w:tcMar>
              <w:left w:w="15" w:type="dxa"/>
              <w:top w:w="15" w:type="dxa"/>
              <w:right w:w="15" w:type="dxa"/>
              <w:bottom w:w="15" w:type="dxa"/>
            </w:tcMar>
            <w:tcW w:w="3178" w:type="dxa"/>
            <w:vAlign w:val="center"/>
          </w:tcPr>
          <w:p w14:paraId="2B5F00E3">
            <w:pPr>
              <w:spacing/>
              <w:ind w:right="0" w:firstLine="0" w:left="0"/>
              <w:rPr/>
            </w:pPr>
            <w:r>
              <w:rPr>
                <w:rFonts w:ascii="Times New Roman" w:hAnsi="Times New Roman" w:eastAsia="Times New Roman" w:cs="Times New Roman"/>
                <w:color w:val="000000"/>
                <w:sz w:val="24"/>
              </w:rPr>
              <w:t xml:space="preserve">Dependency graph contains a cycle</w:t>
            </w:r>
            <w:r/>
          </w:p>
        </w:tc>
        <w:tc>
          <w:tcPr>
            <w:tcBorders/>
            <w:tcMar>
              <w:left w:w="15" w:type="dxa"/>
              <w:top w:w="15" w:type="dxa"/>
              <w:right w:w="15" w:type="dxa"/>
              <w:bottom w:w="15" w:type="dxa"/>
            </w:tcMar>
            <w:tcW w:w="6176" w:type="dxa"/>
            <w:vAlign w:val="center"/>
          </w:tcPr>
          <w:p w14:paraId="165996A1">
            <w:pPr>
              <w:spacing/>
              <w:ind w:right="0" w:firstLine="0" w:left="0"/>
              <w:rPr/>
            </w:pPr>
            <w:r>
              <w:rPr>
                <w:rFonts w:ascii="Times New Roman" w:hAnsi="Times New Roman" w:eastAsia="Times New Roman" w:cs="Times New Roman"/>
                <w:color w:val="000000"/>
                <w:sz w:val="24"/>
              </w:rPr>
              <w:t xml:space="preserve">Plan is rejected</w:t>
            </w:r>
            <w:r/>
          </w:p>
        </w:tc>
      </w:tr>
      <w:tr>
        <w:trPr/>
        <w:tc>
          <w:tcPr>
            <w:tcBorders/>
            <w:tcMar>
              <w:left w:w="15" w:type="dxa"/>
              <w:top w:w="15" w:type="dxa"/>
              <w:right w:w="15" w:type="dxa"/>
              <w:bottom w:w="15" w:type="dxa"/>
            </w:tcMar>
            <w:tcW w:w="3178" w:type="dxa"/>
            <w:vAlign w:val="center"/>
          </w:tcPr>
          <w:p w14:paraId="17F2DF89">
            <w:pPr>
              <w:spacing/>
              <w:ind w:right="0" w:firstLine="0" w:left="0"/>
              <w:rPr/>
            </w:pPr>
            <w:r>
              <w:rPr>
                <w:rFonts w:ascii="Times New Roman" w:hAnsi="Times New Roman" w:eastAsia="Times New Roman" w:cs="Times New Roman"/>
                <w:color w:val="000000"/>
                <w:sz w:val="24"/>
              </w:rPr>
              <w:t xml:space="preserve">Two independent read steps are ready</w:t>
            </w:r>
            <w:r/>
          </w:p>
        </w:tc>
        <w:tc>
          <w:tcPr>
            <w:tcBorders/>
            <w:tcMar>
              <w:left w:w="15" w:type="dxa"/>
              <w:top w:w="15" w:type="dxa"/>
              <w:right w:w="15" w:type="dxa"/>
              <w:bottom w:w="15" w:type="dxa"/>
            </w:tcMar>
            <w:tcW w:w="6176" w:type="dxa"/>
            <w:vAlign w:val="center"/>
          </w:tcPr>
          <w:p w14:paraId="363D613A">
            <w:pPr>
              <w:spacing/>
              <w:ind w:right="0" w:firstLine="0" w:left="0"/>
              <w:rPr/>
            </w:pPr>
            <w:r>
              <w:rPr>
                <w:rFonts w:ascii="Times New Roman" w:hAnsi="Times New Roman" w:eastAsia="Times New Roman" w:cs="Times New Roman"/>
                <w:color w:val="000000"/>
                <w:sz w:val="24"/>
              </w:rPr>
              <w:t xml:space="preserve">They may execute concurrently within configured limits</w:t>
            </w:r>
            <w:r/>
          </w:p>
        </w:tc>
      </w:tr>
      <w:tr>
        <w:trPr/>
        <w:tc>
          <w:tcPr>
            <w:tcBorders/>
            <w:tcMar>
              <w:left w:w="15" w:type="dxa"/>
              <w:top w:w="15" w:type="dxa"/>
              <w:right w:w="15" w:type="dxa"/>
              <w:bottom w:w="15" w:type="dxa"/>
            </w:tcMar>
            <w:tcW w:w="3178" w:type="dxa"/>
            <w:vAlign w:val="center"/>
          </w:tcPr>
          <w:p w14:paraId="5C137261">
            <w:pPr>
              <w:spacing/>
              <w:ind w:right="0" w:firstLine="0" w:left="0"/>
              <w:rPr/>
            </w:pPr>
            <w:r>
              <w:rPr>
                <w:rFonts w:ascii="Times New Roman" w:hAnsi="Times New Roman" w:eastAsia="Times New Roman" w:cs="Times New Roman"/>
                <w:color w:val="000000"/>
                <w:sz w:val="24"/>
              </w:rPr>
              <w:t xml:space="preserve">Two conflicting writes are ready</w:t>
            </w:r>
            <w:r/>
          </w:p>
        </w:tc>
        <w:tc>
          <w:tcPr>
            <w:tcBorders/>
            <w:tcMar>
              <w:left w:w="15" w:type="dxa"/>
              <w:top w:w="15" w:type="dxa"/>
              <w:right w:w="15" w:type="dxa"/>
              <w:bottom w:w="15" w:type="dxa"/>
            </w:tcMar>
            <w:tcW w:w="6176" w:type="dxa"/>
            <w:vAlign w:val="center"/>
          </w:tcPr>
          <w:p w14:paraId="145EF4D8">
            <w:pPr>
              <w:spacing/>
              <w:ind w:right="0" w:firstLine="0" w:left="0"/>
              <w:rPr/>
            </w:pPr>
            <w:r>
              <w:rPr>
                <w:rFonts w:ascii="Times New Roman" w:hAnsi="Times New Roman" w:eastAsia="Times New Roman" w:cs="Times New Roman"/>
                <w:color w:val="000000"/>
                <w:sz w:val="24"/>
              </w:rPr>
              <w:t xml:space="preserve">Conflict is serialized or safely rejected</w:t>
            </w:r>
            <w:r/>
          </w:p>
        </w:tc>
      </w:tr>
      <w:tr>
        <w:trPr/>
        <w:tc>
          <w:tcPr>
            <w:tcBorders/>
            <w:tcMar>
              <w:left w:w="15" w:type="dxa"/>
              <w:top w:w="15" w:type="dxa"/>
              <w:right w:w="15" w:type="dxa"/>
              <w:bottom w:w="15" w:type="dxa"/>
            </w:tcMar>
            <w:tcW w:w="3178" w:type="dxa"/>
            <w:vAlign w:val="center"/>
          </w:tcPr>
          <w:p w14:paraId="45295A7D">
            <w:pPr>
              <w:spacing/>
              <w:ind w:right="0" w:firstLine="0" w:left="0"/>
              <w:rPr/>
            </w:pPr>
            <w:r>
              <w:rPr>
                <w:rFonts w:ascii="Times New Roman" w:hAnsi="Times New Roman" w:eastAsia="Times New Roman" w:cs="Times New Roman"/>
                <w:color w:val="000000"/>
                <w:sz w:val="24"/>
              </w:rPr>
              <w:t xml:space="preserve">One user submits many tasks</w:t>
            </w:r>
            <w:r/>
          </w:p>
        </w:tc>
        <w:tc>
          <w:tcPr>
            <w:tcBorders/>
            <w:tcMar>
              <w:left w:w="15" w:type="dxa"/>
              <w:top w:w="15" w:type="dxa"/>
              <w:right w:w="15" w:type="dxa"/>
              <w:bottom w:w="15" w:type="dxa"/>
            </w:tcMar>
            <w:tcW w:w="6176" w:type="dxa"/>
            <w:vAlign w:val="center"/>
          </w:tcPr>
          <w:p w14:paraId="4CE66B00">
            <w:pPr>
              <w:spacing/>
              <w:ind w:right="0" w:firstLine="0" w:left="0"/>
              <w:rPr/>
            </w:pPr>
            <w:r>
              <w:rPr>
                <w:rFonts w:ascii="Times New Roman" w:hAnsi="Times New Roman" w:eastAsia="Times New Roman" w:cs="Times New Roman"/>
                <w:color w:val="000000"/>
                <w:sz w:val="24"/>
              </w:rPr>
              <w:t xml:space="preserve">Other eligible users receive fair scheduling opportunities</w:t>
            </w:r>
            <w:r/>
          </w:p>
        </w:tc>
      </w:tr>
      <w:tr>
        <w:trPr/>
        <w:tc>
          <w:tcPr>
            <w:tcBorders/>
            <w:tcMar>
              <w:left w:w="15" w:type="dxa"/>
              <w:top w:w="15" w:type="dxa"/>
              <w:right w:w="15" w:type="dxa"/>
              <w:bottom w:w="15" w:type="dxa"/>
            </w:tcMar>
            <w:tcW w:w="3178" w:type="dxa"/>
            <w:vAlign w:val="center"/>
          </w:tcPr>
          <w:p w14:paraId="0B42FCDD">
            <w:pPr>
              <w:spacing/>
              <w:ind w:right="0" w:firstLine="0" w:left="0"/>
              <w:rPr/>
            </w:pPr>
            <w:r>
              <w:rPr>
                <w:rFonts w:ascii="Times New Roman" w:hAnsi="Times New Roman" w:eastAsia="Times New Roman" w:cs="Times New Roman"/>
                <w:color w:val="000000"/>
                <w:sz w:val="24"/>
              </w:rPr>
              <w:t xml:space="preserve">Selected user has no eligible work</w:t>
            </w:r>
            <w:r/>
          </w:p>
        </w:tc>
        <w:tc>
          <w:tcPr>
            <w:tcBorders/>
            <w:tcMar>
              <w:left w:w="15" w:type="dxa"/>
              <w:top w:w="15" w:type="dxa"/>
              <w:right w:w="15" w:type="dxa"/>
              <w:bottom w:w="15" w:type="dxa"/>
            </w:tcMar>
            <w:tcW w:w="6176" w:type="dxa"/>
            <w:vAlign w:val="center"/>
          </w:tcPr>
          <w:p w14:paraId="59D018E5">
            <w:pPr>
              <w:spacing/>
              <w:ind w:right="0" w:firstLine="0" w:left="0"/>
              <w:rPr/>
            </w:pPr>
            <w:r>
              <w:rPr>
                <w:rFonts w:ascii="Times New Roman" w:hAnsi="Times New Roman" w:eastAsia="Times New Roman" w:cs="Times New Roman"/>
                <w:color w:val="000000"/>
                <w:sz w:val="24"/>
              </w:rPr>
              <w:t xml:space="preserve">Scheduler skips that user for the current resource</w:t>
            </w:r>
            <w:r/>
          </w:p>
        </w:tc>
      </w:tr>
      <w:tr>
        <w:trPr/>
        <w:tc>
          <w:tcPr>
            <w:tcBorders/>
            <w:tcMar>
              <w:left w:w="15" w:type="dxa"/>
              <w:top w:w="15" w:type="dxa"/>
              <w:right w:w="15" w:type="dxa"/>
              <w:bottom w:w="15" w:type="dxa"/>
            </w:tcMar>
            <w:tcW w:w="3178" w:type="dxa"/>
            <w:vAlign w:val="center"/>
          </w:tcPr>
          <w:p w14:paraId="6687A8AD">
            <w:pPr>
              <w:spacing/>
              <w:ind w:right="0" w:firstLine="0" w:left="0"/>
              <w:rPr/>
            </w:pPr>
            <w:r>
              <w:rPr>
                <w:rFonts w:ascii="Times New Roman" w:hAnsi="Times New Roman" w:eastAsia="Times New Roman" w:cs="Times New Roman"/>
                <w:color w:val="000000"/>
                <w:sz w:val="24"/>
              </w:rPr>
              <w:t xml:space="preserve">AI capacity is exhausted</w:t>
            </w:r>
            <w:r/>
          </w:p>
        </w:tc>
        <w:tc>
          <w:tcPr>
            <w:tcBorders/>
            <w:tcMar>
              <w:left w:w="15" w:type="dxa"/>
              <w:top w:w="15" w:type="dxa"/>
              <w:right w:w="15" w:type="dxa"/>
              <w:bottom w:w="15" w:type="dxa"/>
            </w:tcMar>
            <w:tcW w:w="6176" w:type="dxa"/>
            <w:vAlign w:val="center"/>
          </w:tcPr>
          <w:p w14:paraId="279225AC">
            <w:pPr>
              <w:spacing/>
              <w:ind w:right="0" w:firstLine="0" w:left="0"/>
              <w:rPr/>
            </w:pPr>
            <w:r>
              <w:rPr>
                <w:rFonts w:ascii="Times New Roman" w:hAnsi="Times New Roman" w:eastAsia="Times New Roman" w:cs="Times New Roman"/>
                <w:color w:val="000000"/>
                <w:sz w:val="24"/>
              </w:rPr>
              <w:t xml:space="preserve">Work waits or receives controlled backpressure</w:t>
            </w:r>
            <w:r/>
          </w:p>
        </w:tc>
      </w:tr>
      <w:tr>
        <w:trPr/>
        <w:tc>
          <w:tcPr>
            <w:tcBorders/>
            <w:tcMar>
              <w:left w:w="15" w:type="dxa"/>
              <w:top w:w="15" w:type="dxa"/>
              <w:right w:w="15" w:type="dxa"/>
              <w:bottom w:w="15" w:type="dxa"/>
            </w:tcMar>
            <w:tcW w:w="3178" w:type="dxa"/>
            <w:vAlign w:val="center"/>
          </w:tcPr>
          <w:p w14:paraId="189FE516">
            <w:pPr>
              <w:spacing/>
              <w:ind w:right="0" w:firstLine="0" w:left="0"/>
              <w:rPr/>
            </w:pPr>
            <w:r>
              <w:rPr>
                <w:rFonts w:ascii="Times New Roman" w:hAnsi="Times New Roman" w:eastAsia="Times New Roman" w:cs="Times New Roman"/>
                <w:color w:val="000000"/>
                <w:sz w:val="24"/>
              </w:rPr>
              <w:t xml:space="preserve">Target device is offline</w:t>
            </w:r>
            <w:r/>
          </w:p>
        </w:tc>
        <w:tc>
          <w:tcPr>
            <w:tcBorders/>
            <w:tcMar>
              <w:left w:w="15" w:type="dxa"/>
              <w:top w:w="15" w:type="dxa"/>
              <w:right w:w="15" w:type="dxa"/>
              <w:bottom w:w="15" w:type="dxa"/>
            </w:tcMar>
            <w:tcW w:w="6176" w:type="dxa"/>
            <w:vAlign w:val="center"/>
          </w:tcPr>
          <w:p w14:paraId="1BF6F705">
            <w:pPr>
              <w:spacing/>
              <w:ind w:right="0" w:firstLine="0" w:left="0"/>
              <w:rPr/>
            </w:pPr>
            <w:r>
              <w:rPr>
                <w:rFonts w:ascii="Times New Roman" w:hAnsi="Times New Roman" w:eastAsia="Times New Roman" w:cs="Times New Roman"/>
                <w:color w:val="000000"/>
                <w:sz w:val="24"/>
              </w:rPr>
              <w:t xml:space="preserve">Work remains bound to the device without holding an execution slot</w:t>
            </w:r>
            <w:r/>
          </w:p>
        </w:tc>
      </w:tr>
      <w:tr>
        <w:trPr/>
        <w:tc>
          <w:tcPr>
            <w:tcBorders/>
            <w:tcMar>
              <w:left w:w="15" w:type="dxa"/>
              <w:top w:w="15" w:type="dxa"/>
              <w:right w:w="15" w:type="dxa"/>
              <w:bottom w:w="15" w:type="dxa"/>
            </w:tcMar>
            <w:tcW w:w="3178" w:type="dxa"/>
            <w:vAlign w:val="center"/>
          </w:tcPr>
          <w:p w14:paraId="54CDEC06">
            <w:pPr>
              <w:spacing/>
              <w:ind w:right="0" w:firstLine="0" w:left="0"/>
              <w:rPr/>
            </w:pPr>
            <w:r>
              <w:rPr>
                <w:rFonts w:ascii="Times New Roman" w:hAnsi="Times New Roman" w:eastAsia="Times New Roman" w:cs="Times New Roman"/>
                <w:color w:val="000000"/>
                <w:sz w:val="24"/>
              </w:rPr>
              <w:t xml:space="preserve">Device configuration changes</w:t>
            </w:r>
            <w:r/>
          </w:p>
        </w:tc>
        <w:tc>
          <w:tcPr>
            <w:tcBorders/>
            <w:tcMar>
              <w:left w:w="15" w:type="dxa"/>
              <w:top w:w="15" w:type="dxa"/>
              <w:right w:w="15" w:type="dxa"/>
              <w:bottom w:w="15" w:type="dxa"/>
            </w:tcMar>
            <w:tcW w:w="6176" w:type="dxa"/>
            <w:vAlign w:val="center"/>
          </w:tcPr>
          <w:p w14:paraId="40AE6B5F">
            <w:pPr>
              <w:spacing/>
              <w:ind w:right="0" w:firstLine="0" w:left="0"/>
              <w:rPr/>
            </w:pPr>
            <w:r>
              <w:rPr>
                <w:rFonts w:ascii="Times New Roman" w:hAnsi="Times New Roman" w:eastAsia="Times New Roman" w:cs="Times New Roman"/>
                <w:color w:val="000000"/>
                <w:sz w:val="24"/>
              </w:rPr>
              <w:t xml:space="preserve">Operation is revalidated before dispatch</w:t>
            </w:r>
            <w:r/>
          </w:p>
        </w:tc>
      </w:tr>
      <w:tr>
        <w:trPr/>
        <w:tc>
          <w:tcPr>
            <w:tcBorders/>
            <w:tcMar>
              <w:left w:w="15" w:type="dxa"/>
              <w:top w:w="15" w:type="dxa"/>
              <w:right w:w="15" w:type="dxa"/>
              <w:bottom w:w="15" w:type="dxa"/>
            </w:tcMar>
            <w:tcW w:w="3178" w:type="dxa"/>
            <w:vAlign w:val="center"/>
          </w:tcPr>
          <w:p w14:paraId="715A2DE4">
            <w:pPr>
              <w:spacing/>
              <w:ind w:right="0" w:firstLine="0" w:left="0"/>
              <w:rPr/>
            </w:pPr>
            <w:r>
              <w:rPr>
                <w:rFonts w:ascii="Times New Roman" w:hAnsi="Times New Roman" w:eastAsia="Times New Roman" w:cs="Times New Roman"/>
                <w:color w:val="000000"/>
                <w:sz w:val="24"/>
              </w:rPr>
              <w:t xml:space="preserve">Approval expires while queued</w:t>
            </w:r>
            <w:r/>
          </w:p>
        </w:tc>
        <w:tc>
          <w:tcPr>
            <w:tcBorders/>
            <w:tcMar>
              <w:left w:w="15" w:type="dxa"/>
              <w:top w:w="15" w:type="dxa"/>
              <w:right w:w="15" w:type="dxa"/>
              <w:bottom w:w="15" w:type="dxa"/>
            </w:tcMar>
            <w:tcW w:w="6176" w:type="dxa"/>
            <w:vAlign w:val="center"/>
          </w:tcPr>
          <w:p w14:paraId="4CA62CBC">
            <w:pPr>
              <w:spacing/>
              <w:ind w:right="0" w:firstLine="0" w:left="0"/>
              <w:rPr/>
            </w:pPr>
            <w:r>
              <w:rPr>
                <w:rFonts w:ascii="Times New Roman" w:hAnsi="Times New Roman" w:eastAsia="Times New Roman" w:cs="Times New Roman"/>
                <w:color w:val="000000"/>
                <w:sz w:val="24"/>
              </w:rPr>
              <w:t xml:space="preserve">Operation is not dispatched</w:t>
            </w:r>
            <w:r/>
          </w:p>
        </w:tc>
      </w:tr>
      <w:tr>
        <w:trPr/>
        <w:tc>
          <w:tcPr>
            <w:tcBorders/>
            <w:tcMar>
              <w:left w:w="15" w:type="dxa"/>
              <w:top w:w="15" w:type="dxa"/>
              <w:right w:w="15" w:type="dxa"/>
              <w:bottom w:w="15" w:type="dxa"/>
            </w:tcMar>
            <w:tcW w:w="3178" w:type="dxa"/>
            <w:vAlign w:val="center"/>
          </w:tcPr>
          <w:p w14:paraId="5C95D197">
            <w:pPr>
              <w:spacing/>
              <w:ind w:right="0" w:firstLine="0" w:left="0"/>
              <w:rPr/>
            </w:pPr>
            <w:r>
              <w:rPr>
                <w:rFonts w:ascii="Times New Roman" w:hAnsi="Times New Roman" w:eastAsia="Times New Roman" w:cs="Times New Roman"/>
                <w:color w:val="000000"/>
                <w:sz w:val="24"/>
              </w:rPr>
              <w:t xml:space="preserve">Task is cancelled while queued</w:t>
            </w:r>
            <w:r/>
          </w:p>
        </w:tc>
        <w:tc>
          <w:tcPr>
            <w:tcBorders/>
            <w:tcMar>
              <w:left w:w="15" w:type="dxa"/>
              <w:top w:w="15" w:type="dxa"/>
              <w:right w:w="15" w:type="dxa"/>
              <w:bottom w:w="15" w:type="dxa"/>
            </w:tcMar>
            <w:tcW w:w="6176" w:type="dxa"/>
            <w:vAlign w:val="center"/>
          </w:tcPr>
          <w:p w14:paraId="1546CD58">
            <w:pPr>
              <w:spacing/>
              <w:ind w:right="0" w:firstLine="0" w:left="0"/>
              <w:rPr/>
            </w:pPr>
            <w:r>
              <w:rPr>
                <w:rFonts w:ascii="Times New Roman" w:hAnsi="Times New Roman" w:eastAsia="Times New Roman" w:cs="Times New Roman"/>
                <w:color w:val="000000"/>
                <w:sz w:val="24"/>
              </w:rPr>
              <w:t xml:space="preserve">No new step is dispatched</w:t>
            </w:r>
            <w:r/>
          </w:p>
        </w:tc>
      </w:tr>
      <w:tr>
        <w:trPr/>
        <w:tc>
          <w:tcPr>
            <w:tcBorders/>
            <w:tcMar>
              <w:left w:w="15" w:type="dxa"/>
              <w:top w:w="15" w:type="dxa"/>
              <w:right w:w="15" w:type="dxa"/>
              <w:bottom w:w="15" w:type="dxa"/>
            </w:tcMar>
            <w:tcW w:w="3178" w:type="dxa"/>
            <w:vAlign w:val="center"/>
          </w:tcPr>
          <w:p w14:paraId="6C688E2D">
            <w:pPr>
              <w:spacing/>
              <w:ind w:right="0" w:firstLine="0" w:left="0"/>
              <w:rPr/>
            </w:pPr>
            <w:r>
              <w:rPr>
                <w:rFonts w:ascii="Times New Roman" w:hAnsi="Times New Roman" w:eastAsia="Times New Roman" w:cs="Times New Roman"/>
                <w:color w:val="000000"/>
                <w:sz w:val="24"/>
              </w:rPr>
              <w:t xml:space="preserve">Worker crashes after dispatch</w:t>
            </w:r>
            <w:r/>
          </w:p>
        </w:tc>
        <w:tc>
          <w:tcPr>
            <w:tcBorders/>
            <w:tcMar>
              <w:left w:w="15" w:type="dxa"/>
              <w:top w:w="15" w:type="dxa"/>
              <w:right w:w="15" w:type="dxa"/>
              <w:bottom w:w="15" w:type="dxa"/>
            </w:tcMar>
            <w:tcW w:w="6176" w:type="dxa"/>
            <w:vAlign w:val="center"/>
          </w:tcPr>
          <w:p w14:paraId="4D1ACE25">
            <w:pPr>
              <w:spacing/>
              <w:ind w:right="0" w:firstLine="0" w:left="0"/>
              <w:rPr/>
            </w:pPr>
            <w:r>
              <w:rPr>
                <w:rFonts w:ascii="Times New Roman" w:hAnsi="Times New Roman" w:eastAsia="Times New Roman" w:cs="Times New Roman"/>
                <w:color w:val="000000"/>
                <w:sz w:val="24"/>
              </w:rPr>
              <w:t xml:space="preserve">Recovery reconciles before an unsafe retry</w:t>
            </w:r>
            <w:r/>
          </w:p>
        </w:tc>
      </w:tr>
      <w:tr>
        <w:trPr/>
        <w:tc>
          <w:tcPr>
            <w:tcBorders/>
            <w:tcMar>
              <w:left w:w="15" w:type="dxa"/>
              <w:top w:w="15" w:type="dxa"/>
              <w:right w:w="15" w:type="dxa"/>
              <w:bottom w:w="15" w:type="dxa"/>
            </w:tcMar>
            <w:tcW w:w="3178" w:type="dxa"/>
            <w:vAlign w:val="center"/>
          </w:tcPr>
          <w:p w14:paraId="73A4E460">
            <w:pPr>
              <w:spacing/>
              <w:ind w:right="0" w:firstLine="0" w:left="0"/>
              <w:rPr/>
            </w:pPr>
            <w:r>
              <w:rPr>
                <w:rFonts w:ascii="Times New Roman" w:hAnsi="Times New Roman" w:eastAsia="Times New Roman" w:cs="Times New Roman"/>
                <w:color w:val="000000"/>
                <w:sz w:val="24"/>
              </w:rPr>
              <w:t xml:space="preserve">Backend restarts with mixed task states</w:t>
            </w:r>
            <w:r/>
          </w:p>
        </w:tc>
        <w:tc>
          <w:tcPr>
            <w:tcBorders/>
            <w:tcMar>
              <w:left w:w="15" w:type="dxa"/>
              <w:top w:w="15" w:type="dxa"/>
              <w:right w:w="15" w:type="dxa"/>
              <w:bottom w:w="15" w:type="dxa"/>
            </w:tcMar>
            <w:tcW w:w="6176" w:type="dxa"/>
            <w:vAlign w:val="center"/>
          </w:tcPr>
          <w:p w14:paraId="42ED6EA5">
            <w:pPr>
              <w:spacing/>
              <w:ind w:right="0" w:firstLine="0" w:left="0"/>
              <w:rPr/>
            </w:pPr>
            <w:r>
              <w:rPr>
                <w:rFonts w:ascii="Times New Roman" w:hAnsi="Times New Roman" w:eastAsia="Times New Roman" w:cs="Times New Roman"/>
                <w:color w:val="000000"/>
                <w:sz w:val="24"/>
              </w:rPr>
              <w:t xml:space="preserve">Each task resumes according to its persisted state and recovery requirements</w:t>
            </w:r>
            <w:r/>
          </w:p>
        </w:tc>
      </w:tr>
      <w:tr>
        <w:trPr/>
        <w:tc>
          <w:tcPr>
            <w:tcBorders/>
            <w:tcMar>
              <w:left w:w="15" w:type="dxa"/>
              <w:top w:w="15" w:type="dxa"/>
              <w:right w:w="15" w:type="dxa"/>
              <w:bottom w:w="15" w:type="dxa"/>
            </w:tcMar>
            <w:tcW w:w="3178" w:type="dxa"/>
            <w:vAlign w:val="center"/>
          </w:tcPr>
          <w:p w14:paraId="7BB9A0A7">
            <w:pPr>
              <w:spacing/>
              <w:ind w:right="0" w:firstLine="0" w:left="0"/>
              <w:rPr/>
            </w:pPr>
            <w:r>
              <w:rPr>
                <w:rFonts w:ascii="Times New Roman" w:hAnsi="Times New Roman" w:eastAsia="Times New Roman" w:cs="Times New Roman"/>
                <w:color w:val="000000"/>
                <w:sz w:val="24"/>
              </w:rPr>
              <w:t xml:space="preserve">Queue reaches capacity</w:t>
            </w:r>
            <w:r/>
          </w:p>
        </w:tc>
        <w:tc>
          <w:tcPr>
            <w:tcBorders/>
            <w:tcMar>
              <w:left w:w="15" w:type="dxa"/>
              <w:top w:w="15" w:type="dxa"/>
              <w:right w:w="15" w:type="dxa"/>
              <w:bottom w:w="15" w:type="dxa"/>
            </w:tcMar>
            <w:tcW w:w="6176" w:type="dxa"/>
            <w:vAlign w:val="center"/>
          </w:tcPr>
          <w:p w14:paraId="44DE921E">
            <w:pPr>
              <w:spacing/>
              <w:ind w:right="0" w:firstLine="0" w:left="0"/>
              <w:rPr/>
            </w:pPr>
            <w:r>
              <w:rPr>
                <w:rFonts w:ascii="Times New Roman" w:hAnsi="Times New Roman" w:eastAsia="Times New Roman" w:cs="Times New Roman"/>
                <w:color w:val="000000"/>
                <w:sz w:val="24"/>
              </w:rPr>
              <w:t xml:space="preserve">The documented admission policy is enforced</w:t>
            </w:r>
            <w:r/>
          </w:p>
        </w:tc>
      </w:tr>
      <w:tr>
        <w:trPr/>
        <w:tc>
          <w:tcPr>
            <w:tcBorders/>
            <w:tcMar>
              <w:left w:w="15" w:type="dxa"/>
              <w:top w:w="15" w:type="dxa"/>
              <w:right w:w="15" w:type="dxa"/>
              <w:bottom w:w="15" w:type="dxa"/>
            </w:tcMar>
            <w:tcW w:w="3178" w:type="dxa"/>
            <w:vAlign w:val="center"/>
          </w:tcPr>
          <w:p w14:paraId="2124EC00">
            <w:pPr>
              <w:spacing/>
              <w:ind w:right="0" w:firstLine="0" w:left="0"/>
              <w:rPr/>
            </w:pPr>
            <w:r>
              <w:rPr>
                <w:rFonts w:ascii="Times New Roman" w:hAnsi="Times New Roman" w:eastAsia="Times New Roman" w:cs="Times New Roman"/>
                <w:color w:val="000000"/>
                <w:sz w:val="24"/>
              </w:rPr>
              <w:t xml:space="preserve">Three users submit tasks concurrently</w:t>
            </w:r>
            <w:r/>
          </w:p>
        </w:tc>
        <w:tc>
          <w:tcPr>
            <w:tcBorders/>
            <w:tcMar>
              <w:left w:w="15" w:type="dxa"/>
              <w:top w:w="15" w:type="dxa"/>
              <w:right w:w="15" w:type="dxa"/>
              <w:bottom w:w="15" w:type="dxa"/>
            </w:tcMar>
            <w:tcW w:w="6176" w:type="dxa"/>
            <w:vAlign w:val="center"/>
          </w:tcPr>
          <w:p w14:paraId="4114795A">
            <w:pPr>
              <w:spacing/>
              <w:ind w:right="0" w:firstLine="0" w:left="0"/>
              <w:rPr/>
            </w:pPr>
            <w:r>
              <w:rPr>
                <w:rFonts w:ascii="Times New Roman" w:hAnsi="Times New Roman" w:eastAsia="Times New Roman" w:cs="Times New Roman"/>
                <w:color w:val="000000"/>
                <w:sz w:val="24"/>
              </w:rPr>
              <w:t xml:space="preserve">User and device ownership remain isolated</w:t>
            </w:r>
            <w:r/>
          </w:p>
        </w:tc>
      </w:tr>
    </w:tbl>
    <w:p w14:paraId="7C3239E0">
      <w:pPr>
        <w:spacing/>
        <w:ind w:right="0" w:firstLine="0" w:left="0"/>
        <w:rPr/>
      </w:pPr>
      <w:r>
        <w:rPr>
          <w:rFonts w:ascii="Times New Roman" w:hAnsi="Times New Roman" w:eastAsia="Times New Roman" w:cs="Times New Roman"/>
          <w:color w:val="000000"/>
          <w:sz w:val="24"/>
        </w:rPr>
        <w:t xml:space="preserve">Performance tests should measure queue wait time, scheduling latency, fairness, active worker count, resource utilization and the number of blocked or uncertain steps.</w:t>
      </w:r>
      <w:r/>
    </w:p>
    <w:p w14:paraId="14027952">
      <w:pPr>
        <w:pStyle w:val="140"/>
        <w:spacing/>
        <w:ind w:right="0" w:firstLine="0" w:left="0"/>
        <w:rPr/>
      </w:pPr>
      <w:r>
        <w:rPr>
          <w:rFonts w:ascii="Times New Roman" w:hAnsi="Times New Roman" w:eastAsia="Times New Roman" w:cs="Times New Roman"/>
          <w:b/>
          <w:color w:val="000000"/>
          <w:sz w:val="36"/>
        </w:rPr>
        <w:t xml:space="preserve">04.12.12 Work packages and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82"/>
        <w:gridCol w:w="1927"/>
        <w:gridCol w:w="4446"/>
      </w:tblGrid>
      <w:tr>
        <w:trPr/>
        <w:tc>
          <w:tcPr>
            <w:tcBorders/>
            <w:tcMar>
              <w:left w:w="15" w:type="dxa"/>
              <w:top w:w="15" w:type="dxa"/>
              <w:right w:w="15" w:type="dxa"/>
              <w:bottom w:w="15" w:type="dxa"/>
            </w:tcMar>
            <w:tcW w:w="2982" w:type="dxa"/>
            <w:vAlign w:val="center"/>
          </w:tcPr>
          <w:p w14:paraId="63AE7C82">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1927" w:type="dxa"/>
            <w:vAlign w:val="center"/>
          </w:tcPr>
          <w:p w14:paraId="78E3F259">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4446" w:type="dxa"/>
            <w:vAlign w:val="center"/>
          </w:tcPr>
          <w:p w14:paraId="59391423">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2982" w:type="dxa"/>
            <w:vAlign w:val="center"/>
          </w:tcPr>
          <w:p w14:paraId="46116DE8">
            <w:pPr>
              <w:spacing/>
              <w:ind w:right="0" w:firstLine="0" w:left="0"/>
              <w:rPr/>
            </w:pPr>
            <w:r>
              <w:rPr>
                <w:rFonts w:ascii="Times New Roman" w:hAnsi="Times New Roman" w:eastAsia="Times New Roman" w:cs="Times New Roman"/>
                <w:color w:val="000000"/>
                <w:sz w:val="24"/>
              </w:rPr>
              <w:t xml:space="preserve">Dependency representation and validation</w:t>
            </w:r>
            <w:r/>
          </w:p>
        </w:tc>
        <w:tc>
          <w:tcPr>
            <w:tcBorders/>
            <w:tcMar>
              <w:left w:w="15" w:type="dxa"/>
              <w:top w:w="15" w:type="dxa"/>
              <w:right w:w="15" w:type="dxa"/>
              <w:bottom w:w="15" w:type="dxa"/>
            </w:tcMar>
            <w:tcW w:w="1927" w:type="dxa"/>
            <w:vAlign w:val="center"/>
          </w:tcPr>
          <w:p w14:paraId="4A529475">
            <w:pPr>
              <w:spacing/>
              <w:ind w:right="0" w:firstLine="0" w:left="0"/>
              <w:rPr/>
            </w:pPr>
            <w:r>
              <w:rPr>
                <w:rFonts w:ascii="Times New Roman" w:hAnsi="Times New Roman" w:eastAsia="Times New Roman" w:cs="Times New Roman"/>
                <w:color w:val="000000"/>
                <w:sz w:val="24"/>
              </w:rPr>
              <w:t xml:space="preserve">Developer 1 + Developer 3</w:t>
            </w:r>
            <w:r/>
          </w:p>
        </w:tc>
        <w:tc>
          <w:tcPr>
            <w:tcBorders/>
            <w:tcMar>
              <w:left w:w="15" w:type="dxa"/>
              <w:top w:w="15" w:type="dxa"/>
              <w:right w:w="15" w:type="dxa"/>
              <w:bottom w:w="15" w:type="dxa"/>
            </w:tcMar>
            <w:tcW w:w="4446" w:type="dxa"/>
            <w:vAlign w:val="center"/>
          </w:tcPr>
          <w:p w14:paraId="156B1637">
            <w:pPr>
              <w:spacing/>
              <w:ind w:right="0" w:firstLine="0" w:left="0"/>
              <w:rPr/>
            </w:pPr>
            <w:r>
              <w:rPr>
                <w:rFonts w:ascii="Times New Roman" w:hAnsi="Times New Roman" w:eastAsia="Times New Roman" w:cs="Times New Roman"/>
                <w:color w:val="000000"/>
                <w:sz w:val="24"/>
              </w:rPr>
              <w:t xml:space="preserve">Validated DAG and readiness rules</w:t>
            </w:r>
            <w:r/>
          </w:p>
        </w:tc>
      </w:tr>
      <w:tr>
        <w:trPr/>
        <w:tc>
          <w:tcPr>
            <w:tcBorders/>
            <w:tcMar>
              <w:left w:w="15" w:type="dxa"/>
              <w:top w:w="15" w:type="dxa"/>
              <w:right w:w="15" w:type="dxa"/>
              <w:bottom w:w="15" w:type="dxa"/>
            </w:tcMar>
            <w:tcW w:w="2982" w:type="dxa"/>
            <w:vAlign w:val="center"/>
          </w:tcPr>
          <w:p w14:paraId="55F4DFA4">
            <w:pPr>
              <w:spacing/>
              <w:ind w:right="0" w:firstLine="0" w:left="0"/>
              <w:rPr/>
            </w:pPr>
            <w:r>
              <w:rPr>
                <w:rFonts w:ascii="Times New Roman" w:hAnsi="Times New Roman" w:eastAsia="Times New Roman" w:cs="Times New Roman"/>
                <w:color w:val="000000"/>
                <w:sz w:val="24"/>
              </w:rPr>
              <w:t xml:space="preserve">Scheduler eligibility and atomic claims</w:t>
            </w:r>
            <w:r/>
          </w:p>
        </w:tc>
        <w:tc>
          <w:tcPr>
            <w:tcBorders/>
            <w:tcMar>
              <w:left w:w="15" w:type="dxa"/>
              <w:top w:w="15" w:type="dxa"/>
              <w:right w:w="15" w:type="dxa"/>
              <w:bottom w:w="15" w:type="dxa"/>
            </w:tcMar>
            <w:tcW w:w="1927" w:type="dxa"/>
            <w:vAlign w:val="center"/>
          </w:tcPr>
          <w:p w14:paraId="39043089">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446" w:type="dxa"/>
            <w:vAlign w:val="center"/>
          </w:tcPr>
          <w:p w14:paraId="1C8286AD">
            <w:pPr>
              <w:spacing/>
              <w:ind w:right="0" w:firstLine="0" w:left="0"/>
              <w:rPr/>
            </w:pPr>
            <w:r>
              <w:rPr>
                <w:rFonts w:ascii="Times New Roman" w:hAnsi="Times New Roman" w:eastAsia="Times New Roman" w:cs="Times New Roman"/>
                <w:color w:val="000000"/>
                <w:sz w:val="24"/>
              </w:rPr>
              <w:t xml:space="preserve">PostgreSQL-backed candidate selection and claim</w:t>
            </w:r>
            <w:r/>
          </w:p>
        </w:tc>
      </w:tr>
      <w:tr>
        <w:trPr/>
        <w:tc>
          <w:tcPr>
            <w:tcBorders/>
            <w:tcMar>
              <w:left w:w="15" w:type="dxa"/>
              <w:top w:w="15" w:type="dxa"/>
              <w:right w:w="15" w:type="dxa"/>
              <w:bottom w:w="15" w:type="dxa"/>
            </w:tcMar>
            <w:tcW w:w="2982" w:type="dxa"/>
            <w:vAlign w:val="center"/>
          </w:tcPr>
          <w:p w14:paraId="55E25894">
            <w:pPr>
              <w:spacing/>
              <w:ind w:right="0" w:firstLine="0" w:left="0"/>
              <w:rPr/>
            </w:pPr>
            <w:r>
              <w:rPr>
                <w:rFonts w:ascii="Times New Roman" w:hAnsi="Times New Roman" w:eastAsia="Times New Roman" w:cs="Times New Roman"/>
                <w:color w:val="000000"/>
                <w:sz w:val="24"/>
              </w:rPr>
              <w:t xml:space="preserve">Resource and device limits</w:t>
            </w:r>
            <w:r/>
          </w:p>
        </w:tc>
        <w:tc>
          <w:tcPr>
            <w:tcBorders/>
            <w:tcMar>
              <w:left w:w="15" w:type="dxa"/>
              <w:top w:w="15" w:type="dxa"/>
              <w:right w:w="15" w:type="dxa"/>
              <w:bottom w:w="15" w:type="dxa"/>
            </w:tcMar>
            <w:tcW w:w="1927" w:type="dxa"/>
            <w:vAlign w:val="center"/>
          </w:tcPr>
          <w:p w14:paraId="4F012E0F">
            <w:pPr>
              <w:spacing/>
              <w:ind w:right="0" w:firstLine="0" w:left="0"/>
              <w:rPr/>
            </w:pPr>
            <w:r>
              <w:rPr>
                <w:rFonts w:ascii="Times New Roman" w:hAnsi="Times New Roman" w:eastAsia="Times New Roman" w:cs="Times New Roman"/>
                <w:color w:val="000000"/>
                <w:sz w:val="24"/>
              </w:rPr>
              <w:t xml:space="preserve">Developer 1 + Developer 2</w:t>
            </w:r>
            <w:r/>
          </w:p>
        </w:tc>
        <w:tc>
          <w:tcPr>
            <w:tcBorders/>
            <w:tcMar>
              <w:left w:w="15" w:type="dxa"/>
              <w:top w:w="15" w:type="dxa"/>
              <w:right w:w="15" w:type="dxa"/>
              <w:bottom w:w="15" w:type="dxa"/>
            </w:tcMar>
            <w:tcW w:w="4446" w:type="dxa"/>
            <w:vAlign w:val="center"/>
          </w:tcPr>
          <w:p w14:paraId="1D4B81EC">
            <w:pPr>
              <w:spacing/>
              <w:ind w:right="0" w:firstLine="0" w:left="0"/>
              <w:rPr/>
            </w:pPr>
            <w:r>
              <w:rPr>
                <w:rFonts w:ascii="Times New Roman" w:hAnsi="Times New Roman" w:eastAsia="Times New Roman" w:cs="Times New Roman"/>
                <w:color w:val="000000"/>
                <w:sz w:val="24"/>
              </w:rPr>
              <w:t xml:space="preserve">Configurable concurrency enforcement</w:t>
            </w:r>
            <w:r/>
          </w:p>
        </w:tc>
      </w:tr>
      <w:tr>
        <w:trPr/>
        <w:tc>
          <w:tcPr>
            <w:tcBorders/>
            <w:tcMar>
              <w:left w:w="15" w:type="dxa"/>
              <w:top w:w="15" w:type="dxa"/>
              <w:right w:w="15" w:type="dxa"/>
              <w:bottom w:w="15" w:type="dxa"/>
            </w:tcMar>
            <w:tcW w:w="2982" w:type="dxa"/>
            <w:vAlign w:val="center"/>
          </w:tcPr>
          <w:p w14:paraId="3AD9D83D">
            <w:pPr>
              <w:spacing/>
              <w:ind w:right="0" w:firstLine="0" w:left="0"/>
              <w:rPr/>
            </w:pPr>
            <w:r>
              <w:rPr>
                <w:rFonts w:ascii="Times New Roman" w:hAnsi="Times New Roman" w:eastAsia="Times New Roman" w:cs="Times New Roman"/>
                <w:color w:val="000000"/>
                <w:sz w:val="24"/>
              </w:rPr>
              <w:t xml:space="preserve">Tool concurrency declarations</w:t>
            </w:r>
            <w:r/>
          </w:p>
        </w:tc>
        <w:tc>
          <w:tcPr>
            <w:tcBorders/>
            <w:tcMar>
              <w:left w:w="15" w:type="dxa"/>
              <w:top w:w="15" w:type="dxa"/>
              <w:right w:w="15" w:type="dxa"/>
              <w:bottom w:w="15" w:type="dxa"/>
            </w:tcMar>
            <w:tcW w:w="1927" w:type="dxa"/>
            <w:vAlign w:val="center"/>
          </w:tcPr>
          <w:p w14:paraId="5B9271C4">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446" w:type="dxa"/>
            <w:vAlign w:val="center"/>
          </w:tcPr>
          <w:p w14:paraId="70475D02">
            <w:pPr>
              <w:spacing/>
              <w:ind w:right="0" w:firstLine="0" w:left="0"/>
              <w:rPr/>
            </w:pPr>
            <w:r>
              <w:rPr>
                <w:rFonts w:ascii="Times New Roman" w:hAnsi="Times New Roman" w:eastAsia="Times New Roman" w:cs="Times New Roman"/>
                <w:color w:val="000000"/>
                <w:sz w:val="24"/>
              </w:rPr>
              <w:t xml:space="preserve">Documented tool-level concurrency and conflict rules</w:t>
            </w:r>
            <w:r/>
          </w:p>
        </w:tc>
      </w:tr>
      <w:tr>
        <w:trPr/>
        <w:tc>
          <w:tcPr>
            <w:tcBorders/>
            <w:tcMar>
              <w:left w:w="15" w:type="dxa"/>
              <w:top w:w="15" w:type="dxa"/>
              <w:right w:w="15" w:type="dxa"/>
              <w:bottom w:w="15" w:type="dxa"/>
            </w:tcMar>
            <w:tcW w:w="2982" w:type="dxa"/>
            <w:vAlign w:val="center"/>
          </w:tcPr>
          <w:p w14:paraId="5AFC00B0">
            <w:pPr>
              <w:spacing/>
              <w:ind w:right="0" w:firstLine="0" w:left="0"/>
              <w:rPr/>
            </w:pPr>
            <w:r>
              <w:rPr>
                <w:rFonts w:ascii="Times New Roman" w:hAnsi="Times New Roman" w:eastAsia="Times New Roman" w:cs="Times New Roman"/>
                <w:color w:val="000000"/>
                <w:sz w:val="24"/>
              </w:rPr>
              <w:t xml:space="preserve">Planner dependency proposals</w:t>
            </w:r>
            <w:r/>
          </w:p>
        </w:tc>
        <w:tc>
          <w:tcPr>
            <w:tcBorders/>
            <w:tcMar>
              <w:left w:w="15" w:type="dxa"/>
              <w:top w:w="15" w:type="dxa"/>
              <w:right w:w="15" w:type="dxa"/>
              <w:bottom w:w="15" w:type="dxa"/>
            </w:tcMar>
            <w:tcW w:w="1927" w:type="dxa"/>
            <w:vAlign w:val="center"/>
          </w:tcPr>
          <w:p w14:paraId="12F9CEEE">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446" w:type="dxa"/>
            <w:vAlign w:val="center"/>
          </w:tcPr>
          <w:p w14:paraId="77366B13">
            <w:pPr>
              <w:spacing/>
              <w:ind w:right="0" w:firstLine="0" w:left="0"/>
              <w:rPr/>
            </w:pPr>
            <w:r>
              <w:rPr>
                <w:rFonts w:ascii="Times New Roman" w:hAnsi="Times New Roman" w:eastAsia="Times New Roman" w:cs="Times New Roman"/>
                <w:color w:val="000000"/>
                <w:sz w:val="24"/>
              </w:rPr>
              <w:t xml:space="preserve">Structured dependencies; no authority to mark them successful</w:t>
            </w:r>
            <w:r/>
          </w:p>
        </w:tc>
      </w:tr>
      <w:tr>
        <w:trPr/>
        <w:tc>
          <w:tcPr>
            <w:tcBorders/>
            <w:tcMar>
              <w:left w:w="15" w:type="dxa"/>
              <w:top w:w="15" w:type="dxa"/>
              <w:right w:w="15" w:type="dxa"/>
              <w:bottom w:w="15" w:type="dxa"/>
            </w:tcMar>
            <w:tcW w:w="2982" w:type="dxa"/>
            <w:vAlign w:val="center"/>
          </w:tcPr>
          <w:p w14:paraId="717FD5D6">
            <w:pPr>
              <w:spacing/>
              <w:ind w:right="0" w:firstLine="0" w:left="0"/>
              <w:rPr/>
            </w:pPr>
            <w:r>
              <w:rPr>
                <w:rFonts w:ascii="Times New Roman" w:hAnsi="Times New Roman" w:eastAsia="Times New Roman" w:cs="Times New Roman"/>
                <w:color w:val="000000"/>
                <w:sz w:val="24"/>
              </w:rPr>
              <w:t xml:space="preserve">Fairness and backpressure</w:t>
            </w:r>
            <w:r/>
          </w:p>
        </w:tc>
        <w:tc>
          <w:tcPr>
            <w:tcBorders/>
            <w:tcMar>
              <w:left w:w="15" w:type="dxa"/>
              <w:top w:w="15" w:type="dxa"/>
              <w:right w:w="15" w:type="dxa"/>
              <w:bottom w:w="15" w:type="dxa"/>
            </w:tcMar>
            <w:tcW w:w="1927" w:type="dxa"/>
            <w:vAlign w:val="center"/>
          </w:tcPr>
          <w:p w14:paraId="1EB3A816">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446" w:type="dxa"/>
            <w:vAlign w:val="center"/>
          </w:tcPr>
          <w:p w14:paraId="158760C4">
            <w:pPr>
              <w:spacing/>
              <w:ind w:right="0" w:firstLine="0" w:left="0"/>
              <w:rPr/>
            </w:pPr>
            <w:r>
              <w:rPr>
                <w:rFonts w:ascii="Times New Roman" w:hAnsi="Times New Roman" w:eastAsia="Times New Roman" w:cs="Times New Roman"/>
                <w:color w:val="000000"/>
                <w:sz w:val="24"/>
              </w:rPr>
              <w:t xml:space="preserve">Bounded scheduling and capacity behavior</w:t>
            </w:r>
            <w:r/>
          </w:p>
        </w:tc>
      </w:tr>
      <w:tr>
        <w:trPr/>
        <w:tc>
          <w:tcPr>
            <w:tcBorders/>
            <w:tcMar>
              <w:left w:w="15" w:type="dxa"/>
              <w:top w:w="15" w:type="dxa"/>
              <w:right w:w="15" w:type="dxa"/>
              <w:bottom w:w="15" w:type="dxa"/>
            </w:tcMar>
            <w:tcW w:w="2982" w:type="dxa"/>
            <w:vAlign w:val="center"/>
          </w:tcPr>
          <w:p w14:paraId="5142CA33">
            <w:pPr>
              <w:spacing/>
              <w:ind w:right="0" w:firstLine="0" w:left="0"/>
              <w:rPr/>
            </w:pPr>
            <w:r>
              <w:rPr>
                <w:rFonts w:ascii="Times New Roman" w:hAnsi="Times New Roman" w:eastAsia="Times New Roman" w:cs="Times New Roman"/>
                <w:color w:val="000000"/>
                <w:sz w:val="24"/>
              </w:rPr>
              <w:t xml:space="preserve">Failure and concurrency tests</w:t>
            </w:r>
            <w:r/>
          </w:p>
        </w:tc>
        <w:tc>
          <w:tcPr>
            <w:tcBorders/>
            <w:tcMar>
              <w:left w:w="15" w:type="dxa"/>
              <w:top w:w="15" w:type="dxa"/>
              <w:right w:w="15" w:type="dxa"/>
              <w:bottom w:w="15" w:type="dxa"/>
            </w:tcMar>
            <w:tcW w:w="1927" w:type="dxa"/>
            <w:vAlign w:val="center"/>
          </w:tcPr>
          <w:p w14:paraId="200BC881">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4446" w:type="dxa"/>
            <w:vAlign w:val="center"/>
          </w:tcPr>
          <w:p w14:paraId="2528EE5F">
            <w:pPr>
              <w:spacing/>
              <w:ind w:right="0" w:firstLine="0" w:left="0"/>
              <w:rPr/>
            </w:pPr>
            <w:r>
              <w:rPr>
                <w:rFonts w:ascii="Times New Roman" w:hAnsi="Times New Roman" w:eastAsia="Times New Roman" w:cs="Times New Roman"/>
                <w:color w:val="000000"/>
                <w:sz w:val="24"/>
              </w:rPr>
              <w:t xml:space="preserve">Automated integration and recovery evidence</w:t>
            </w:r>
            <w:r/>
          </w:p>
        </w:tc>
      </w:tr>
    </w:tbl>
    <w:p w14:paraId="703833FF">
      <w:pPr>
        <w:spacing/>
        <w:ind w:right="0" w:firstLine="0" w:left="0"/>
        <w:rPr/>
      </w:pPr>
      <w:r>
        <w:rPr>
          <w:rFonts w:ascii="Times New Roman" w:hAnsi="Times New Roman" w:eastAsia="Times New Roman" w:cs="Times New Roman"/>
          <w:color w:val="000000"/>
          <w:sz w:val="24"/>
        </w:rPr>
        <w:t xml:space="preserve">Changes to task states, dependencies or claims must be reviewed against Sections 03.29, 04.10 and 04.11. The scheduler must not introduce conflicting lifecycle rules.</w:t>
      </w:r>
      <w:r/>
    </w:p>
    <w:p w14:paraId="10BA8D8B">
      <w:pPr>
        <w:pStyle w:val="140"/>
        <w:spacing/>
        <w:ind w:right="0" w:firstLine="0" w:left="0"/>
        <w:rPr/>
      </w:pPr>
      <w:r>
        <w:rPr>
          <w:rFonts w:ascii="Times New Roman" w:hAnsi="Times New Roman" w:eastAsia="Times New Roman" w:cs="Times New Roman"/>
          <w:b/>
          <w:color w:val="000000"/>
          <w:sz w:val="36"/>
        </w:rPr>
        <w:t xml:space="preserve">04.12.13 Recommended initial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89"/>
        <w:gridCol w:w="5054"/>
        <w:gridCol w:w="1911"/>
      </w:tblGrid>
      <w:tr>
        <w:trPr/>
        <w:tc>
          <w:tcPr>
            <w:tcBorders/>
            <w:tcMar>
              <w:left w:w="15" w:type="dxa"/>
              <w:top w:w="15" w:type="dxa"/>
              <w:right w:w="15" w:type="dxa"/>
              <w:bottom w:w="15" w:type="dxa"/>
            </w:tcMar>
            <w:tcW w:w="2389" w:type="dxa"/>
            <w:vAlign w:val="center"/>
          </w:tcPr>
          <w:p w14:paraId="461BBA37">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054" w:type="dxa"/>
            <w:vAlign w:val="center"/>
          </w:tcPr>
          <w:p w14:paraId="6209BBCF">
            <w:pPr>
              <w:spacing/>
              <w:ind w:right="0" w:firstLine="0" w:left="0"/>
              <w:jc w:val="center"/>
              <w:rPr/>
            </w:pPr>
            <w:r>
              <w:rPr>
                <w:rFonts w:ascii="Times New Roman" w:hAnsi="Times New Roman" w:eastAsia="Times New Roman" w:cs="Times New Roman"/>
                <w:b/>
                <w:color w:val="000000"/>
                <w:sz w:val="24"/>
              </w:rPr>
              <w:t xml:space="preserve">Recommendation</w:t>
            </w:r>
            <w:r/>
          </w:p>
        </w:tc>
        <w:tc>
          <w:tcPr>
            <w:tcBorders/>
            <w:tcMar>
              <w:left w:w="15" w:type="dxa"/>
              <w:top w:w="15" w:type="dxa"/>
              <w:right w:w="15" w:type="dxa"/>
              <w:bottom w:w="15" w:type="dxa"/>
            </w:tcMar>
            <w:tcW w:w="1911" w:type="dxa"/>
            <w:vAlign w:val="center"/>
          </w:tcPr>
          <w:p w14:paraId="3DC4A81D">
            <w:pPr>
              <w:spacing/>
              <w:ind w:right="0" w:firstLine="0" w:left="0"/>
              <w:jc w:val="center"/>
              <w:rPr/>
            </w:pPr>
            <w:r>
              <w:rPr>
                <w:rFonts w:ascii="Times New Roman" w:hAnsi="Times New Roman" w:eastAsia="Times New Roman" w:cs="Times New Roman"/>
                <w:b/>
                <w:color w:val="000000"/>
                <w:sz w:val="24"/>
              </w:rPr>
              <w:t xml:space="preserve">Status</w:t>
            </w:r>
            <w:r/>
          </w:p>
        </w:tc>
      </w:tr>
      <w:tr>
        <w:trPr/>
        <w:tc>
          <w:tcPr>
            <w:tcBorders/>
            <w:tcMar>
              <w:left w:w="15" w:type="dxa"/>
              <w:top w:w="15" w:type="dxa"/>
              <w:right w:w="15" w:type="dxa"/>
              <w:bottom w:w="15" w:type="dxa"/>
            </w:tcMar>
            <w:tcW w:w="2389" w:type="dxa"/>
            <w:vAlign w:val="center"/>
          </w:tcPr>
          <w:p w14:paraId="2167DADA">
            <w:pPr>
              <w:spacing/>
              <w:ind w:right="0" w:firstLine="0" w:left="0"/>
              <w:rPr/>
            </w:pPr>
            <w:r>
              <w:rPr>
                <w:rFonts w:ascii="Times New Roman" w:hAnsi="Times New Roman" w:eastAsia="Times New Roman" w:cs="Times New Roman"/>
                <w:color w:val="000000"/>
                <w:sz w:val="24"/>
              </w:rPr>
              <w:t xml:space="preserve">Scheduling store</w:t>
            </w:r>
            <w:r/>
          </w:p>
        </w:tc>
        <w:tc>
          <w:tcPr>
            <w:tcBorders/>
            <w:tcMar>
              <w:left w:w="15" w:type="dxa"/>
              <w:top w:w="15" w:type="dxa"/>
              <w:right w:w="15" w:type="dxa"/>
              <w:bottom w:w="15" w:type="dxa"/>
            </w:tcMar>
            <w:tcW w:w="5054" w:type="dxa"/>
            <w:vAlign w:val="center"/>
          </w:tcPr>
          <w:p w14:paraId="661D239F">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1911" w:type="dxa"/>
            <w:vAlign w:val="center"/>
          </w:tcPr>
          <w:p w14:paraId="184E8D82">
            <w:pPr>
              <w:spacing/>
              <w:ind w:right="0" w:firstLine="0" w:left="0"/>
              <w:rPr/>
            </w:pPr>
            <w:r>
              <w:rPr>
                <w:rFonts w:ascii="Times New Roman" w:hAnsi="Times New Roman" w:eastAsia="Times New Roman" w:cs="Times New Roman"/>
                <w:color w:val="000000"/>
                <w:sz w:val="24"/>
              </w:rPr>
              <w:t xml:space="preserve">Provisional</w:t>
            </w:r>
            <w:r/>
          </w:p>
        </w:tc>
      </w:tr>
      <w:tr>
        <w:trPr/>
        <w:tc>
          <w:tcPr>
            <w:tcBorders/>
            <w:tcMar>
              <w:left w:w="15" w:type="dxa"/>
              <w:top w:w="15" w:type="dxa"/>
              <w:right w:w="15" w:type="dxa"/>
              <w:bottom w:w="15" w:type="dxa"/>
            </w:tcMar>
            <w:tcW w:w="2389" w:type="dxa"/>
            <w:vAlign w:val="center"/>
          </w:tcPr>
          <w:p w14:paraId="41ED7CA6">
            <w:pPr>
              <w:spacing/>
              <w:ind w:right="0" w:firstLine="0" w:left="0"/>
              <w:rPr/>
            </w:pPr>
            <w:r>
              <w:rPr>
                <w:rFonts w:ascii="Times New Roman" w:hAnsi="Times New Roman" w:eastAsia="Times New Roman" w:cs="Times New Roman"/>
                <w:color w:val="000000"/>
                <w:sz w:val="24"/>
              </w:rPr>
              <w:t xml:space="preserve">Dependency model</w:t>
            </w:r>
            <w:r/>
          </w:p>
        </w:tc>
        <w:tc>
          <w:tcPr>
            <w:tcBorders/>
            <w:tcMar>
              <w:left w:w="15" w:type="dxa"/>
              <w:top w:w="15" w:type="dxa"/>
              <w:right w:w="15" w:type="dxa"/>
              <w:bottom w:w="15" w:type="dxa"/>
            </w:tcMar>
            <w:tcW w:w="5054" w:type="dxa"/>
            <w:vAlign w:val="center"/>
          </w:tcPr>
          <w:p w14:paraId="2534DA99">
            <w:pPr>
              <w:spacing/>
              <w:ind w:right="0" w:firstLine="0" w:left="0"/>
              <w:rPr/>
            </w:pPr>
            <w:r>
              <w:rPr>
                <w:rFonts w:ascii="Times New Roman" w:hAnsi="Times New Roman" w:eastAsia="Times New Roman" w:cs="Times New Roman"/>
                <w:color w:val="000000"/>
                <w:sz w:val="24"/>
              </w:rPr>
              <w:t xml:space="preserve">DAG for known step dependencies</w:t>
            </w:r>
            <w:r/>
          </w:p>
        </w:tc>
        <w:tc>
          <w:tcPr>
            <w:tcBorders/>
            <w:tcMar>
              <w:left w:w="15" w:type="dxa"/>
              <w:top w:w="15" w:type="dxa"/>
              <w:right w:w="15" w:type="dxa"/>
              <w:bottom w:w="15" w:type="dxa"/>
            </w:tcMar>
            <w:tcW w:w="1911" w:type="dxa"/>
            <w:vAlign w:val="center"/>
          </w:tcPr>
          <w:p w14:paraId="5651BA7D">
            <w:pPr>
              <w:spacing/>
              <w:ind w:right="0" w:firstLine="0" w:left="0"/>
              <w:rPr/>
            </w:pPr>
            <w:r>
              <w:rPr>
                <w:rFonts w:ascii="Times New Roman" w:hAnsi="Times New Roman" w:eastAsia="Times New Roman" w:cs="Times New Roman"/>
                <w:color w:val="000000"/>
                <w:sz w:val="24"/>
              </w:rPr>
              <w:t xml:space="preserve">Recommended</w:t>
            </w:r>
            <w:r/>
          </w:p>
        </w:tc>
      </w:tr>
      <w:tr>
        <w:trPr/>
        <w:tc>
          <w:tcPr>
            <w:tcBorders/>
            <w:tcMar>
              <w:left w:w="15" w:type="dxa"/>
              <w:top w:w="15" w:type="dxa"/>
              <w:right w:w="15" w:type="dxa"/>
              <w:bottom w:w="15" w:type="dxa"/>
            </w:tcMar>
            <w:tcW w:w="2389" w:type="dxa"/>
            <w:vAlign w:val="center"/>
          </w:tcPr>
          <w:p w14:paraId="30B673AE">
            <w:pPr>
              <w:spacing/>
              <w:ind w:right="0" w:firstLine="0" w:left="0"/>
              <w:rPr/>
            </w:pPr>
            <w:r>
              <w:rPr>
                <w:rFonts w:ascii="Times New Roman" w:hAnsi="Times New Roman" w:eastAsia="Times New Roman" w:cs="Times New Roman"/>
                <w:color w:val="000000"/>
                <w:sz w:val="24"/>
              </w:rPr>
              <w:t xml:space="preserve">User fairness</w:t>
            </w:r>
            <w:r/>
          </w:p>
        </w:tc>
        <w:tc>
          <w:tcPr>
            <w:tcBorders/>
            <w:tcMar>
              <w:left w:w="15" w:type="dxa"/>
              <w:top w:w="15" w:type="dxa"/>
              <w:right w:w="15" w:type="dxa"/>
              <w:bottom w:w="15" w:type="dxa"/>
            </w:tcMar>
            <w:tcW w:w="5054" w:type="dxa"/>
            <w:vAlign w:val="center"/>
          </w:tcPr>
          <w:p w14:paraId="2ADB96C2">
            <w:pPr>
              <w:spacing/>
              <w:ind w:right="0" w:firstLine="0" w:left="0"/>
              <w:rPr/>
            </w:pPr>
            <w:r>
              <w:rPr>
                <w:rFonts w:ascii="Times New Roman" w:hAnsi="Times New Roman" w:eastAsia="Times New Roman" w:cs="Times New Roman"/>
                <w:color w:val="000000"/>
                <w:sz w:val="24"/>
              </w:rPr>
              <w:t xml:space="preserve">Round-robin among eligible users</w:t>
            </w:r>
            <w:r/>
          </w:p>
        </w:tc>
        <w:tc>
          <w:tcPr>
            <w:tcBorders/>
            <w:tcMar>
              <w:left w:w="15" w:type="dxa"/>
              <w:top w:w="15" w:type="dxa"/>
              <w:right w:w="15" w:type="dxa"/>
              <w:bottom w:w="15" w:type="dxa"/>
            </w:tcMar>
            <w:tcW w:w="1911" w:type="dxa"/>
            <w:vAlign w:val="center"/>
          </w:tcPr>
          <w:p w14:paraId="1823E15C">
            <w:pPr>
              <w:spacing/>
              <w:ind w:right="0" w:firstLine="0" w:left="0"/>
              <w:rPr/>
            </w:pPr>
            <w:r>
              <w:rPr>
                <w:rFonts w:ascii="Times New Roman" w:hAnsi="Times New Roman" w:eastAsia="Times New Roman" w:cs="Times New Roman"/>
                <w:color w:val="000000"/>
                <w:sz w:val="24"/>
              </w:rPr>
              <w:t xml:space="preserve">Proposed baseline</w:t>
            </w:r>
            <w:r/>
          </w:p>
        </w:tc>
      </w:tr>
      <w:tr>
        <w:trPr/>
        <w:tc>
          <w:tcPr>
            <w:tcBorders/>
            <w:tcMar>
              <w:left w:w="15" w:type="dxa"/>
              <w:top w:w="15" w:type="dxa"/>
              <w:right w:w="15" w:type="dxa"/>
              <w:bottom w:w="15" w:type="dxa"/>
            </w:tcMar>
            <w:tcW w:w="2389" w:type="dxa"/>
            <w:vAlign w:val="center"/>
          </w:tcPr>
          <w:p w14:paraId="679588E2">
            <w:pPr>
              <w:spacing/>
              <w:ind w:right="0" w:firstLine="0" w:left="0"/>
              <w:rPr/>
            </w:pPr>
            <w:r>
              <w:rPr>
                <w:rFonts w:ascii="Times New Roman" w:hAnsi="Times New Roman" w:eastAsia="Times New Roman" w:cs="Times New Roman"/>
                <w:color w:val="000000"/>
                <w:sz w:val="24"/>
              </w:rPr>
              <w:t xml:space="preserve">Resource limits</w:t>
            </w:r>
            <w:r/>
          </w:p>
        </w:tc>
        <w:tc>
          <w:tcPr>
            <w:tcBorders/>
            <w:tcMar>
              <w:left w:w="15" w:type="dxa"/>
              <w:top w:w="15" w:type="dxa"/>
              <w:right w:w="15" w:type="dxa"/>
              <w:bottom w:w="15" w:type="dxa"/>
            </w:tcMar>
            <w:tcW w:w="5054" w:type="dxa"/>
            <w:vAlign w:val="center"/>
          </w:tcPr>
          <w:p w14:paraId="6178927F">
            <w:pPr>
              <w:spacing/>
              <w:ind w:right="0" w:firstLine="0" w:left="0"/>
              <w:rPr/>
            </w:pPr>
            <w:r>
              <w:rPr>
                <w:rFonts w:ascii="Times New Roman" w:hAnsi="Times New Roman" w:eastAsia="Times New Roman" w:cs="Times New Roman"/>
                <w:color w:val="000000"/>
                <w:sz w:val="24"/>
              </w:rPr>
              <w:t xml:space="preserve">Conservative, configurable limits</w:t>
            </w:r>
            <w:r/>
          </w:p>
        </w:tc>
        <w:tc>
          <w:tcPr>
            <w:tcBorders/>
            <w:tcMar>
              <w:left w:w="15" w:type="dxa"/>
              <w:top w:w="15" w:type="dxa"/>
              <w:right w:w="15" w:type="dxa"/>
              <w:bottom w:w="15" w:type="dxa"/>
            </w:tcMar>
            <w:tcW w:w="1911" w:type="dxa"/>
            <w:vAlign w:val="center"/>
          </w:tcPr>
          <w:p w14:paraId="050639A3">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389" w:type="dxa"/>
            <w:vAlign w:val="center"/>
          </w:tcPr>
          <w:p w14:paraId="77D26A0C">
            <w:pPr>
              <w:spacing/>
              <w:ind w:right="0" w:firstLine="0" w:left="0"/>
              <w:rPr/>
            </w:pPr>
            <w:r>
              <w:rPr>
                <w:rFonts w:ascii="Times New Roman" w:hAnsi="Times New Roman" w:eastAsia="Times New Roman" w:cs="Times New Roman"/>
                <w:color w:val="000000"/>
                <w:sz w:val="24"/>
              </w:rPr>
              <w:t xml:space="preserve">Parallelism</w:t>
            </w:r>
            <w:r/>
          </w:p>
        </w:tc>
        <w:tc>
          <w:tcPr>
            <w:tcBorders/>
            <w:tcMar>
              <w:left w:w="15" w:type="dxa"/>
              <w:top w:w="15" w:type="dxa"/>
              <w:right w:w="15" w:type="dxa"/>
              <w:bottom w:w="15" w:type="dxa"/>
            </w:tcMar>
            <w:tcW w:w="5054" w:type="dxa"/>
            <w:vAlign w:val="center"/>
          </w:tcPr>
          <w:p w14:paraId="518FEBA7">
            <w:pPr>
              <w:spacing/>
              <w:ind w:right="0" w:firstLine="0" w:left="0"/>
              <w:rPr/>
            </w:pPr>
            <w:r>
              <w:rPr>
                <w:rFonts w:ascii="Times New Roman" w:hAnsi="Times New Roman" w:eastAsia="Times New Roman" w:cs="Times New Roman"/>
                <w:color w:val="000000"/>
                <w:sz w:val="24"/>
              </w:rPr>
              <w:t xml:space="preserve">Only for explicitly independent, supported operations</w:t>
            </w:r>
            <w:r/>
          </w:p>
        </w:tc>
        <w:tc>
          <w:tcPr>
            <w:tcBorders/>
            <w:tcMar>
              <w:left w:w="15" w:type="dxa"/>
              <w:top w:w="15" w:type="dxa"/>
              <w:right w:w="15" w:type="dxa"/>
              <w:bottom w:w="15" w:type="dxa"/>
            </w:tcMar>
            <w:tcW w:w="1911" w:type="dxa"/>
            <w:vAlign w:val="center"/>
          </w:tcPr>
          <w:p w14:paraId="1F86A0AF">
            <w:pPr>
              <w:spacing/>
              <w:ind w:right="0" w:firstLine="0" w:left="0"/>
              <w:rPr/>
            </w:pPr>
            <w:r>
              <w:rPr>
                <w:rFonts w:ascii="Times New Roman" w:hAnsi="Times New Roman" w:eastAsia="Times New Roman" w:cs="Times New Roman"/>
                <w:color w:val="000000"/>
                <w:sz w:val="24"/>
              </w:rPr>
              <w:t xml:space="preserve">Required safety rule</w:t>
            </w:r>
            <w:r/>
          </w:p>
        </w:tc>
      </w:tr>
      <w:tr>
        <w:trPr/>
        <w:tc>
          <w:tcPr>
            <w:tcBorders/>
            <w:tcMar>
              <w:left w:w="15" w:type="dxa"/>
              <w:top w:w="15" w:type="dxa"/>
              <w:right w:w="15" w:type="dxa"/>
              <w:bottom w:w="15" w:type="dxa"/>
            </w:tcMar>
            <w:tcW w:w="2389" w:type="dxa"/>
            <w:vAlign w:val="center"/>
          </w:tcPr>
          <w:p w14:paraId="1FAE34EA">
            <w:pPr>
              <w:spacing/>
              <w:ind w:right="0" w:firstLine="0" w:left="0"/>
              <w:rPr/>
            </w:pPr>
            <w:r>
              <w:rPr>
                <w:rFonts w:ascii="Times New Roman" w:hAnsi="Times New Roman" w:eastAsia="Times New Roman" w:cs="Times New Roman"/>
                <w:color w:val="000000"/>
                <w:sz w:val="24"/>
              </w:rPr>
              <w:t xml:space="preserve">Approval waiting</w:t>
            </w:r>
            <w:r/>
          </w:p>
        </w:tc>
        <w:tc>
          <w:tcPr>
            <w:tcBorders/>
            <w:tcMar>
              <w:left w:w="15" w:type="dxa"/>
              <w:top w:w="15" w:type="dxa"/>
              <w:right w:w="15" w:type="dxa"/>
              <w:bottom w:w="15" w:type="dxa"/>
            </w:tcMar>
            <w:tcW w:w="5054" w:type="dxa"/>
            <w:vAlign w:val="center"/>
          </w:tcPr>
          <w:p w14:paraId="1D6E029F">
            <w:pPr>
              <w:spacing/>
              <w:ind w:right="0" w:firstLine="0" w:left="0"/>
              <w:rPr/>
            </w:pPr>
            <w:r>
              <w:rPr>
                <w:rFonts w:ascii="Times New Roman" w:hAnsi="Times New Roman" w:eastAsia="Times New Roman" w:cs="Times New Roman"/>
                <w:color w:val="000000"/>
                <w:sz w:val="24"/>
              </w:rPr>
              <w:t xml:space="preserve">Release execution capacity while waiting</w:t>
            </w:r>
            <w:r/>
          </w:p>
        </w:tc>
        <w:tc>
          <w:tcPr>
            <w:tcBorders/>
            <w:tcMar>
              <w:left w:w="15" w:type="dxa"/>
              <w:top w:w="15" w:type="dxa"/>
              <w:right w:w="15" w:type="dxa"/>
              <w:bottom w:w="15" w:type="dxa"/>
            </w:tcMar>
            <w:tcW w:w="1911" w:type="dxa"/>
            <w:vAlign w:val="center"/>
          </w:tcPr>
          <w:p w14:paraId="05C99AE7">
            <w:pPr>
              <w:spacing/>
              <w:ind w:right="0" w:firstLine="0" w:left="0"/>
              <w:rPr/>
            </w:pPr>
            <w:r>
              <w:rPr>
                <w:rFonts w:ascii="Times New Roman" w:hAnsi="Times New Roman" w:eastAsia="Times New Roman" w:cs="Times New Roman"/>
                <w:color w:val="000000"/>
                <w:sz w:val="24"/>
              </w:rPr>
              <w:t xml:space="preserve">Recommended</w:t>
            </w:r>
            <w:r/>
          </w:p>
        </w:tc>
      </w:tr>
      <w:tr>
        <w:trPr/>
        <w:tc>
          <w:tcPr>
            <w:tcBorders/>
            <w:tcMar>
              <w:left w:w="15" w:type="dxa"/>
              <w:top w:w="15" w:type="dxa"/>
              <w:right w:w="15" w:type="dxa"/>
              <w:bottom w:w="15" w:type="dxa"/>
            </w:tcMar>
            <w:tcW w:w="2389" w:type="dxa"/>
            <w:vAlign w:val="center"/>
          </w:tcPr>
          <w:p w14:paraId="7264384E">
            <w:pPr>
              <w:spacing/>
              <w:ind w:right="0" w:firstLine="0" w:left="0"/>
              <w:rPr/>
            </w:pPr>
            <w:r>
              <w:rPr>
                <w:rFonts w:ascii="Times New Roman" w:hAnsi="Times New Roman" w:eastAsia="Times New Roman" w:cs="Times New Roman"/>
                <w:color w:val="000000"/>
                <w:sz w:val="24"/>
              </w:rPr>
              <w:t xml:space="preserve">Offline devices</w:t>
            </w:r>
            <w:r/>
          </w:p>
        </w:tc>
        <w:tc>
          <w:tcPr>
            <w:tcBorders/>
            <w:tcMar>
              <w:left w:w="15" w:type="dxa"/>
              <w:top w:w="15" w:type="dxa"/>
              <w:right w:w="15" w:type="dxa"/>
              <w:bottom w:w="15" w:type="dxa"/>
            </w:tcMar>
            <w:tcW w:w="5054" w:type="dxa"/>
            <w:vAlign w:val="center"/>
          </w:tcPr>
          <w:p w14:paraId="695D941E">
            <w:pPr>
              <w:spacing/>
              <w:ind w:right="0" w:firstLine="0" w:left="0"/>
              <w:rPr/>
            </w:pPr>
            <w:r>
              <w:rPr>
                <w:rFonts w:ascii="Times New Roman" w:hAnsi="Times New Roman" w:eastAsia="Times New Roman" w:cs="Times New Roman"/>
                <w:color w:val="000000"/>
                <w:sz w:val="24"/>
              </w:rPr>
              <w:t xml:space="preserve">Keep tasks bound to their target</w:t>
            </w:r>
            <w:r/>
          </w:p>
        </w:tc>
        <w:tc>
          <w:tcPr>
            <w:tcBorders/>
            <w:tcMar>
              <w:left w:w="15" w:type="dxa"/>
              <w:top w:w="15" w:type="dxa"/>
              <w:right w:w="15" w:type="dxa"/>
              <w:bottom w:w="15" w:type="dxa"/>
            </w:tcMar>
            <w:tcW w:w="1911" w:type="dxa"/>
            <w:vAlign w:val="center"/>
          </w:tcPr>
          <w:p w14:paraId="049B552A">
            <w:pPr>
              <w:spacing/>
              <w:ind w:right="0" w:firstLine="0" w:left="0"/>
              <w:rPr/>
            </w:pPr>
            <w:r>
              <w:rPr>
                <w:rFonts w:ascii="Times New Roman" w:hAnsi="Times New Roman" w:eastAsia="Times New Roman" w:cs="Times New Roman"/>
                <w:color w:val="000000"/>
                <w:sz w:val="24"/>
              </w:rPr>
              <w:t xml:space="preserve">Required</w:t>
            </w:r>
            <w:r/>
          </w:p>
        </w:tc>
      </w:tr>
      <w:tr>
        <w:trPr/>
        <w:tc>
          <w:tcPr>
            <w:tcBorders/>
            <w:tcMar>
              <w:left w:w="15" w:type="dxa"/>
              <w:top w:w="15" w:type="dxa"/>
              <w:right w:w="15" w:type="dxa"/>
              <w:bottom w:w="15" w:type="dxa"/>
            </w:tcMar>
            <w:tcW w:w="2389" w:type="dxa"/>
            <w:vAlign w:val="center"/>
          </w:tcPr>
          <w:p w14:paraId="3C11CBCE">
            <w:pPr>
              <w:spacing/>
              <w:ind w:right="0" w:firstLine="0" w:left="0"/>
              <w:rPr/>
            </w:pPr>
            <w:r>
              <w:rPr>
                <w:rFonts w:ascii="Times New Roman" w:hAnsi="Times New Roman" w:eastAsia="Times New Roman" w:cs="Times New Roman"/>
                <w:color w:val="000000"/>
                <w:sz w:val="24"/>
              </w:rPr>
              <w:t xml:space="preserve">Scheduling infrastructure</w:t>
            </w:r>
            <w:r/>
          </w:p>
        </w:tc>
        <w:tc>
          <w:tcPr>
            <w:tcBorders/>
            <w:tcMar>
              <w:left w:w="15" w:type="dxa"/>
              <w:top w:w="15" w:type="dxa"/>
              <w:right w:w="15" w:type="dxa"/>
              <w:bottom w:w="15" w:type="dxa"/>
            </w:tcMar>
            <w:tcW w:w="5054" w:type="dxa"/>
            <w:vAlign w:val="center"/>
          </w:tcPr>
          <w:p w14:paraId="5BA01698">
            <w:pPr>
              <w:spacing/>
              <w:ind w:right="0" w:firstLine="0" w:left="0"/>
              <w:rPr/>
            </w:pPr>
            <w:r>
              <w:rPr>
                <w:rFonts w:ascii="Times New Roman" w:hAnsi="Times New Roman" w:eastAsia="Times New Roman" w:cs="Times New Roman"/>
                <w:color w:val="000000"/>
                <w:sz w:val="24"/>
              </w:rPr>
              <w:t xml:space="preserve">No separate broker initially</w:t>
            </w:r>
            <w:r/>
          </w:p>
        </w:tc>
        <w:tc>
          <w:tcPr>
            <w:tcBorders/>
            <w:tcMar>
              <w:left w:w="15" w:type="dxa"/>
              <w:top w:w="15" w:type="dxa"/>
              <w:right w:w="15" w:type="dxa"/>
              <w:bottom w:w="15" w:type="dxa"/>
            </w:tcMar>
            <w:tcW w:w="1911" w:type="dxa"/>
            <w:vAlign w:val="center"/>
          </w:tcPr>
          <w:p w14:paraId="20C3F249">
            <w:pPr>
              <w:spacing/>
              <w:ind w:right="0" w:firstLine="0" w:left="0"/>
              <w:rPr/>
            </w:pPr>
            <w:r>
              <w:rPr>
                <w:rFonts w:ascii="Times New Roman" w:hAnsi="Times New Roman" w:eastAsia="Times New Roman" w:cs="Times New Roman"/>
                <w:color w:val="000000"/>
                <w:sz w:val="24"/>
              </w:rPr>
              <w:t xml:space="preserve">Provisional</w:t>
            </w:r>
            <w:r/>
          </w:p>
        </w:tc>
      </w:tr>
      <w:tr>
        <w:trPr/>
        <w:tc>
          <w:tcPr>
            <w:tcBorders/>
            <w:tcMar>
              <w:left w:w="15" w:type="dxa"/>
              <w:top w:w="15" w:type="dxa"/>
              <w:right w:w="15" w:type="dxa"/>
              <w:bottom w:w="15" w:type="dxa"/>
            </w:tcMar>
            <w:tcW w:w="2389" w:type="dxa"/>
            <w:vAlign w:val="center"/>
          </w:tcPr>
          <w:p w14:paraId="635EBFEF">
            <w:pPr>
              <w:spacing/>
              <w:ind w:right="0" w:firstLine="0" w:left="0"/>
              <w:rPr/>
            </w:pPr>
            <w:r>
              <w:rPr>
                <w:rFonts w:ascii="Times New Roman" w:hAnsi="Times New Roman" w:eastAsia="Times New Roman" w:cs="Times New Roman"/>
                <w:color w:val="000000"/>
                <w:sz w:val="24"/>
              </w:rPr>
              <w:t xml:space="preserve">Advanced prioritization</w:t>
            </w:r>
            <w:r/>
          </w:p>
        </w:tc>
        <w:tc>
          <w:tcPr>
            <w:tcBorders/>
            <w:tcMar>
              <w:left w:w="15" w:type="dxa"/>
              <w:top w:w="15" w:type="dxa"/>
              <w:right w:w="15" w:type="dxa"/>
              <w:bottom w:w="15" w:type="dxa"/>
            </w:tcMar>
            <w:tcW w:w="5054" w:type="dxa"/>
            <w:vAlign w:val="center"/>
          </w:tcPr>
          <w:p w14:paraId="0D0614DD">
            <w:pPr>
              <w:spacing/>
              <w:ind w:right="0" w:firstLine="0" w:left="0"/>
              <w:rPr/>
            </w:pPr>
            <w:r>
              <w:rPr>
                <w:rFonts w:ascii="Times New Roman" w:hAnsi="Times New Roman" w:eastAsia="Times New Roman" w:cs="Times New Roman"/>
                <w:color w:val="000000"/>
                <w:sz w:val="24"/>
              </w:rPr>
              <w:t xml:space="preserve">Defer until starvation is demonstrated</w:t>
            </w:r>
            <w:r/>
          </w:p>
        </w:tc>
        <w:tc>
          <w:tcPr>
            <w:tcBorders/>
            <w:tcMar>
              <w:left w:w="15" w:type="dxa"/>
              <w:top w:w="15" w:type="dxa"/>
              <w:right w:w="15" w:type="dxa"/>
              <w:bottom w:w="15" w:type="dxa"/>
            </w:tcMar>
            <w:tcW w:w="1911" w:type="dxa"/>
            <w:vAlign w:val="center"/>
          </w:tcPr>
          <w:p w14:paraId="1285A9A5">
            <w:pPr>
              <w:spacing/>
              <w:ind w:right="0" w:firstLine="0" w:left="0"/>
              <w:rPr/>
            </w:pPr>
            <w:r>
              <w:rPr>
                <w:rFonts w:ascii="Times New Roman" w:hAnsi="Times New Roman" w:eastAsia="Times New Roman" w:cs="Times New Roman"/>
                <w:color w:val="000000"/>
                <w:sz w:val="24"/>
              </w:rPr>
              <w:t xml:space="preserve">Recommended</w:t>
            </w:r>
            <w:r/>
          </w:p>
        </w:tc>
      </w:tr>
    </w:tbl>
    <w:p w14:paraId="02DD3EBA">
      <w:pPr>
        <w:pStyle w:val="140"/>
        <w:spacing/>
        <w:ind w:right="0" w:firstLine="0" w:left="0"/>
        <w:rPr/>
      </w:pPr>
      <w:r>
        <w:rPr>
          <w:rFonts w:ascii="Times New Roman" w:hAnsi="Times New Roman" w:eastAsia="Times New Roman" w:cs="Times New Roman"/>
          <w:b/>
          <w:color w:val="000000"/>
          <w:sz w:val="36"/>
        </w:rPr>
        <w:t xml:space="preserve">04.12.14 Definition of done</w:t>
      </w:r>
      <w:r/>
    </w:p>
    <w:p w14:paraId="534A5186">
      <w:pPr>
        <w:pStyle w:val="668"/>
        <w:numPr>
          <w:ilvl w:val="0"/>
          <w:numId w:val="7"/>
        </w:numPr>
        <w:spacing/>
        <w:ind w:right="0"/>
        <w:jc w:val="left"/>
        <w:rPr/>
      </w:pPr>
      <w:r>
        <w:rPr>
          <w:rFonts w:ascii="Times New Roman" w:hAnsi="Times New Roman" w:eastAsia="Times New Roman" w:cs="Times New Roman"/>
          <w:color w:val="000000"/>
          <w:sz w:val="24"/>
        </w:rPr>
        <w:t xml:space="preserve">Dependencies are persisted and validated.</w:t>
      </w:r>
      <w:r/>
    </w:p>
    <w:p w14:paraId="267C6FEF">
      <w:pPr>
        <w:pStyle w:val="668"/>
        <w:numPr>
          <w:ilvl w:val="0"/>
          <w:numId w:val="7"/>
        </w:numPr>
        <w:spacing/>
        <w:ind w:right="0"/>
        <w:jc w:val="left"/>
        <w:rPr/>
      </w:pPr>
      <w:r>
        <w:rPr>
          <w:rFonts w:ascii="Times New Roman" w:hAnsi="Times New Roman" w:eastAsia="Times New Roman" w:cs="Times New Roman"/>
          <w:color w:val="000000"/>
          <w:sz w:val="24"/>
        </w:rPr>
        <w:t xml:space="preserve">Cyclic or invalid dependency graphs are rejected.</w:t>
      </w:r>
      <w:r/>
    </w:p>
    <w:p w14:paraId="5345514C">
      <w:pPr>
        <w:pStyle w:val="668"/>
        <w:numPr>
          <w:ilvl w:val="0"/>
          <w:numId w:val="7"/>
        </w:numPr>
        <w:spacing/>
        <w:ind w:right="0"/>
        <w:jc w:val="left"/>
        <w:rPr/>
      </w:pPr>
      <w:r>
        <w:rPr>
          <w:rFonts w:ascii="Times New Roman" w:hAnsi="Times New Roman" w:eastAsia="Times New Roman" w:cs="Times New Roman"/>
          <w:color w:val="000000"/>
          <w:sz w:val="24"/>
        </w:rPr>
        <w:t xml:space="preserve">Readiness is derived from authoritative state.</w:t>
      </w:r>
      <w:r/>
    </w:p>
    <w:p w14:paraId="55BC1941">
      <w:pPr>
        <w:pStyle w:val="668"/>
        <w:numPr>
          <w:ilvl w:val="0"/>
          <w:numId w:val="7"/>
        </w:numPr>
        <w:spacing/>
        <w:ind w:right="0"/>
        <w:jc w:val="left"/>
        <w:rPr/>
      </w:pPr>
      <w:r>
        <w:rPr>
          <w:rFonts w:ascii="Times New Roman" w:hAnsi="Times New Roman" w:eastAsia="Times New Roman" w:cs="Times New Roman"/>
          <w:color w:val="000000"/>
          <w:sz w:val="24"/>
        </w:rPr>
        <w:t xml:space="preserve">Workers claim only eligible steps.</w:t>
      </w:r>
      <w:r/>
    </w:p>
    <w:p w14:paraId="5EDC91B0">
      <w:pPr>
        <w:pStyle w:val="668"/>
        <w:numPr>
          <w:ilvl w:val="0"/>
          <w:numId w:val="7"/>
        </w:numPr>
        <w:spacing/>
        <w:ind w:right="0"/>
        <w:jc w:val="left"/>
        <w:rPr/>
      </w:pPr>
      <w:r>
        <w:rPr>
          <w:rFonts w:ascii="Times New Roman" w:hAnsi="Times New Roman" w:eastAsia="Times New Roman" w:cs="Times New Roman"/>
          <w:color w:val="000000"/>
          <w:sz w:val="24"/>
        </w:rPr>
        <w:t xml:space="preserve">Per-user, per-device and shared-resource limits are enforced.</w:t>
      </w:r>
      <w:r/>
    </w:p>
    <w:p w14:paraId="262E0D5A">
      <w:pPr>
        <w:pStyle w:val="668"/>
        <w:numPr>
          <w:ilvl w:val="0"/>
          <w:numId w:val="7"/>
        </w:numPr>
        <w:spacing/>
        <w:ind w:right="0"/>
        <w:jc w:val="left"/>
        <w:rPr/>
      </w:pPr>
      <w:r>
        <w:rPr>
          <w:rFonts w:ascii="Times New Roman" w:hAnsi="Times New Roman" w:eastAsia="Times New Roman" w:cs="Times New Roman"/>
          <w:color w:val="000000"/>
          <w:sz w:val="24"/>
        </w:rPr>
        <w:t xml:space="preserve">Independent work can run concurrently where explicitly supported.</w:t>
      </w:r>
      <w:r/>
    </w:p>
    <w:p w14:paraId="5DD2DD4A">
      <w:pPr>
        <w:pStyle w:val="668"/>
        <w:numPr>
          <w:ilvl w:val="0"/>
          <w:numId w:val="7"/>
        </w:numPr>
        <w:spacing/>
        <w:ind w:right="0"/>
        <w:jc w:val="left"/>
        <w:rPr/>
      </w:pPr>
      <w:r>
        <w:rPr>
          <w:rFonts w:ascii="Times New Roman" w:hAnsi="Times New Roman" w:eastAsia="Times New Roman" w:cs="Times New Roman"/>
          <w:color w:val="000000"/>
          <w:sz w:val="24"/>
        </w:rPr>
        <w:t xml:space="preserve">Conflicting operations are safely serialized or rejected.</w:t>
      </w:r>
      <w:r/>
    </w:p>
    <w:p w14:paraId="12637DD3">
      <w:pPr>
        <w:pStyle w:val="668"/>
        <w:numPr>
          <w:ilvl w:val="0"/>
          <w:numId w:val="7"/>
        </w:numPr>
        <w:spacing/>
        <w:ind w:right="0"/>
        <w:jc w:val="left"/>
        <w:rPr/>
      </w:pPr>
      <w:r>
        <w:rPr>
          <w:rFonts w:ascii="Times New Roman" w:hAnsi="Times New Roman" w:eastAsia="Times New Roman" w:cs="Times New Roman"/>
          <w:color w:val="000000"/>
          <w:sz w:val="24"/>
        </w:rPr>
        <w:t xml:space="preserve">Approval waiting and offline devices do not consume worker capacity indefinitely.</w:t>
      </w:r>
      <w:r/>
    </w:p>
    <w:p w14:paraId="7DC25464">
      <w:pPr>
        <w:pStyle w:val="668"/>
        <w:numPr>
          <w:ilvl w:val="0"/>
          <w:numId w:val="7"/>
        </w:numPr>
        <w:spacing/>
        <w:ind w:right="0"/>
        <w:jc w:val="left"/>
        <w:rPr/>
      </w:pPr>
      <w:r>
        <w:rPr>
          <w:rFonts w:ascii="Times New Roman" w:hAnsi="Times New Roman" w:eastAsia="Times New Roman" w:cs="Times New Roman"/>
          <w:color w:val="000000"/>
          <w:sz w:val="24"/>
        </w:rPr>
        <w:t xml:space="preserve">Cancellation and recovery respect dependency and execution state.</w:t>
      </w:r>
      <w:r/>
    </w:p>
    <w:p w14:paraId="109A81FE">
      <w:pPr>
        <w:pStyle w:val="668"/>
        <w:numPr>
          <w:ilvl w:val="0"/>
          <w:numId w:val="7"/>
        </w:numPr>
        <w:spacing/>
        <w:ind w:right="0"/>
        <w:jc w:val="left"/>
        <w:rPr/>
      </w:pPr>
      <w:r>
        <w:rPr>
          <w:rFonts w:ascii="Times New Roman" w:hAnsi="Times New Roman" w:eastAsia="Times New Roman" w:cs="Times New Roman"/>
          <w:color w:val="000000"/>
          <w:sz w:val="24"/>
        </w:rPr>
        <w:t xml:space="preserve">Fairness and concurrency tests pass with three users.</w:t>
      </w:r>
      <w:r/>
    </w:p>
    <w:p w14:paraId="74F1F333">
      <w:pPr>
        <w:pStyle w:val="668"/>
        <w:numPr>
          <w:ilvl w:val="0"/>
          <w:numId w:val="7"/>
        </w:numPr>
        <w:spacing/>
        <w:ind w:right="0"/>
        <w:jc w:val="left"/>
        <w:rPr/>
      </w:pPr>
      <w:r>
        <w:rPr>
          <w:rFonts w:ascii="Times New Roman" w:hAnsi="Times New Roman" w:eastAsia="Times New Roman" w:cs="Times New Roman"/>
          <w:color w:val="000000"/>
          <w:sz w:val="24"/>
        </w:rPr>
        <w:t xml:space="preserve">Queue latency and resource usage are measurable.</w:t>
      </w:r>
      <w:r/>
    </w:p>
    <w:p w14:paraId="4142084A">
      <w:pPr>
        <w:pStyle w:val="668"/>
        <w:numPr>
          <w:ilvl w:val="0"/>
          <w:numId w:val="7"/>
        </w:numPr>
        <w:spacing/>
        <w:ind w:right="0"/>
        <w:jc w:val="left"/>
        <w:rPr/>
      </w:pPr>
      <w:r>
        <w:rPr>
          <w:rFonts w:ascii="Times New Roman" w:hAnsi="Times New Roman" w:eastAsia="Times New Roman" w:cs="Times New Roman"/>
          <w:color w:val="000000"/>
          <w:sz w:val="24"/>
        </w:rPr>
        <w:t xml:space="preserve">Scheduling behavior is documented and reproducible.</w:t>
      </w:r>
      <w:r/>
    </w:p>
    <w:p w14:paraId="2A64D43F">
      <w:pPr>
        <w:spacing/>
        <w:ind w:right="0" w:firstLine="0" w:left="0"/>
        <w:rPr/>
      </w:pPr>
      <w:r>
        <w:rPr>
          <w:rFonts w:ascii="Times New Roman" w:hAnsi="Times New Roman" w:eastAsia="Times New Roman" w:cs="Times New Roman"/>
          <w:color w:val="000000"/>
          <w:sz w:val="24"/>
        </w:rPr>
        <w:t xml:space="preserve">Section exit criterion: NEXUS can choose the next eligible operation while respecting dependencies, permissions, device availability, shared resource limits and fairness between users.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591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19EA5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D312D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625FA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73A8D9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C882B5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20FAB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2026-10-22T14:33:20Z</dcterms:created>
  <dcterms:modified xsi:type="dcterms:W3CDTF">2026-10-22T14:34:45Z</dcterms:modified>
</cp:coreProperties>
</file>