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E0823" w14:textId="551E61D5" w:rsidR="0089525E" w:rsidRPr="00E75796" w:rsidRDefault="008D721D" w:rsidP="00D92115">
      <w:pPr>
        <w:jc w:val="center"/>
        <w:rPr>
          <w:b/>
          <w:sz w:val="36"/>
          <w:szCs w:val="36"/>
          <w:lang w:val="en-US"/>
        </w:rPr>
      </w:pPr>
      <w:r w:rsidRPr="00E75796">
        <w:rPr>
          <w:b/>
          <w:sz w:val="36"/>
          <w:szCs w:val="36"/>
          <w:lang w:val="en-US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8D721D" w14:paraId="1ACE7925" w14:textId="77777777" w:rsidTr="008D721D">
        <w:tc>
          <w:tcPr>
            <w:tcW w:w="2263" w:type="dxa"/>
          </w:tcPr>
          <w:p w14:paraId="0A0E8B40" w14:textId="0DB2AAB5" w:rsidR="008D721D" w:rsidRDefault="008D721D" w:rsidP="00C71F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087" w:type="dxa"/>
          </w:tcPr>
          <w:p w14:paraId="6B00DA95" w14:textId="0E915CFA" w:rsidR="008D721D" w:rsidRDefault="008D721D" w:rsidP="00C71F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Increase Item page coverage</w:t>
            </w:r>
          </w:p>
        </w:tc>
      </w:tr>
      <w:tr w:rsidR="008D721D" w14:paraId="1306899E" w14:textId="77777777" w:rsidTr="008D721D">
        <w:tc>
          <w:tcPr>
            <w:tcW w:w="2263" w:type="dxa"/>
          </w:tcPr>
          <w:p w14:paraId="7E0A5362" w14:textId="160AD6C1" w:rsidR="008D721D" w:rsidRDefault="008D721D" w:rsidP="00C71F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Document Version</w:t>
            </w:r>
          </w:p>
        </w:tc>
        <w:tc>
          <w:tcPr>
            <w:tcW w:w="7087" w:type="dxa"/>
          </w:tcPr>
          <w:p w14:paraId="6D2DD9B9" w14:textId="6CD1111F" w:rsidR="008D721D" w:rsidRDefault="008D721D" w:rsidP="00C71F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8D721D" w14:paraId="3C4D68B7" w14:textId="77777777" w:rsidTr="008D721D">
        <w:tc>
          <w:tcPr>
            <w:tcW w:w="2263" w:type="dxa"/>
          </w:tcPr>
          <w:p w14:paraId="7CDA2C2A" w14:textId="1F7638C9" w:rsidR="008D721D" w:rsidRDefault="008D721D" w:rsidP="00C71F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Document Owner</w:t>
            </w:r>
          </w:p>
        </w:tc>
        <w:tc>
          <w:tcPr>
            <w:tcW w:w="7087" w:type="dxa"/>
          </w:tcPr>
          <w:p w14:paraId="58DD492F" w14:textId="6E0A0330" w:rsidR="008D721D" w:rsidRDefault="008D721D" w:rsidP="00C71F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Praveen Kumar Sajja Rajasekaran</w:t>
            </w:r>
          </w:p>
        </w:tc>
      </w:tr>
      <w:tr w:rsidR="008D721D" w14:paraId="0D8819EE" w14:textId="77777777" w:rsidTr="008D721D">
        <w:tc>
          <w:tcPr>
            <w:tcW w:w="2263" w:type="dxa"/>
          </w:tcPr>
          <w:p w14:paraId="00B709C1" w14:textId="434E20E9" w:rsidR="008D721D" w:rsidRDefault="008D721D" w:rsidP="00C71F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Reviewer</w:t>
            </w:r>
          </w:p>
        </w:tc>
        <w:tc>
          <w:tcPr>
            <w:tcW w:w="7087" w:type="dxa"/>
          </w:tcPr>
          <w:p w14:paraId="08FDD95A" w14:textId="2C5182D1" w:rsidR="008D721D" w:rsidRDefault="008D721D" w:rsidP="00C71F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Mary </w:t>
            </w:r>
            <w:proofErr w:type="spellStart"/>
            <w:r>
              <w:rPr>
                <w:lang w:val="en-US"/>
              </w:rPr>
              <w:t>Tenorlas</w:t>
            </w:r>
            <w:proofErr w:type="spellEnd"/>
          </w:p>
        </w:tc>
      </w:tr>
      <w:tr w:rsidR="008D721D" w14:paraId="61EEFBCE" w14:textId="77777777" w:rsidTr="008D721D">
        <w:tc>
          <w:tcPr>
            <w:tcW w:w="2263" w:type="dxa"/>
          </w:tcPr>
          <w:p w14:paraId="39578256" w14:textId="5165C674" w:rsidR="008D721D" w:rsidRDefault="008D721D" w:rsidP="00C71F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Approver</w:t>
            </w:r>
          </w:p>
        </w:tc>
        <w:tc>
          <w:tcPr>
            <w:tcW w:w="7087" w:type="dxa"/>
          </w:tcPr>
          <w:p w14:paraId="6D2FE848" w14:textId="712E7FA5" w:rsidR="008D721D" w:rsidRDefault="008D721D" w:rsidP="00C71F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Abdul Munda</w:t>
            </w:r>
          </w:p>
        </w:tc>
      </w:tr>
      <w:tr w:rsidR="008D721D" w14:paraId="73D6FE25" w14:textId="77777777" w:rsidTr="008D721D">
        <w:tc>
          <w:tcPr>
            <w:tcW w:w="2263" w:type="dxa"/>
          </w:tcPr>
          <w:p w14:paraId="283EEC2C" w14:textId="52A5E05D" w:rsidR="008D721D" w:rsidRDefault="001E57AE" w:rsidP="00C71F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Concurrence</w:t>
            </w:r>
          </w:p>
        </w:tc>
        <w:tc>
          <w:tcPr>
            <w:tcW w:w="7087" w:type="dxa"/>
          </w:tcPr>
          <w:p w14:paraId="10F721C3" w14:textId="47EFCDBF" w:rsidR="008D721D" w:rsidRDefault="008D721D" w:rsidP="00C71F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&lt;Scrum Team Members&gt;</w:t>
            </w:r>
          </w:p>
        </w:tc>
      </w:tr>
    </w:tbl>
    <w:p w14:paraId="099C1BEC" w14:textId="611B1F66" w:rsidR="008D721D" w:rsidRDefault="008D721D" w:rsidP="00C71F2B">
      <w:pPr>
        <w:jc w:val="both"/>
        <w:rPr>
          <w:lang w:val="en-US"/>
        </w:rPr>
      </w:pPr>
    </w:p>
    <w:p w14:paraId="6890672A" w14:textId="0ECC1D3E" w:rsidR="00E75796" w:rsidRPr="00D92115" w:rsidRDefault="00E75796" w:rsidP="00C71F2B">
      <w:pPr>
        <w:jc w:val="both"/>
        <w:rPr>
          <w:b/>
          <w:sz w:val="28"/>
          <w:szCs w:val="28"/>
          <w:lang w:val="en-US"/>
        </w:rPr>
      </w:pPr>
      <w:r w:rsidRPr="00D92115">
        <w:rPr>
          <w:b/>
          <w:sz w:val="28"/>
          <w:szCs w:val="28"/>
          <w:lang w:val="en-US"/>
        </w:rPr>
        <w:t>Project Background</w:t>
      </w:r>
    </w:p>
    <w:p w14:paraId="478A9C34" w14:textId="55589F45" w:rsidR="00E75796" w:rsidRDefault="00C71F2B" w:rsidP="00C71F2B">
      <w:pPr>
        <w:jc w:val="both"/>
        <w:rPr>
          <w:lang w:val="en-US"/>
        </w:rPr>
      </w:pPr>
      <w:r>
        <w:rPr>
          <w:lang w:val="en-US"/>
        </w:rPr>
        <w:t>The project is “</w:t>
      </w:r>
      <w:r w:rsidR="00E75796">
        <w:rPr>
          <w:lang w:val="en-US"/>
        </w:rPr>
        <w:t xml:space="preserve">Redesigning </w:t>
      </w:r>
      <w:r>
        <w:rPr>
          <w:lang w:val="en-US"/>
        </w:rPr>
        <w:t xml:space="preserve">of </w:t>
      </w:r>
      <w:r w:rsidR="00E75796">
        <w:rPr>
          <w:lang w:val="en-US"/>
        </w:rPr>
        <w:t xml:space="preserve">Walmart.ca </w:t>
      </w:r>
      <w:r>
        <w:rPr>
          <w:lang w:val="en-US"/>
        </w:rPr>
        <w:t>website” t</w:t>
      </w:r>
      <w:r w:rsidR="00E75796">
        <w:rPr>
          <w:lang w:val="en-US"/>
        </w:rPr>
        <w:t xml:space="preserve">o </w:t>
      </w:r>
      <w:r>
        <w:rPr>
          <w:lang w:val="en-US"/>
        </w:rPr>
        <w:t xml:space="preserve">improve User experience and increase online sales which in turn result in the revenue growth. This is targeted to done by improving the customer experience, product selection process and </w:t>
      </w:r>
      <w:r w:rsidR="00075BD9">
        <w:rPr>
          <w:lang w:val="en-US"/>
        </w:rPr>
        <w:t>checkout</w:t>
      </w:r>
      <w:r>
        <w:rPr>
          <w:lang w:val="en-US"/>
        </w:rPr>
        <w:t xml:space="preserve"> process. T</w:t>
      </w:r>
      <w:r w:rsidR="00E75796">
        <w:rPr>
          <w:lang w:val="en-US"/>
        </w:rPr>
        <w:t xml:space="preserve">he </w:t>
      </w:r>
      <w:r>
        <w:rPr>
          <w:lang w:val="en-US"/>
        </w:rPr>
        <w:t xml:space="preserve">test </w:t>
      </w:r>
      <w:r w:rsidR="00E75796">
        <w:rPr>
          <w:lang w:val="en-US"/>
        </w:rPr>
        <w:t xml:space="preserve">coverage of </w:t>
      </w:r>
      <w:r>
        <w:rPr>
          <w:lang w:val="en-US"/>
        </w:rPr>
        <w:t xml:space="preserve">the </w:t>
      </w:r>
      <w:r w:rsidR="00E75796">
        <w:rPr>
          <w:lang w:val="en-US"/>
        </w:rPr>
        <w:t>Item page on Walmart.ca website</w:t>
      </w:r>
      <w:r>
        <w:rPr>
          <w:lang w:val="en-US"/>
        </w:rPr>
        <w:t xml:space="preserve"> should be enhanced to sustain the frequent changes during the redesign.</w:t>
      </w:r>
    </w:p>
    <w:p w14:paraId="6B2B0620" w14:textId="56E6E84B" w:rsidR="00C71F2B" w:rsidRDefault="00C71F2B" w:rsidP="00C71F2B">
      <w:pPr>
        <w:jc w:val="both"/>
        <w:rPr>
          <w:lang w:val="en-US"/>
        </w:rPr>
      </w:pPr>
      <w:r w:rsidRPr="002061B9">
        <w:rPr>
          <w:b/>
          <w:sz w:val="28"/>
          <w:szCs w:val="28"/>
          <w:lang w:val="en-US"/>
        </w:rPr>
        <w:t>In</w:t>
      </w:r>
      <w:r>
        <w:rPr>
          <w:lang w:val="en-US"/>
        </w:rPr>
        <w:t xml:space="preserve"> </w:t>
      </w:r>
      <w:r w:rsidRPr="002061B9">
        <w:rPr>
          <w:b/>
          <w:sz w:val="28"/>
          <w:szCs w:val="28"/>
          <w:lang w:val="en-US"/>
        </w:rPr>
        <w:t>Scope</w:t>
      </w:r>
    </w:p>
    <w:p w14:paraId="7CB900A5" w14:textId="28C2A8CC" w:rsidR="00C71F2B" w:rsidRPr="00C71F2B" w:rsidRDefault="00C71F2B" w:rsidP="00C71F2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Item page (</w:t>
      </w:r>
      <w:r w:rsidR="00532EF2">
        <w:rPr>
          <w:lang w:val="en-US"/>
        </w:rPr>
        <w:t xml:space="preserve">for example, </w:t>
      </w:r>
      <w:hyperlink r:id="rId5" w:history="1">
        <w:r w:rsidR="00532EF2" w:rsidRPr="004202ED">
          <w:rPr>
            <w:rStyle w:val="Hyperlink"/>
          </w:rPr>
          <w:t>https://www.walmart.ca/en/ip/intex-metal-frame-pool/6000166640889</w:t>
        </w:r>
      </w:hyperlink>
      <w:r>
        <w:t>)</w:t>
      </w:r>
      <w:r w:rsidR="00A00C75">
        <w:t xml:space="preserve"> and its components</w:t>
      </w:r>
      <w:r>
        <w:t>.</w:t>
      </w:r>
    </w:p>
    <w:p w14:paraId="2A711FDA" w14:textId="00C4FF5A" w:rsidR="00C71F2B" w:rsidRDefault="00C71F2B" w:rsidP="00C71F2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flows to land on the item page listed below are in scope</w:t>
      </w:r>
      <w:r w:rsidR="00BC4213">
        <w:rPr>
          <w:lang w:val="en-US"/>
        </w:rPr>
        <w:t>,</w:t>
      </w:r>
    </w:p>
    <w:p w14:paraId="2084BF64" w14:textId="44775A4C" w:rsidR="00BC4213" w:rsidRDefault="00BC4213" w:rsidP="00BC4213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New Customer landing on the Item page.</w:t>
      </w:r>
    </w:p>
    <w:p w14:paraId="31CFFA8A" w14:textId="099D5954" w:rsidR="00BC4213" w:rsidRDefault="00BC4213" w:rsidP="00BC4213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Existing Customer landing on the Item page.</w:t>
      </w:r>
    </w:p>
    <w:p w14:paraId="7478B1F2" w14:textId="3EF6CB03" w:rsidR="00BC4213" w:rsidRPr="002061B9" w:rsidRDefault="00BC4213" w:rsidP="00BC4213">
      <w:pPr>
        <w:jc w:val="both"/>
        <w:rPr>
          <w:b/>
          <w:sz w:val="28"/>
          <w:szCs w:val="28"/>
          <w:lang w:val="en-US"/>
        </w:rPr>
      </w:pPr>
      <w:r w:rsidRPr="002061B9">
        <w:rPr>
          <w:b/>
          <w:sz w:val="28"/>
          <w:szCs w:val="28"/>
          <w:lang w:val="en-US"/>
        </w:rPr>
        <w:t>Out of Scope</w:t>
      </w:r>
    </w:p>
    <w:p w14:paraId="1CD6FB13" w14:textId="12791820" w:rsidR="00BC4213" w:rsidRDefault="00075BD9" w:rsidP="00BC421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Login process</w:t>
      </w:r>
    </w:p>
    <w:p w14:paraId="4A9F30BB" w14:textId="3DC52B49" w:rsidR="00075BD9" w:rsidRDefault="00075BD9" w:rsidP="00BC421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Checkout process</w:t>
      </w:r>
    </w:p>
    <w:p w14:paraId="4CAE524B" w14:textId="2123B13C" w:rsidR="00075BD9" w:rsidRDefault="00075BD9" w:rsidP="00BC421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Product selection process</w:t>
      </w:r>
    </w:p>
    <w:p w14:paraId="71531A85" w14:textId="5B0BCEA5" w:rsidR="00F056C6" w:rsidRDefault="00F056C6" w:rsidP="00BC421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Accessibility Testing</w:t>
      </w:r>
    </w:p>
    <w:p w14:paraId="23D3B85D" w14:textId="19AC6EAF" w:rsidR="00075BD9" w:rsidRPr="002061B9" w:rsidRDefault="00634E26" w:rsidP="00634E26">
      <w:pPr>
        <w:jc w:val="both"/>
        <w:rPr>
          <w:b/>
          <w:sz w:val="28"/>
          <w:szCs w:val="28"/>
          <w:lang w:val="en-US"/>
        </w:rPr>
      </w:pPr>
      <w:r w:rsidRPr="002061B9">
        <w:rPr>
          <w:b/>
          <w:sz w:val="28"/>
          <w:szCs w:val="28"/>
          <w:lang w:val="en-US"/>
        </w:rPr>
        <w:t>Assumptions/Risks, Constraints and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3395"/>
        <w:gridCol w:w="1335"/>
        <w:gridCol w:w="991"/>
        <w:gridCol w:w="3091"/>
      </w:tblGrid>
      <w:tr w:rsidR="00F056C6" w:rsidRPr="00634E26" w14:paraId="012E50C0" w14:textId="77777777" w:rsidTr="000751F2">
        <w:tc>
          <w:tcPr>
            <w:tcW w:w="538" w:type="dxa"/>
          </w:tcPr>
          <w:p w14:paraId="293773DE" w14:textId="57AE4F18" w:rsidR="00634E26" w:rsidRPr="00634E26" w:rsidRDefault="00634E26" w:rsidP="00634E26">
            <w:pPr>
              <w:jc w:val="center"/>
              <w:rPr>
                <w:b/>
                <w:lang w:val="en-US"/>
              </w:rPr>
            </w:pPr>
            <w:r w:rsidRPr="00634E26">
              <w:rPr>
                <w:b/>
                <w:lang w:val="en-US"/>
              </w:rPr>
              <w:t>No.</w:t>
            </w:r>
          </w:p>
        </w:tc>
        <w:tc>
          <w:tcPr>
            <w:tcW w:w="3424" w:type="dxa"/>
          </w:tcPr>
          <w:p w14:paraId="4F64C977" w14:textId="50C01872" w:rsidR="00634E26" w:rsidRPr="00634E26" w:rsidRDefault="00634E26" w:rsidP="00634E26">
            <w:pPr>
              <w:jc w:val="center"/>
              <w:rPr>
                <w:b/>
                <w:lang w:val="en-US"/>
              </w:rPr>
            </w:pPr>
            <w:r w:rsidRPr="00634E26">
              <w:rPr>
                <w:b/>
                <w:lang w:val="en-US"/>
              </w:rPr>
              <w:t>Description</w:t>
            </w:r>
          </w:p>
        </w:tc>
        <w:tc>
          <w:tcPr>
            <w:tcW w:w="1279" w:type="dxa"/>
          </w:tcPr>
          <w:p w14:paraId="6891AE73" w14:textId="5A0699F8" w:rsidR="00634E26" w:rsidRPr="00634E26" w:rsidRDefault="00634E26" w:rsidP="00634E26">
            <w:pPr>
              <w:jc w:val="center"/>
              <w:rPr>
                <w:b/>
                <w:lang w:val="en-US"/>
              </w:rPr>
            </w:pPr>
            <w:r w:rsidRPr="00634E26">
              <w:rPr>
                <w:b/>
                <w:lang w:val="en-US"/>
              </w:rPr>
              <w:t>Type</w:t>
            </w:r>
          </w:p>
        </w:tc>
        <w:tc>
          <w:tcPr>
            <w:tcW w:w="991" w:type="dxa"/>
          </w:tcPr>
          <w:p w14:paraId="37DE51E9" w14:textId="6E690D90" w:rsidR="00634E26" w:rsidRPr="00634E26" w:rsidRDefault="00634E26" w:rsidP="00634E26">
            <w:pPr>
              <w:jc w:val="center"/>
              <w:rPr>
                <w:b/>
                <w:lang w:val="en-US"/>
              </w:rPr>
            </w:pPr>
            <w:r w:rsidRPr="00634E26">
              <w:rPr>
                <w:b/>
                <w:lang w:val="en-US"/>
              </w:rPr>
              <w:t>Impact</w:t>
            </w:r>
          </w:p>
        </w:tc>
        <w:tc>
          <w:tcPr>
            <w:tcW w:w="3118" w:type="dxa"/>
          </w:tcPr>
          <w:p w14:paraId="66F93334" w14:textId="1463119A" w:rsidR="00634E26" w:rsidRPr="00634E26" w:rsidRDefault="00634E26" w:rsidP="00634E26">
            <w:pPr>
              <w:jc w:val="center"/>
              <w:rPr>
                <w:b/>
                <w:lang w:val="en-US"/>
              </w:rPr>
            </w:pPr>
            <w:r w:rsidRPr="00634E26">
              <w:rPr>
                <w:b/>
                <w:lang w:val="en-US"/>
              </w:rPr>
              <w:t>Mitigation</w:t>
            </w:r>
          </w:p>
        </w:tc>
      </w:tr>
      <w:tr w:rsidR="00F056C6" w14:paraId="71F162B8" w14:textId="77777777" w:rsidTr="000751F2">
        <w:tc>
          <w:tcPr>
            <w:tcW w:w="538" w:type="dxa"/>
          </w:tcPr>
          <w:p w14:paraId="68DC76B7" w14:textId="4085D727" w:rsidR="00634E26" w:rsidRDefault="00634E26" w:rsidP="00634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24" w:type="dxa"/>
          </w:tcPr>
          <w:p w14:paraId="6CC347AF" w14:textId="5D42D58D" w:rsidR="00634E26" w:rsidRDefault="00F056C6" w:rsidP="00634E2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Environment (Website) not available or not functioning</w:t>
            </w:r>
          </w:p>
        </w:tc>
        <w:tc>
          <w:tcPr>
            <w:tcW w:w="1279" w:type="dxa"/>
          </w:tcPr>
          <w:p w14:paraId="1AA1FDE3" w14:textId="71FC721B" w:rsidR="00634E26" w:rsidRDefault="00F056C6" w:rsidP="00634E2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Risk</w:t>
            </w:r>
          </w:p>
        </w:tc>
        <w:tc>
          <w:tcPr>
            <w:tcW w:w="991" w:type="dxa"/>
          </w:tcPr>
          <w:p w14:paraId="5395A3F0" w14:textId="57EEB397" w:rsidR="00634E26" w:rsidRDefault="00F056C6" w:rsidP="00634E2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18" w:type="dxa"/>
          </w:tcPr>
          <w:p w14:paraId="2EBF0A0D" w14:textId="16CB6E00" w:rsidR="00634E26" w:rsidRDefault="00F056C6" w:rsidP="00634E2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Resolution within 24 hours</w:t>
            </w:r>
          </w:p>
        </w:tc>
      </w:tr>
      <w:tr w:rsidR="00F056C6" w14:paraId="303D3BE8" w14:textId="77777777" w:rsidTr="000751F2">
        <w:tc>
          <w:tcPr>
            <w:tcW w:w="538" w:type="dxa"/>
          </w:tcPr>
          <w:p w14:paraId="5465306B" w14:textId="1547ABBA" w:rsidR="00634E26" w:rsidRDefault="00F056C6" w:rsidP="00634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24" w:type="dxa"/>
          </w:tcPr>
          <w:p w14:paraId="48FF5136" w14:textId="01846455" w:rsidR="00634E26" w:rsidRDefault="00F056C6" w:rsidP="00634E2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Availability of product considered for testing – </w:t>
            </w:r>
            <w:proofErr w:type="spellStart"/>
            <w:r>
              <w:rPr>
                <w:lang w:val="en-US"/>
              </w:rPr>
              <w:t>Intex</w:t>
            </w:r>
            <w:proofErr w:type="spellEnd"/>
            <w:r>
              <w:rPr>
                <w:lang w:val="en-US"/>
              </w:rPr>
              <w:t xml:space="preserve"> Metal Frame Pool</w:t>
            </w:r>
          </w:p>
        </w:tc>
        <w:tc>
          <w:tcPr>
            <w:tcW w:w="1279" w:type="dxa"/>
          </w:tcPr>
          <w:p w14:paraId="05DB6461" w14:textId="5D0B8E5A" w:rsidR="00634E26" w:rsidRDefault="00F056C6" w:rsidP="00634E2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Assumption</w:t>
            </w:r>
          </w:p>
        </w:tc>
        <w:tc>
          <w:tcPr>
            <w:tcW w:w="991" w:type="dxa"/>
          </w:tcPr>
          <w:p w14:paraId="4CA695F5" w14:textId="1B32F91F" w:rsidR="00634E26" w:rsidRDefault="00F056C6" w:rsidP="00634E2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3118" w:type="dxa"/>
          </w:tcPr>
          <w:p w14:paraId="2DD3C51A" w14:textId="2B0C0CB9" w:rsidR="00634E26" w:rsidRDefault="00F056C6" w:rsidP="00634E2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Select another product for testing</w:t>
            </w:r>
          </w:p>
        </w:tc>
      </w:tr>
      <w:tr w:rsidR="00F056C6" w14:paraId="4EEC055D" w14:textId="77777777" w:rsidTr="000751F2">
        <w:tc>
          <w:tcPr>
            <w:tcW w:w="538" w:type="dxa"/>
          </w:tcPr>
          <w:p w14:paraId="382FF55E" w14:textId="0850DC65" w:rsidR="00634E26" w:rsidRDefault="00F056C6" w:rsidP="00634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24" w:type="dxa"/>
          </w:tcPr>
          <w:p w14:paraId="22E4F8EF" w14:textId="1F18A36F" w:rsidR="00634E26" w:rsidRDefault="00F056C6" w:rsidP="00634E2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Webpage cannot be tested in </w:t>
            </w:r>
            <w:r w:rsidR="000751F2">
              <w:rPr>
                <w:lang w:val="en-US"/>
              </w:rPr>
              <w:t xml:space="preserve">multiple combination </w:t>
            </w:r>
            <w:r>
              <w:rPr>
                <w:lang w:val="en-US"/>
              </w:rPr>
              <w:t>all browsers, all operating systems</w:t>
            </w:r>
            <w:r w:rsidR="000751F2">
              <w:rPr>
                <w:lang w:val="en-US"/>
              </w:rPr>
              <w:t xml:space="preserve"> and all browser versions</w:t>
            </w:r>
          </w:p>
        </w:tc>
        <w:tc>
          <w:tcPr>
            <w:tcW w:w="1279" w:type="dxa"/>
          </w:tcPr>
          <w:p w14:paraId="452E9DE0" w14:textId="2D7AD442" w:rsidR="00634E26" w:rsidRDefault="000751F2" w:rsidP="00634E2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991" w:type="dxa"/>
          </w:tcPr>
          <w:p w14:paraId="286B64EE" w14:textId="73E3EDD7" w:rsidR="00634E26" w:rsidRDefault="000751F2" w:rsidP="00634E2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18" w:type="dxa"/>
          </w:tcPr>
          <w:p w14:paraId="3B0BCE09" w14:textId="7FFF2FCF" w:rsidR="00634E26" w:rsidRDefault="000751F2" w:rsidP="00634E2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Consider browsers, operating systems and browser versions with maximum hits on Walmart.ca site based on data analytics.</w:t>
            </w:r>
          </w:p>
        </w:tc>
      </w:tr>
      <w:tr w:rsidR="00F056C6" w14:paraId="29C80421" w14:textId="77777777" w:rsidTr="000751F2">
        <w:tc>
          <w:tcPr>
            <w:tcW w:w="538" w:type="dxa"/>
          </w:tcPr>
          <w:p w14:paraId="4F968F4F" w14:textId="20AEFE74" w:rsidR="00634E26" w:rsidRDefault="00456C63" w:rsidP="00634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24" w:type="dxa"/>
          </w:tcPr>
          <w:p w14:paraId="5E04B153" w14:textId="47D93C5C" w:rsidR="00634E26" w:rsidRDefault="00456C63" w:rsidP="00634E2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Access to all browsers, all operating systems and all browser versions as per data analytics</w:t>
            </w:r>
          </w:p>
        </w:tc>
        <w:tc>
          <w:tcPr>
            <w:tcW w:w="1279" w:type="dxa"/>
          </w:tcPr>
          <w:p w14:paraId="75139F01" w14:textId="4F116882" w:rsidR="00634E26" w:rsidRDefault="00456C63" w:rsidP="00634E2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Dependency</w:t>
            </w:r>
          </w:p>
        </w:tc>
        <w:tc>
          <w:tcPr>
            <w:tcW w:w="991" w:type="dxa"/>
          </w:tcPr>
          <w:p w14:paraId="0CC7F21C" w14:textId="6C5472F0" w:rsidR="00634E26" w:rsidRDefault="00456C63" w:rsidP="00634E2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18" w:type="dxa"/>
          </w:tcPr>
          <w:p w14:paraId="6D9FE2AD" w14:textId="6A08C389" w:rsidR="00634E26" w:rsidRDefault="00456C63" w:rsidP="00634E2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Identify and set them up in Sprint 0/1.</w:t>
            </w:r>
          </w:p>
        </w:tc>
      </w:tr>
    </w:tbl>
    <w:p w14:paraId="071EF350" w14:textId="5F4B8BE8" w:rsidR="00634E26" w:rsidRDefault="00634E26" w:rsidP="00634E26">
      <w:pPr>
        <w:jc w:val="both"/>
        <w:rPr>
          <w:lang w:val="en-US"/>
        </w:rPr>
      </w:pPr>
    </w:p>
    <w:p w14:paraId="70431D7E" w14:textId="15E69DE3" w:rsidR="00621C57" w:rsidRPr="006A10F5" w:rsidRDefault="00621C57" w:rsidP="00634E26">
      <w:pPr>
        <w:jc w:val="both"/>
        <w:rPr>
          <w:b/>
          <w:sz w:val="28"/>
          <w:szCs w:val="28"/>
          <w:lang w:val="en-US"/>
        </w:rPr>
      </w:pPr>
      <w:r w:rsidRPr="006A10F5">
        <w:rPr>
          <w:b/>
          <w:sz w:val="28"/>
          <w:szCs w:val="28"/>
          <w:lang w:val="en-US"/>
        </w:rPr>
        <w:t>Test Environment Requirements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72"/>
        <w:gridCol w:w="3402"/>
        <w:gridCol w:w="2977"/>
      </w:tblGrid>
      <w:tr w:rsidR="00621C57" w:rsidRPr="00621C57" w14:paraId="30B94AF1" w14:textId="77777777" w:rsidTr="00E5573E">
        <w:tc>
          <w:tcPr>
            <w:tcW w:w="2972" w:type="dxa"/>
          </w:tcPr>
          <w:p w14:paraId="72388EA0" w14:textId="77ED1112" w:rsidR="00621C57" w:rsidRPr="00621C57" w:rsidRDefault="00621C57" w:rsidP="00E5573E">
            <w:pPr>
              <w:jc w:val="center"/>
              <w:rPr>
                <w:b/>
                <w:lang w:val="en-US"/>
              </w:rPr>
            </w:pPr>
            <w:r w:rsidRPr="00621C57">
              <w:rPr>
                <w:b/>
                <w:lang w:val="en-US"/>
              </w:rPr>
              <w:t>Environment</w:t>
            </w:r>
          </w:p>
        </w:tc>
        <w:tc>
          <w:tcPr>
            <w:tcW w:w="3402" w:type="dxa"/>
          </w:tcPr>
          <w:p w14:paraId="7EC47679" w14:textId="4DF4643F" w:rsidR="00621C57" w:rsidRPr="00621C57" w:rsidRDefault="00621C57" w:rsidP="00E5573E">
            <w:pPr>
              <w:jc w:val="center"/>
              <w:rPr>
                <w:b/>
                <w:lang w:val="en-US"/>
              </w:rPr>
            </w:pPr>
            <w:r w:rsidRPr="00621C57">
              <w:rPr>
                <w:b/>
                <w:lang w:val="en-US"/>
              </w:rPr>
              <w:t>Contact</w:t>
            </w:r>
          </w:p>
        </w:tc>
        <w:tc>
          <w:tcPr>
            <w:tcW w:w="2977" w:type="dxa"/>
          </w:tcPr>
          <w:p w14:paraId="520204F4" w14:textId="5D1A8B6B" w:rsidR="00621C57" w:rsidRPr="00621C57" w:rsidRDefault="00621C57" w:rsidP="00E5573E">
            <w:pPr>
              <w:jc w:val="center"/>
              <w:rPr>
                <w:b/>
                <w:lang w:val="en-US"/>
              </w:rPr>
            </w:pPr>
            <w:r w:rsidRPr="00621C57">
              <w:rPr>
                <w:b/>
                <w:lang w:val="en-US"/>
              </w:rPr>
              <w:t>Telephone No</w:t>
            </w:r>
          </w:p>
        </w:tc>
      </w:tr>
      <w:tr w:rsidR="00621C57" w14:paraId="16A9B2E0" w14:textId="77777777" w:rsidTr="00E5573E">
        <w:tc>
          <w:tcPr>
            <w:tcW w:w="2972" w:type="dxa"/>
          </w:tcPr>
          <w:p w14:paraId="4F7CBB45" w14:textId="18F2B122" w:rsidR="00621C57" w:rsidRDefault="00621C57" w:rsidP="00634E2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Praveen </w:t>
            </w:r>
            <w:proofErr w:type="spellStart"/>
            <w:r>
              <w:rPr>
                <w:lang w:val="en-US"/>
              </w:rPr>
              <w:t>Sajja’s</w:t>
            </w:r>
            <w:proofErr w:type="spellEnd"/>
            <w:r>
              <w:rPr>
                <w:lang w:val="en-US"/>
              </w:rPr>
              <w:t xml:space="preserve"> laptop</w:t>
            </w:r>
          </w:p>
        </w:tc>
        <w:tc>
          <w:tcPr>
            <w:tcW w:w="3402" w:type="dxa"/>
          </w:tcPr>
          <w:p w14:paraId="7F2916FC" w14:textId="3706AE56" w:rsidR="00621C57" w:rsidRDefault="00621C57" w:rsidP="00634E2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Praveen Kumar Sajja Rajasekaran</w:t>
            </w:r>
          </w:p>
        </w:tc>
        <w:tc>
          <w:tcPr>
            <w:tcW w:w="2977" w:type="dxa"/>
          </w:tcPr>
          <w:p w14:paraId="6663C857" w14:textId="6F58ED8E" w:rsidR="00621C57" w:rsidRDefault="00621C57" w:rsidP="00634E2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647 624 2045</w:t>
            </w:r>
          </w:p>
        </w:tc>
      </w:tr>
      <w:tr w:rsidR="002E3FB6" w14:paraId="40881457" w14:textId="77777777" w:rsidTr="00E5573E">
        <w:tc>
          <w:tcPr>
            <w:tcW w:w="2972" w:type="dxa"/>
          </w:tcPr>
          <w:p w14:paraId="2A9B643C" w14:textId="40D3B727" w:rsidR="002E3FB6" w:rsidRDefault="002E3FB6" w:rsidP="00634E2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Internet Connectivity</w:t>
            </w:r>
          </w:p>
        </w:tc>
        <w:tc>
          <w:tcPr>
            <w:tcW w:w="3402" w:type="dxa"/>
          </w:tcPr>
          <w:p w14:paraId="26610C78" w14:textId="4279B0B7" w:rsidR="002E3FB6" w:rsidRDefault="002E3FB6" w:rsidP="00634E2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Rogers</w:t>
            </w:r>
          </w:p>
        </w:tc>
        <w:tc>
          <w:tcPr>
            <w:tcW w:w="2977" w:type="dxa"/>
          </w:tcPr>
          <w:p w14:paraId="742813AF" w14:textId="0B6B72E6" w:rsidR="002E3FB6" w:rsidRDefault="00556411" w:rsidP="00634E26">
            <w:pPr>
              <w:jc w:val="both"/>
              <w:rPr>
                <w:lang w:val="en-US"/>
              </w:rPr>
            </w:pPr>
            <w:r w:rsidRPr="00556411">
              <w:rPr>
                <w:lang w:val="en-US"/>
              </w:rPr>
              <w:t>1 (855) 381-7834</w:t>
            </w:r>
          </w:p>
        </w:tc>
      </w:tr>
    </w:tbl>
    <w:p w14:paraId="3942D0C6" w14:textId="5350001D" w:rsidR="006A10F5" w:rsidRDefault="006A10F5" w:rsidP="00634E26">
      <w:pPr>
        <w:jc w:val="both"/>
        <w:rPr>
          <w:lang w:val="en-US"/>
        </w:rPr>
      </w:pPr>
    </w:p>
    <w:p w14:paraId="3F213D9D" w14:textId="61757FD9" w:rsidR="006A10F5" w:rsidRDefault="006A10F5" w:rsidP="00634E26">
      <w:pPr>
        <w:jc w:val="both"/>
        <w:rPr>
          <w:lang w:val="en-US"/>
        </w:rPr>
      </w:pPr>
      <w:r>
        <w:rPr>
          <w:lang w:val="en-US"/>
        </w:rPr>
        <w:t>The following web browsers and operating systems will be covered in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860"/>
        <w:gridCol w:w="835"/>
        <w:gridCol w:w="4258"/>
      </w:tblGrid>
      <w:tr w:rsidR="002E3FB6" w14:paraId="7DF4C629" w14:textId="77777777" w:rsidTr="00E51A23">
        <w:tc>
          <w:tcPr>
            <w:tcW w:w="1838" w:type="dxa"/>
          </w:tcPr>
          <w:p w14:paraId="213D2B89" w14:textId="556ABC26" w:rsidR="002E3FB6" w:rsidRPr="00E51A23" w:rsidRDefault="002E3FB6" w:rsidP="00E51A23">
            <w:pPr>
              <w:jc w:val="center"/>
              <w:rPr>
                <w:b/>
                <w:lang w:val="en-US"/>
              </w:rPr>
            </w:pPr>
            <w:r w:rsidRPr="00E51A23">
              <w:rPr>
                <w:b/>
                <w:lang w:val="en-US"/>
              </w:rPr>
              <w:t>Web Browser</w:t>
            </w:r>
          </w:p>
        </w:tc>
        <w:tc>
          <w:tcPr>
            <w:tcW w:w="1559" w:type="dxa"/>
          </w:tcPr>
          <w:p w14:paraId="42BBF2D2" w14:textId="57117917" w:rsidR="002E3FB6" w:rsidRPr="00E51A23" w:rsidRDefault="002E3FB6" w:rsidP="00E51A23">
            <w:pPr>
              <w:jc w:val="center"/>
              <w:rPr>
                <w:b/>
                <w:lang w:val="en-US"/>
              </w:rPr>
            </w:pPr>
            <w:r w:rsidRPr="00E51A23">
              <w:rPr>
                <w:b/>
                <w:lang w:val="en-US"/>
              </w:rPr>
              <w:t>OS</w:t>
            </w:r>
          </w:p>
        </w:tc>
        <w:tc>
          <w:tcPr>
            <w:tcW w:w="860" w:type="dxa"/>
          </w:tcPr>
          <w:p w14:paraId="3F5F4A24" w14:textId="50C69511" w:rsidR="002E3FB6" w:rsidRPr="00E51A23" w:rsidRDefault="00E51A23" w:rsidP="00E51A23">
            <w:pPr>
              <w:jc w:val="center"/>
              <w:rPr>
                <w:b/>
                <w:lang w:val="en-US"/>
              </w:rPr>
            </w:pPr>
            <w:r w:rsidRPr="00E51A23">
              <w:rPr>
                <w:b/>
                <w:lang w:val="en-US"/>
              </w:rPr>
              <w:t>English</w:t>
            </w:r>
          </w:p>
        </w:tc>
        <w:tc>
          <w:tcPr>
            <w:tcW w:w="835" w:type="dxa"/>
          </w:tcPr>
          <w:p w14:paraId="45AC177A" w14:textId="282FBFA7" w:rsidR="002E3FB6" w:rsidRPr="00E51A23" w:rsidRDefault="00E51A23" w:rsidP="00E51A23">
            <w:pPr>
              <w:jc w:val="center"/>
              <w:rPr>
                <w:b/>
                <w:lang w:val="en-US"/>
              </w:rPr>
            </w:pPr>
            <w:r w:rsidRPr="00E51A23">
              <w:rPr>
                <w:b/>
                <w:lang w:val="en-US"/>
              </w:rPr>
              <w:t>French</w:t>
            </w:r>
          </w:p>
        </w:tc>
        <w:tc>
          <w:tcPr>
            <w:tcW w:w="4258" w:type="dxa"/>
          </w:tcPr>
          <w:p w14:paraId="760D7956" w14:textId="05B6A825" w:rsidR="002E3FB6" w:rsidRPr="00E51A23" w:rsidRDefault="00E51A23" w:rsidP="00E51A23">
            <w:pPr>
              <w:jc w:val="center"/>
              <w:rPr>
                <w:b/>
                <w:lang w:val="en-US"/>
              </w:rPr>
            </w:pPr>
            <w:r w:rsidRPr="00E51A23">
              <w:rPr>
                <w:b/>
                <w:lang w:val="en-US"/>
              </w:rPr>
              <w:t>Comments</w:t>
            </w:r>
          </w:p>
        </w:tc>
      </w:tr>
      <w:tr w:rsidR="00E51A23" w14:paraId="3312BFF8" w14:textId="77777777" w:rsidTr="00E51A23">
        <w:tc>
          <w:tcPr>
            <w:tcW w:w="1838" w:type="dxa"/>
          </w:tcPr>
          <w:p w14:paraId="3262FEB8" w14:textId="1C45ED6D" w:rsidR="00E51A23" w:rsidRDefault="00E51A23" w:rsidP="00E51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1559" w:type="dxa"/>
          </w:tcPr>
          <w:p w14:paraId="1AD29B02" w14:textId="79B4883B" w:rsidR="00E51A23" w:rsidRDefault="00E51A23" w:rsidP="00E51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  <w:tc>
          <w:tcPr>
            <w:tcW w:w="860" w:type="dxa"/>
          </w:tcPr>
          <w:p w14:paraId="1C915E1E" w14:textId="5487A121" w:rsidR="00E51A23" w:rsidRDefault="00E51A23" w:rsidP="00E51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35" w:type="dxa"/>
          </w:tcPr>
          <w:p w14:paraId="0FD455D4" w14:textId="3647A5DC" w:rsidR="00E51A23" w:rsidRDefault="00E51A23" w:rsidP="00E51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4258" w:type="dxa"/>
            <w:vMerge w:val="restart"/>
          </w:tcPr>
          <w:p w14:paraId="5FED70F1" w14:textId="51623758" w:rsidR="00E51A23" w:rsidRDefault="00E51A23" w:rsidP="00634E2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All ‘NA’ marked areas can be tested using the automation framework built with an update in the config file. Due to time constraints, it cannot be done.</w:t>
            </w:r>
          </w:p>
        </w:tc>
      </w:tr>
      <w:tr w:rsidR="00E51A23" w14:paraId="2D7D23E1" w14:textId="77777777" w:rsidTr="00E51A23">
        <w:tc>
          <w:tcPr>
            <w:tcW w:w="1838" w:type="dxa"/>
          </w:tcPr>
          <w:p w14:paraId="715B4E94" w14:textId="42D3F9FC" w:rsidR="00E51A23" w:rsidRDefault="00E51A23" w:rsidP="00E51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1559" w:type="dxa"/>
          </w:tcPr>
          <w:p w14:paraId="56E27A87" w14:textId="63008F84" w:rsidR="00E51A23" w:rsidRDefault="00E51A23" w:rsidP="00E51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  <w:tc>
          <w:tcPr>
            <w:tcW w:w="860" w:type="dxa"/>
          </w:tcPr>
          <w:p w14:paraId="49836323" w14:textId="265625BE" w:rsidR="00E51A23" w:rsidRDefault="00E51A23" w:rsidP="00E51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835" w:type="dxa"/>
          </w:tcPr>
          <w:p w14:paraId="507F043D" w14:textId="5AED7E64" w:rsidR="00E51A23" w:rsidRDefault="00E51A23" w:rsidP="00E51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258" w:type="dxa"/>
            <w:vMerge/>
          </w:tcPr>
          <w:p w14:paraId="33D27FC9" w14:textId="77777777" w:rsidR="00E51A23" w:rsidRDefault="00E51A23" w:rsidP="00634E26">
            <w:pPr>
              <w:jc w:val="both"/>
              <w:rPr>
                <w:lang w:val="en-US"/>
              </w:rPr>
            </w:pPr>
          </w:p>
        </w:tc>
      </w:tr>
      <w:tr w:rsidR="00E51A23" w14:paraId="7EA5D141" w14:textId="77777777" w:rsidTr="00E51A23">
        <w:tc>
          <w:tcPr>
            <w:tcW w:w="1838" w:type="dxa"/>
          </w:tcPr>
          <w:p w14:paraId="34D62AC2" w14:textId="5751939A" w:rsidR="00E51A23" w:rsidRDefault="00E51A23" w:rsidP="00E51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Internet Explorer</w:t>
            </w:r>
          </w:p>
        </w:tc>
        <w:tc>
          <w:tcPr>
            <w:tcW w:w="1559" w:type="dxa"/>
          </w:tcPr>
          <w:p w14:paraId="17331AE9" w14:textId="44C664DC" w:rsidR="00E51A23" w:rsidRDefault="00E51A23" w:rsidP="00E51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  <w:tc>
          <w:tcPr>
            <w:tcW w:w="860" w:type="dxa"/>
          </w:tcPr>
          <w:p w14:paraId="1E9C2C98" w14:textId="5DCC0039" w:rsidR="00E51A23" w:rsidRDefault="00E51A23" w:rsidP="00E51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835" w:type="dxa"/>
          </w:tcPr>
          <w:p w14:paraId="686795CA" w14:textId="61C56B31" w:rsidR="00E51A23" w:rsidRDefault="00E51A23" w:rsidP="00E51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4258" w:type="dxa"/>
            <w:vMerge/>
          </w:tcPr>
          <w:p w14:paraId="68EA46AA" w14:textId="77777777" w:rsidR="00E51A23" w:rsidRDefault="00E51A23" w:rsidP="00634E26">
            <w:pPr>
              <w:jc w:val="both"/>
              <w:rPr>
                <w:lang w:val="en-US"/>
              </w:rPr>
            </w:pPr>
          </w:p>
        </w:tc>
      </w:tr>
      <w:tr w:rsidR="00E51A23" w14:paraId="3434DE89" w14:textId="77777777" w:rsidTr="00E51A23">
        <w:tc>
          <w:tcPr>
            <w:tcW w:w="1838" w:type="dxa"/>
          </w:tcPr>
          <w:p w14:paraId="2C1DF884" w14:textId="70751A47" w:rsidR="00E51A23" w:rsidRDefault="00E51A23" w:rsidP="00E51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Safari</w:t>
            </w:r>
          </w:p>
        </w:tc>
        <w:tc>
          <w:tcPr>
            <w:tcW w:w="1559" w:type="dxa"/>
          </w:tcPr>
          <w:p w14:paraId="14D3AC02" w14:textId="0C2177D5" w:rsidR="00E51A23" w:rsidRDefault="00E51A23" w:rsidP="00E51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 OS10</w:t>
            </w:r>
          </w:p>
        </w:tc>
        <w:tc>
          <w:tcPr>
            <w:tcW w:w="860" w:type="dxa"/>
          </w:tcPr>
          <w:p w14:paraId="177A8A37" w14:textId="1F5A0853" w:rsidR="00E51A23" w:rsidRDefault="00E51A23" w:rsidP="00E51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835" w:type="dxa"/>
          </w:tcPr>
          <w:p w14:paraId="53153061" w14:textId="4088FDB0" w:rsidR="00E51A23" w:rsidRDefault="00E51A23" w:rsidP="00E51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4258" w:type="dxa"/>
            <w:vMerge/>
          </w:tcPr>
          <w:p w14:paraId="6EEDCF41" w14:textId="77777777" w:rsidR="00E51A23" w:rsidRDefault="00E51A23" w:rsidP="00634E26">
            <w:pPr>
              <w:jc w:val="both"/>
              <w:rPr>
                <w:lang w:val="en-US"/>
              </w:rPr>
            </w:pPr>
          </w:p>
        </w:tc>
      </w:tr>
    </w:tbl>
    <w:p w14:paraId="73B69CF1" w14:textId="73CA78FC" w:rsidR="002E3FB6" w:rsidRDefault="002E3FB6" w:rsidP="00634E26">
      <w:pPr>
        <w:jc w:val="both"/>
        <w:rPr>
          <w:lang w:val="en-US"/>
        </w:rPr>
      </w:pPr>
    </w:p>
    <w:p w14:paraId="39904F76" w14:textId="11520CBF" w:rsidR="00917DEB" w:rsidRPr="001531E1" w:rsidRDefault="00917DEB" w:rsidP="00634E26">
      <w:pPr>
        <w:jc w:val="both"/>
        <w:rPr>
          <w:b/>
          <w:lang w:val="en-US"/>
        </w:rPr>
      </w:pPr>
      <w:r w:rsidRPr="001531E1">
        <w:rPr>
          <w:b/>
          <w:lang w:val="en-US"/>
        </w:rPr>
        <w:t>Automated or Manual Tools</w:t>
      </w:r>
    </w:p>
    <w:p w14:paraId="13BFBA1B" w14:textId="3B43B3F3" w:rsidR="00917DEB" w:rsidRDefault="00917DEB" w:rsidP="00917DEB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r w:rsidR="005943E9">
        <w:rPr>
          <w:lang w:val="en-US"/>
        </w:rPr>
        <w:tab/>
      </w:r>
      <w:r w:rsidR="005943E9">
        <w:rPr>
          <w:lang w:val="en-US"/>
        </w:rPr>
        <w:tab/>
      </w:r>
      <w:r w:rsidR="005943E9">
        <w:rPr>
          <w:lang w:val="en-US"/>
        </w:rPr>
        <w:tab/>
      </w:r>
      <w:r>
        <w:rPr>
          <w:lang w:val="en-US"/>
        </w:rPr>
        <w:t>Programming language</w:t>
      </w:r>
    </w:p>
    <w:p w14:paraId="286BBF2B" w14:textId="2F5B4905" w:rsidR="00917DEB" w:rsidRDefault="00917DEB" w:rsidP="00917DEB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Selenium </w:t>
      </w:r>
      <w:proofErr w:type="spellStart"/>
      <w:r>
        <w:rPr>
          <w:lang w:val="en-US"/>
        </w:rPr>
        <w:t>Webdriver</w:t>
      </w:r>
      <w:proofErr w:type="spellEnd"/>
      <w:r w:rsidR="005943E9">
        <w:rPr>
          <w:lang w:val="en-US"/>
        </w:rPr>
        <w:tab/>
      </w:r>
      <w:r w:rsidR="005943E9">
        <w:rPr>
          <w:lang w:val="en-US"/>
        </w:rPr>
        <w:tab/>
      </w:r>
      <w:r>
        <w:rPr>
          <w:lang w:val="en-US"/>
        </w:rPr>
        <w:t>Web automation tool</w:t>
      </w:r>
    </w:p>
    <w:p w14:paraId="0354805B" w14:textId="5C0D1331" w:rsidR="00917DEB" w:rsidRDefault="00917DEB" w:rsidP="00917DEB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Chromedriver</w:t>
      </w:r>
      <w:proofErr w:type="spellEnd"/>
      <w:r w:rsidR="005943E9">
        <w:rPr>
          <w:lang w:val="en-US"/>
        </w:rPr>
        <w:tab/>
      </w:r>
      <w:r w:rsidR="005943E9">
        <w:rPr>
          <w:lang w:val="en-US"/>
        </w:rPr>
        <w:tab/>
      </w:r>
      <w:r w:rsidR="005943E9">
        <w:rPr>
          <w:lang w:val="en-US"/>
        </w:rPr>
        <w:tab/>
      </w:r>
      <w:r>
        <w:rPr>
          <w:lang w:val="en-US"/>
        </w:rPr>
        <w:t>Driver for Chrome browser</w:t>
      </w:r>
    </w:p>
    <w:p w14:paraId="4AE8A585" w14:textId="7CA6187D" w:rsidR="00917DEB" w:rsidRDefault="00917DEB" w:rsidP="00917DEB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Geckodriver</w:t>
      </w:r>
      <w:proofErr w:type="spellEnd"/>
      <w:r w:rsidR="005943E9">
        <w:rPr>
          <w:lang w:val="en-US"/>
        </w:rPr>
        <w:tab/>
      </w:r>
      <w:r w:rsidR="005943E9">
        <w:rPr>
          <w:lang w:val="en-US"/>
        </w:rPr>
        <w:tab/>
      </w:r>
      <w:r w:rsidR="005943E9">
        <w:rPr>
          <w:lang w:val="en-US"/>
        </w:rPr>
        <w:tab/>
      </w:r>
      <w:r>
        <w:rPr>
          <w:lang w:val="en-US"/>
        </w:rPr>
        <w:t>Driver for Firefox browser</w:t>
      </w:r>
    </w:p>
    <w:p w14:paraId="22F87554" w14:textId="0B065D83" w:rsidR="00917DEB" w:rsidRDefault="00917DEB" w:rsidP="00917DEB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Mocha </w:t>
      </w:r>
      <w:r w:rsidR="005943E9">
        <w:rPr>
          <w:lang w:val="en-US"/>
        </w:rPr>
        <w:tab/>
      </w:r>
      <w:r w:rsidR="005943E9">
        <w:rPr>
          <w:lang w:val="en-US"/>
        </w:rPr>
        <w:tab/>
      </w:r>
      <w:r w:rsidR="005943E9">
        <w:rPr>
          <w:lang w:val="en-US"/>
        </w:rPr>
        <w:tab/>
      </w:r>
      <w:r w:rsidR="005943E9">
        <w:rPr>
          <w:lang w:val="en-US"/>
        </w:rPr>
        <w:tab/>
        <w:t>Te</w:t>
      </w:r>
      <w:r>
        <w:rPr>
          <w:lang w:val="en-US"/>
        </w:rPr>
        <w:t>st framework</w:t>
      </w:r>
    </w:p>
    <w:p w14:paraId="2E9AD6F6" w14:textId="669010C4" w:rsidR="00917DEB" w:rsidRDefault="00917DEB" w:rsidP="00917DEB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Chai (and Chai as Promised)</w:t>
      </w:r>
      <w:r w:rsidR="005943E9">
        <w:rPr>
          <w:lang w:val="en-US"/>
        </w:rPr>
        <w:tab/>
      </w:r>
      <w:r>
        <w:rPr>
          <w:lang w:val="en-US"/>
        </w:rPr>
        <w:t>Assertion library</w:t>
      </w:r>
    </w:p>
    <w:p w14:paraId="20616B36" w14:textId="78BFE034" w:rsidR="00917DEB" w:rsidRDefault="00917DEB" w:rsidP="00917DEB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Mochawesome</w:t>
      </w:r>
      <w:proofErr w:type="spellEnd"/>
      <w:r>
        <w:rPr>
          <w:lang w:val="en-US"/>
        </w:rPr>
        <w:t xml:space="preserve"> </w:t>
      </w:r>
      <w:r w:rsidR="005943E9">
        <w:rPr>
          <w:lang w:val="en-US"/>
        </w:rPr>
        <w:tab/>
      </w:r>
      <w:r w:rsidR="005943E9">
        <w:rPr>
          <w:lang w:val="en-US"/>
        </w:rPr>
        <w:tab/>
      </w:r>
      <w:r w:rsidR="005943E9">
        <w:rPr>
          <w:lang w:val="en-US"/>
        </w:rPr>
        <w:tab/>
      </w:r>
      <w:r>
        <w:rPr>
          <w:lang w:val="en-US"/>
        </w:rPr>
        <w:t>Reporting plugin</w:t>
      </w:r>
    </w:p>
    <w:p w14:paraId="74092DDD" w14:textId="28C72BE2" w:rsidR="0058595C" w:rsidRPr="007F2859" w:rsidRDefault="0058595C" w:rsidP="0058595C">
      <w:pPr>
        <w:jc w:val="both"/>
        <w:rPr>
          <w:b/>
          <w:sz w:val="28"/>
          <w:szCs w:val="28"/>
          <w:lang w:val="en-US"/>
        </w:rPr>
      </w:pPr>
      <w:r w:rsidRPr="007F2859">
        <w:rPr>
          <w:b/>
          <w:sz w:val="28"/>
          <w:szCs w:val="28"/>
          <w:lang w:val="en-US"/>
        </w:rPr>
        <w:t>High Level Test Approach</w:t>
      </w:r>
    </w:p>
    <w:p w14:paraId="7BEB470E" w14:textId="66F6666C" w:rsidR="0058595C" w:rsidRDefault="0058595C" w:rsidP="0058595C">
      <w:pPr>
        <w:jc w:val="both"/>
        <w:rPr>
          <w:lang w:val="en-US"/>
        </w:rPr>
      </w:pPr>
      <w:r>
        <w:rPr>
          <w:lang w:val="en-US"/>
        </w:rPr>
        <w:t>QA team will be responsible for Functional testing of 10-15 scenarios on Item page</w:t>
      </w:r>
      <w:r w:rsidR="007F2859">
        <w:rPr>
          <w:lang w:val="en-US"/>
        </w:rPr>
        <w:t xml:space="preserve"> for the flows – New customer and Existing customer</w:t>
      </w:r>
      <w:r>
        <w:rPr>
          <w:lang w:val="en-US"/>
        </w:rPr>
        <w:t>.</w:t>
      </w:r>
    </w:p>
    <w:p w14:paraId="15C421B7" w14:textId="43FB895E" w:rsidR="007F2859" w:rsidRDefault="007F2859" w:rsidP="0058595C">
      <w:pPr>
        <w:jc w:val="both"/>
        <w:rPr>
          <w:lang w:val="en-US"/>
        </w:rPr>
      </w:pPr>
      <w:r>
        <w:rPr>
          <w:lang w:val="en-US"/>
        </w:rPr>
        <w:t>Common elements</w:t>
      </w:r>
    </w:p>
    <w:p w14:paraId="23D1B284" w14:textId="53A833A4" w:rsidR="007F2859" w:rsidRDefault="007F2859" w:rsidP="007F285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Support for English and French</w:t>
      </w:r>
    </w:p>
    <w:p w14:paraId="76D1FDC8" w14:textId="585826E3" w:rsidR="007F2859" w:rsidRDefault="007F2859" w:rsidP="007F285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Automated test execution for test coverage</w:t>
      </w:r>
    </w:p>
    <w:p w14:paraId="48D8AA5B" w14:textId="0530C1E4" w:rsidR="001D1D44" w:rsidRPr="001D1D44" w:rsidRDefault="001D1D44" w:rsidP="001D1D44">
      <w:pPr>
        <w:jc w:val="both"/>
        <w:rPr>
          <w:lang w:val="en-US"/>
        </w:rPr>
      </w:pPr>
      <w:r>
        <w:rPr>
          <w:lang w:val="en-US"/>
        </w:rPr>
        <w:t>One of the key goals is to automate tests to run throughout the sprints with continuous integration to identify bugs at the earliest stages.</w:t>
      </w:r>
    </w:p>
    <w:p w14:paraId="37C0FC3A" w14:textId="3A8AF04A" w:rsidR="001D1D44" w:rsidRPr="00B3559C" w:rsidRDefault="001D1D44" w:rsidP="001D1D44">
      <w:pPr>
        <w:jc w:val="both"/>
        <w:rPr>
          <w:b/>
          <w:sz w:val="28"/>
          <w:szCs w:val="28"/>
          <w:lang w:val="en-US"/>
        </w:rPr>
      </w:pPr>
      <w:r w:rsidRPr="00B3559C">
        <w:rPr>
          <w:b/>
          <w:sz w:val="28"/>
          <w:szCs w:val="28"/>
          <w:lang w:val="en-US"/>
        </w:rPr>
        <w:t>System Testing</w:t>
      </w:r>
    </w:p>
    <w:p w14:paraId="3A9C6EEC" w14:textId="1E581F6A" w:rsidR="002E5A52" w:rsidRDefault="001D1D44" w:rsidP="002E5A52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2E5A52">
        <w:rPr>
          <w:lang w:val="en-US"/>
        </w:rPr>
        <w:t xml:space="preserve">QA Team will focus on testing of the components </w:t>
      </w:r>
      <w:r w:rsidR="00B3559C" w:rsidRPr="002E5A52">
        <w:rPr>
          <w:lang w:val="en-US"/>
        </w:rPr>
        <w:t xml:space="preserve">such as image, slider, carousel, buttons, dialogs, etc., </w:t>
      </w:r>
      <w:r w:rsidRPr="002E5A52">
        <w:rPr>
          <w:lang w:val="en-US"/>
        </w:rPr>
        <w:t>in different browsers</w:t>
      </w:r>
      <w:r w:rsidR="00B3559C" w:rsidRPr="002E5A52">
        <w:rPr>
          <w:lang w:val="en-US"/>
        </w:rPr>
        <w:t xml:space="preserve">. </w:t>
      </w:r>
    </w:p>
    <w:p w14:paraId="35B9F5FB" w14:textId="6133082D" w:rsidR="002E5A52" w:rsidRDefault="002E5A52" w:rsidP="002E5A52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Validation of each scenarios will eb tested in both English and French language.</w:t>
      </w:r>
    </w:p>
    <w:p w14:paraId="7F312404" w14:textId="7DCD9F0E" w:rsidR="001D1D44" w:rsidRDefault="00B3559C" w:rsidP="002E5A52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2E5A52">
        <w:rPr>
          <w:lang w:val="en-US"/>
        </w:rPr>
        <w:t>Regression testing will be done using automated scripts on a regular basis throughout the sprints.</w:t>
      </w:r>
    </w:p>
    <w:p w14:paraId="545BCDD4" w14:textId="23F66C13" w:rsidR="002E5A52" w:rsidRDefault="002E5A52" w:rsidP="002E5A52">
      <w:pPr>
        <w:jc w:val="both"/>
        <w:rPr>
          <w:lang w:val="en-US"/>
        </w:rPr>
      </w:pPr>
      <w:r w:rsidRPr="002E5A52">
        <w:rPr>
          <w:b/>
          <w:sz w:val="28"/>
          <w:szCs w:val="28"/>
          <w:lang w:val="en-US"/>
        </w:rPr>
        <w:t>Integration Testing</w:t>
      </w:r>
      <w:r>
        <w:rPr>
          <w:lang w:val="en-US"/>
        </w:rPr>
        <w:t xml:space="preserve"> NA</w:t>
      </w:r>
    </w:p>
    <w:p w14:paraId="72C76BF0" w14:textId="3720F045" w:rsidR="002E5A52" w:rsidRDefault="002E5A52" w:rsidP="002E5A52">
      <w:pPr>
        <w:jc w:val="both"/>
        <w:rPr>
          <w:b/>
          <w:sz w:val="28"/>
          <w:szCs w:val="28"/>
          <w:lang w:val="en-US"/>
        </w:rPr>
      </w:pPr>
      <w:r w:rsidRPr="002E5A52">
        <w:rPr>
          <w:b/>
          <w:sz w:val="28"/>
          <w:szCs w:val="28"/>
          <w:lang w:val="en-US"/>
        </w:rPr>
        <w:lastRenderedPageBreak/>
        <w:t>End to End Testing</w:t>
      </w:r>
    </w:p>
    <w:p w14:paraId="05AE6541" w14:textId="249FD33A" w:rsidR="002E5A52" w:rsidRDefault="002E5A52" w:rsidP="002E5A52">
      <w:pPr>
        <w:jc w:val="both"/>
        <w:rPr>
          <w:lang w:val="en-US"/>
        </w:rPr>
      </w:pPr>
      <w:r w:rsidRPr="002E5A52">
        <w:rPr>
          <w:lang w:val="en-US"/>
        </w:rPr>
        <w:t>Automated end to end testing will be performed for the flow of new customer</w:t>
      </w:r>
      <w:r w:rsidR="00A00C75">
        <w:rPr>
          <w:lang w:val="en-US"/>
        </w:rPr>
        <w:t>. Test cases will be identified by the QA team and reviewed by Product Owner.</w:t>
      </w:r>
    </w:p>
    <w:p w14:paraId="22772E8A" w14:textId="1E06F8AC" w:rsidR="00A00C75" w:rsidRDefault="00A00C75" w:rsidP="002E5A52">
      <w:pPr>
        <w:jc w:val="both"/>
        <w:rPr>
          <w:lang w:val="en-US"/>
        </w:rPr>
      </w:pPr>
      <w:r w:rsidRPr="00A00C75">
        <w:rPr>
          <w:b/>
          <w:sz w:val="28"/>
          <w:szCs w:val="28"/>
          <w:lang w:val="en-US"/>
        </w:rPr>
        <w:t>Performance Testing</w:t>
      </w:r>
      <w:r>
        <w:rPr>
          <w:lang w:val="en-US"/>
        </w:rPr>
        <w:t xml:space="preserve"> NA</w:t>
      </w:r>
    </w:p>
    <w:p w14:paraId="7423CDD9" w14:textId="3BD5FFF0" w:rsidR="00A00C75" w:rsidRDefault="00A00C75" w:rsidP="002E5A52">
      <w:pPr>
        <w:jc w:val="both"/>
        <w:rPr>
          <w:lang w:val="en-US"/>
        </w:rPr>
      </w:pPr>
      <w:r w:rsidRPr="00A00C75">
        <w:rPr>
          <w:b/>
          <w:sz w:val="28"/>
          <w:szCs w:val="28"/>
          <w:lang w:val="en-US"/>
        </w:rPr>
        <w:t>Accessibility Testing</w:t>
      </w:r>
      <w:r>
        <w:rPr>
          <w:lang w:val="en-US"/>
        </w:rPr>
        <w:t xml:space="preserve"> NA</w:t>
      </w:r>
    </w:p>
    <w:p w14:paraId="1BC87321" w14:textId="573CCF05" w:rsidR="00A00C75" w:rsidRPr="00801B27" w:rsidRDefault="00A00C75" w:rsidP="002E5A52">
      <w:pPr>
        <w:jc w:val="both"/>
        <w:rPr>
          <w:b/>
          <w:sz w:val="28"/>
          <w:szCs w:val="28"/>
          <w:lang w:val="en-US"/>
        </w:rPr>
      </w:pPr>
      <w:r w:rsidRPr="00A00C75">
        <w:rPr>
          <w:b/>
          <w:sz w:val="28"/>
          <w:szCs w:val="28"/>
          <w:lang w:val="en-US"/>
        </w:rPr>
        <w:t>User</w:t>
      </w:r>
      <w:r w:rsidRPr="00801B27">
        <w:rPr>
          <w:b/>
          <w:sz w:val="28"/>
          <w:szCs w:val="28"/>
          <w:lang w:val="en-US"/>
        </w:rPr>
        <w:t xml:space="preserve"> Acceptance Testing</w:t>
      </w:r>
    </w:p>
    <w:p w14:paraId="52DED246" w14:textId="3FF923F8" w:rsidR="00742E21" w:rsidRDefault="00742E21" w:rsidP="00742E21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UAT will be carried out by Product Owner or Product Lead.</w:t>
      </w:r>
    </w:p>
    <w:p w14:paraId="53E5A760" w14:textId="170F45B2" w:rsidR="00742E21" w:rsidRDefault="00801B27" w:rsidP="00742E21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UAT will be conducted on the Item page and its components.</w:t>
      </w:r>
    </w:p>
    <w:p w14:paraId="0C729BFD" w14:textId="7B0D756C" w:rsidR="00801B27" w:rsidRDefault="00801B27" w:rsidP="00801B27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If a bug is detected, a comment will be added by the Product Owner or Lead.</w:t>
      </w:r>
    </w:p>
    <w:p w14:paraId="4E5E990F" w14:textId="5CBF8DC3" w:rsidR="00801B27" w:rsidRDefault="00801B27" w:rsidP="00801B27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QA team will track the bugs in Jira.</w:t>
      </w:r>
    </w:p>
    <w:p w14:paraId="4ABE3029" w14:textId="233C76D1" w:rsidR="00801B27" w:rsidRDefault="00801B27" w:rsidP="00801B27">
      <w:pPr>
        <w:jc w:val="both"/>
        <w:rPr>
          <w:lang w:val="en-US"/>
        </w:rPr>
      </w:pPr>
      <w:r w:rsidRPr="00801B27">
        <w:rPr>
          <w:b/>
          <w:sz w:val="28"/>
          <w:szCs w:val="28"/>
          <w:lang w:val="en-US"/>
        </w:rPr>
        <w:t>Test Data Management Strategy</w:t>
      </w:r>
      <w:r w:rsidR="00437B95">
        <w:rPr>
          <w:b/>
          <w:sz w:val="28"/>
          <w:szCs w:val="28"/>
          <w:lang w:val="en-US"/>
        </w:rPr>
        <w:t xml:space="preserve"> </w:t>
      </w:r>
      <w:r>
        <w:rPr>
          <w:lang w:val="en-US"/>
        </w:rPr>
        <w:t>NA – As there is one item page to be tested.</w:t>
      </w:r>
    </w:p>
    <w:p w14:paraId="7B2E8CC8" w14:textId="61A7014C" w:rsidR="00801B27" w:rsidRPr="00437B95" w:rsidRDefault="00801B27" w:rsidP="00801B27">
      <w:pPr>
        <w:jc w:val="both"/>
        <w:rPr>
          <w:b/>
          <w:sz w:val="28"/>
          <w:szCs w:val="28"/>
          <w:lang w:val="en-US"/>
        </w:rPr>
      </w:pPr>
      <w:r w:rsidRPr="00437B95">
        <w:rPr>
          <w:b/>
          <w:sz w:val="28"/>
          <w:szCs w:val="28"/>
          <w:lang w:val="en-US"/>
        </w:rPr>
        <w:t>Bug Management Strategy</w:t>
      </w:r>
    </w:p>
    <w:p w14:paraId="5EE9A47D" w14:textId="18A5C60D" w:rsidR="00437B95" w:rsidRDefault="00437B95" w:rsidP="00801B27">
      <w:pPr>
        <w:jc w:val="both"/>
        <w:rPr>
          <w:lang w:val="en-US"/>
        </w:rPr>
      </w:pPr>
      <w:proofErr w:type="gramStart"/>
      <w:r>
        <w:rPr>
          <w:lang w:val="en-US"/>
        </w:rPr>
        <w:t>During the course of</w:t>
      </w:r>
      <w:proofErr w:type="gramEnd"/>
      <w:r>
        <w:rPr>
          <w:lang w:val="en-US"/>
        </w:rPr>
        <w:t xml:space="preserve"> testing, defects will be raised using Jira as per the Defect Template. The bugs will be prioritized either as Critical, High, Medium or as Low.</w:t>
      </w:r>
    </w:p>
    <w:p w14:paraId="2AAB9240" w14:textId="1D174C72" w:rsidR="00437B95" w:rsidRPr="00437B95" w:rsidRDefault="00437B95" w:rsidP="00801B27">
      <w:pPr>
        <w:jc w:val="both"/>
        <w:rPr>
          <w:b/>
          <w:sz w:val="28"/>
          <w:szCs w:val="28"/>
          <w:lang w:val="en-US"/>
        </w:rPr>
      </w:pPr>
      <w:r w:rsidRPr="00437B95">
        <w:rPr>
          <w:b/>
          <w:sz w:val="28"/>
          <w:szCs w:val="28"/>
          <w:lang w:val="en-US"/>
        </w:rPr>
        <w:t>Test Metrics and Reporting</w:t>
      </w:r>
    </w:p>
    <w:p w14:paraId="78CD8AAA" w14:textId="596B5860" w:rsidR="00C71F2B" w:rsidRPr="00C71F2B" w:rsidRDefault="00437B95" w:rsidP="00C71F2B">
      <w:pPr>
        <w:jc w:val="both"/>
        <w:rPr>
          <w:lang w:val="en-US"/>
        </w:rPr>
      </w:pPr>
      <w:r>
        <w:rPr>
          <w:lang w:val="en-US"/>
        </w:rPr>
        <w:t>Test Execution status and bug status will be reported in Jira with different dashboards.</w:t>
      </w:r>
      <w:bookmarkStart w:id="0" w:name="_GoBack"/>
      <w:bookmarkEnd w:id="0"/>
    </w:p>
    <w:sectPr w:rsidR="00C71F2B" w:rsidRPr="00C71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3862"/>
    <w:multiLevelType w:val="hybridMultilevel"/>
    <w:tmpl w:val="828CA0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24092"/>
    <w:multiLevelType w:val="hybridMultilevel"/>
    <w:tmpl w:val="C8CA87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90AC9"/>
    <w:multiLevelType w:val="hybridMultilevel"/>
    <w:tmpl w:val="F4B67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52BD3"/>
    <w:multiLevelType w:val="hybridMultilevel"/>
    <w:tmpl w:val="147A0D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71CFE"/>
    <w:multiLevelType w:val="hybridMultilevel"/>
    <w:tmpl w:val="FA180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B5D41"/>
    <w:multiLevelType w:val="hybridMultilevel"/>
    <w:tmpl w:val="62FAA8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95F29"/>
    <w:multiLevelType w:val="hybridMultilevel"/>
    <w:tmpl w:val="42B462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1A"/>
    <w:rsid w:val="000751F2"/>
    <w:rsid w:val="00075BD9"/>
    <w:rsid w:val="001531E1"/>
    <w:rsid w:val="001D1D44"/>
    <w:rsid w:val="001E57AE"/>
    <w:rsid w:val="002061B9"/>
    <w:rsid w:val="002E01E2"/>
    <w:rsid w:val="002E3FB6"/>
    <w:rsid w:val="002E5A52"/>
    <w:rsid w:val="003D45EA"/>
    <w:rsid w:val="00437B95"/>
    <w:rsid w:val="00456C63"/>
    <w:rsid w:val="00532EF2"/>
    <w:rsid w:val="00556411"/>
    <w:rsid w:val="0058595C"/>
    <w:rsid w:val="005943E9"/>
    <w:rsid w:val="00621C57"/>
    <w:rsid w:val="00634E26"/>
    <w:rsid w:val="006A10F5"/>
    <w:rsid w:val="006B459D"/>
    <w:rsid w:val="00742E21"/>
    <w:rsid w:val="007F2859"/>
    <w:rsid w:val="00801B27"/>
    <w:rsid w:val="008D721D"/>
    <w:rsid w:val="00917DEB"/>
    <w:rsid w:val="00A00C75"/>
    <w:rsid w:val="00B3559C"/>
    <w:rsid w:val="00BC4213"/>
    <w:rsid w:val="00C71F2B"/>
    <w:rsid w:val="00CA2B1A"/>
    <w:rsid w:val="00D92115"/>
    <w:rsid w:val="00E51A23"/>
    <w:rsid w:val="00E5573E"/>
    <w:rsid w:val="00E75796"/>
    <w:rsid w:val="00F0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C758"/>
  <w15:chartTrackingRefBased/>
  <w15:docId w15:val="{7EF8E6AA-5202-4EA0-A0C0-D945DB15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F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F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almart.ca/en/ip/intex-metal-frame-pool/60001666408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Sajja Rajasekaran</dc:creator>
  <cp:keywords/>
  <dc:description/>
  <cp:lastModifiedBy>Praveen Kumar Sajja Rajasekaran</cp:lastModifiedBy>
  <cp:revision>26</cp:revision>
  <dcterms:created xsi:type="dcterms:W3CDTF">2018-05-18T03:59:00Z</dcterms:created>
  <dcterms:modified xsi:type="dcterms:W3CDTF">2018-05-18T05:19:00Z</dcterms:modified>
</cp:coreProperties>
</file>