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sz w:val="20"/>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NIP-[Project]-[YourName].</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7. Save the file using this format: ProjectName_FirstName_LastName.docx. Use VehicleService or MovieTicket as the ProjectName.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sz w:val="20"/>
              </w:rPr>
              <w:t>Full Name</w:t>
            </w:r>
          </w:p>
        </w:tc>
        <w:tc>
          <w:tcPr>
            <w:tcW w:w="5960" w:type="dxa"/>
            <w:tcMar>
              <w:top w:w="90" w:type="dxa"/>
              <w:left w:w="120" w:type="dxa"/>
              <w:bottom w:w="90" w:type="dxa"/>
              <w:right w:w="120" w:type="dxa"/>
            </w:tcMar>
          </w:tcPr>
          <w:p>
            <w:r>
              <w:rPr>
                <w:sz w:val="20"/>
              </w:rPr>
              <w:t>Navudu Venkata Sai Praveen</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sz w:val="20"/>
              </w:rPr>
              <w:t>Email ID (registered on NIP)</w:t>
            </w:r>
          </w:p>
        </w:tc>
        <w:tc>
          <w:tcPr>
            <w:tcW w:w="5960" w:type="dxa"/>
            <w:tcMar>
              <w:top w:w="90" w:type="dxa"/>
              <w:left w:w="120" w:type="dxa"/>
              <w:bottom w:w="90" w:type="dxa"/>
              <w:right w:w="120" w:type="dxa"/>
            </w:tcMar>
          </w:tcPr>
          <w:p>
            <w:r>
              <w:rPr>
                <w:sz w:val="20"/>
              </w:rPr>
              <w:t>saipraveen459@gmail.com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sz w:val="20"/>
              </w:rPr>
              <w:t>Phone Number</w:t>
            </w:r>
          </w:p>
        </w:tc>
        <w:tc>
          <w:tcPr>
            <w:tcW w:w="5960" w:type="dxa"/>
            <w:tcMar>
              <w:top w:w="90" w:type="dxa"/>
              <w:left w:w="120" w:type="dxa"/>
              <w:bottom w:w="90" w:type="dxa"/>
              <w:right w:w="120" w:type="dxa"/>
            </w:tcMar>
          </w:tcPr>
          <w:p>
            <w:r>
              <w:rPr>
                <w:sz w:val="20"/>
              </w:rPr>
              <w:t>8688918284</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sz w:val="20"/>
              </w:rPr>
              <w:t>College Name</w:t>
            </w:r>
          </w:p>
        </w:tc>
        <w:tc>
          <w:tcPr>
            <w:tcW w:w="5960" w:type="dxa"/>
            <w:tcMar>
              <w:top w:w="90" w:type="dxa"/>
              <w:left w:w="120" w:type="dxa"/>
              <w:bottom w:w="90" w:type="dxa"/>
              <w:right w:w="120" w:type="dxa"/>
            </w:tcMar>
          </w:tcPr>
          <w:p>
            <w:r>
              <w:rPr>
                <w:sz w:val="20"/>
              </w:rPr>
              <w:t>Parul University</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sz w:val="20"/>
              </w:rPr>
              <w:t>Course (e.g. IT, CS)</w:t>
            </w:r>
          </w:p>
        </w:tc>
        <w:tc>
          <w:tcPr>
            <w:tcW w:w="5960" w:type="dxa"/>
            <w:tcMar>
              <w:top w:w="90" w:type="dxa"/>
              <w:left w:w="120" w:type="dxa"/>
              <w:bottom w:w="90" w:type="dxa"/>
              <w:right w:w="120" w:type="dxa"/>
            </w:tcMar>
          </w:tcPr>
          <w:p>
            <w:r>
              <w:rPr>
                <w:sz w:val="20"/>
              </w:rPr>
              <w:t>B.Tech – Computer Science and Engineering</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sz w:val="20"/>
              </w:rPr>
              <w:t>State</w:t>
            </w:r>
          </w:p>
        </w:tc>
        <w:tc>
          <w:tcPr>
            <w:tcW w:w="5960" w:type="dxa"/>
            <w:tcMar>
              <w:top w:w="90" w:type="dxa"/>
              <w:left w:w="120" w:type="dxa"/>
              <w:bottom w:w="90" w:type="dxa"/>
              <w:right w:w="120" w:type="dxa"/>
            </w:tcMar>
          </w:tcPr>
          <w:p>
            <w:r>
              <w:rPr>
                <w:sz w:val="20"/>
              </w:rPr>
              <w:t>Gujarat</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sz w:val="20"/>
              </w:rPr>
              <w:t>Project Chosen (Vehicle Service  OR  Movie Ticket Booking)</w:t>
            </w:r>
          </w:p>
        </w:tc>
        <w:tc>
          <w:tcPr>
            <w:tcW w:w="5960" w:type="dxa"/>
            <w:tcMar>
              <w:top w:w="90" w:type="dxa"/>
              <w:left w:w="120" w:type="dxa"/>
              <w:bottom w:w="90" w:type="dxa"/>
              <w:right w:w="120" w:type="dxa"/>
            </w:tcMar>
          </w:tcPr>
          <w:p w14:paraId="41C8F396" w14:textId="77777777" w:rsidR="000D2F17" w:rsidRDefault="000D2F17"/>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sz w:val="20"/>
              </w:rPr>
              <w:t>Pega Application Name  (e.g. NIP-VehicleService-YourName)</w:t>
            </w:r>
          </w:p>
        </w:tc>
        <w:tc>
          <w:tcPr>
            <w:tcW w:w="5960" w:type="dxa"/>
            <w:tcMar>
              <w:top w:w="90" w:type="dxa"/>
              <w:left w:w="120" w:type="dxa"/>
              <w:bottom w:w="90" w:type="dxa"/>
              <w:right w:w="120" w:type="dxa"/>
            </w:tcMar>
          </w:tcPr>
          <w:p w14:paraId="72A3D3EC" w14:textId="77777777" w:rsidR="000D2F17" w:rsidRDefault="000D2F17"/>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sz w:val="20"/>
              </w:rPr>
              <w:t>Case Type Name (exact)</w:t>
            </w:r>
          </w:p>
        </w:tc>
        <w:tc>
          <w:tcPr>
            <w:tcW w:w="5960" w:type="dxa"/>
            <w:tcMar>
              <w:top w:w="90" w:type="dxa"/>
              <w:left w:w="120" w:type="dxa"/>
              <w:bottom w:w="90" w:type="dxa"/>
              <w:right w:w="120" w:type="dxa"/>
            </w:tcMar>
          </w:tcPr>
          <w:p>
            <w:r>
              <w:rPr>
                <w:sz w:val="20"/>
              </w:rPr>
              <w:t>Movie Ticket Booking</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sz w:val="20"/>
              </w:rPr>
              <w:t>Pega Instance URL</w:t>
            </w:r>
          </w:p>
        </w:tc>
        <w:tc>
          <w:tcPr>
            <w:tcW w:w="5960" w:type="dxa"/>
            <w:tcMar>
              <w:top w:w="90" w:type="dxa"/>
              <w:left w:w="120" w:type="dxa"/>
              <w:bottom w:w="90" w:type="dxa"/>
              <w:right w:w="120" w:type="dxa"/>
            </w:tcMar>
          </w:tcPr>
          <w:p>
            <w:r>
              <w:rPr>
                <w:sz w:val="20"/>
              </w:rPr>
              <w:t>https://hpyosqh5.pegacea.net/prweb/app/fraud-investigation/-GWA7xN2e9INnHiE6NUhDSTUewK2UYzJ*/!STANDARD</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sz w:val="20"/>
              </w:rPr>
              <w:t>Operator Name (created in Pega with your full name)</w:t>
            </w:r>
          </w:p>
        </w:tc>
        <w:tc>
          <w:tcPr>
            <w:tcW w:w="5960" w:type="dxa"/>
            <w:tcMar>
              <w:top w:w="90" w:type="dxa"/>
              <w:left w:w="120" w:type="dxa"/>
              <w:bottom w:w="90" w:type="dxa"/>
              <w:right w:w="120" w:type="dxa"/>
            </w:tcMar>
          </w:tcPr>
          <w:p w14:paraId="60061E4C" w14:textId="77777777" w:rsidR="000D2F17" w:rsidRDefault="000D2F17"/>
        </w:tc>
      </w:tr>
    </w:tbl>
    <w:p w14:paraId="44EAFD9C" w14:textId="77777777"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sz w:val="20"/>
              </w:rPr>
              <w:t>Screenshot rules — IMPORTANT before you start:</w:t>
            </w:r>
          </w:p>
          <w:p w14:paraId="640BD500" w14:textId="77777777" w:rsidR="000D2F17" w:rsidRDefault="1A9B5A37">
            <w:pPr>
              <w:spacing w:after="60"/>
            </w:pPr>
            <w:r w:rsidRPr="1A9B5A37">
              <w:rPr>
                <w:sz w:val="20"/>
                <w:szCs w:val="20"/>
              </w:rPr>
              <w:t>1. Name your Pega application as: NIP-VehicleService-YourName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rPr>
                <w:sz w:val="20"/>
              </w:rPr>
              <w:br/>
            </w:r>
            <w:r w:rsidRPr="68815AEE">
              <w:rPr>
                <w:sz w:val="20"/>
                <w:szCs w:val="20"/>
              </w:rPr>
              <w:t>5. The student's full name must be visible in all running-case screenshots.</w:t>
            </w:r>
            <w:r w:rsidR="00651378">
              <w:rPr>
                <w:sz w:val="20"/>
              </w:rPr>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13323"/>
                  <wp:docPr id="2119369905" name="Picture 2119369905"/>
                  <wp:cNvGraphicFramePr>
                    <a:graphicFrameLocks noChangeAspect="1"/>
                  </wp:cNvGraphicFramePr>
                  <a:graphic>
                    <a:graphicData uri="http://schemas.openxmlformats.org/drawingml/2006/picture">
                      <pic:pic>
                        <pic:nvPicPr>
                          <pic:cNvPr id="0" name="us01.jpeg"/>
                          <pic:cNvPicPr/>
                        </pic:nvPicPr>
                        <pic:blipFill>
                          <a:blip r:embed="rId8"/>
                          <a:stretch>
                            <a:fillRect/>
                          </a:stretch>
                        </pic:blipFill>
                        <pic:spPr>
                          <a:xfrm>
                            <a:off x="0" y="0"/>
                            <a:ext cx="5577840" cy="2813323"/>
                          </a:xfrm>
                          <a:prstGeom prst="rect"/>
                        </pic:spPr>
                      </pic:pic>
                    </a:graphicData>
                  </a:graphic>
                </wp:inline>
              </w:drawing>
            </w: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r>
              <w:rPr>
                <w:sz w:val="20"/>
              </w:rPr>
              <w:t>I configured the Movie Ticket Booking case flow and captured the booking request details for the selected event. The request starts the case and moves it through the defined lifecycle.</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16809"/>
                  <wp:docPr id="2119369906" name="Picture 2119369906"/>
                  <wp:cNvGraphicFramePr>
                    <a:graphicFrameLocks noChangeAspect="1"/>
                  </wp:cNvGraphicFramePr>
                  <a:graphic>
                    <a:graphicData uri="http://schemas.openxmlformats.org/drawingml/2006/picture">
                      <pic:pic>
                        <pic:nvPicPr>
                          <pic:cNvPr id="0" name="us02.jpeg"/>
                          <pic:cNvPicPr/>
                        </pic:nvPicPr>
                        <pic:blipFill>
                          <a:blip r:embed="rId9"/>
                          <a:stretch>
                            <a:fillRect/>
                          </a:stretch>
                        </pic:blipFill>
                        <pic:spPr>
                          <a:xfrm>
                            <a:off x="0" y="0"/>
                            <a:ext cx="5577840" cy="2816809"/>
                          </a:xfrm>
                          <a:prstGeom prst="rect"/>
                        </pic:spPr>
                      </pic:pic>
                    </a:graphicData>
                  </a:graphic>
                </wp:inline>
              </w:drawing>
            </w: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r>
              <w:rPr>
                <w:sz w:val="20"/>
              </w:rPr>
              <w:t>I added the Availability stage to manage ticket inventory and verify whether tickets are available before the booking proceeds.</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13323"/>
                  <wp:docPr id="2119369907" name="Picture 2119369907"/>
                  <wp:cNvGraphicFramePr>
                    <a:graphicFrameLocks noChangeAspect="1"/>
                  </wp:cNvGraphicFramePr>
                  <a:graphic>
                    <a:graphicData uri="http://schemas.openxmlformats.org/drawingml/2006/picture">
                      <pic:pic>
                        <pic:nvPicPr>
                          <pic:cNvPr id="0" name="us03.jpeg"/>
                          <pic:cNvPicPr/>
                        </pic:nvPicPr>
                        <pic:blipFill>
                          <a:blip r:embed="rId10"/>
                          <a:stretch>
                            <a:fillRect/>
                          </a:stretch>
                        </pic:blipFill>
                        <pic:spPr>
                          <a:xfrm>
                            <a:off x="0" y="0"/>
                            <a:ext cx="5577840" cy="2813323"/>
                          </a:xfrm>
                          <a:prstGeom prst="rect"/>
                        </pic:spPr>
                      </pic:pic>
                    </a:graphicData>
                  </a:graphic>
                </wp:inline>
              </w:drawing>
            </w: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r>
              <w:rPr>
                <w:sz w:val="20"/>
              </w:rPr>
              <w:t>I configured the Sales Monitoring step to capture ticket quantity and pricing details so the booking cost can be calculated and tracked.</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09837"/>
                  <wp:docPr id="2119369908" name="Picture 2119369908"/>
                  <wp:cNvGraphicFramePr>
                    <a:graphicFrameLocks noChangeAspect="1"/>
                  </wp:cNvGraphicFramePr>
                  <a:graphic>
                    <a:graphicData uri="http://schemas.openxmlformats.org/drawingml/2006/picture">
                      <pic:pic>
                        <pic:nvPicPr>
                          <pic:cNvPr id="0" name="us04.jpeg"/>
                          <pic:cNvPicPr/>
                        </pic:nvPicPr>
                        <pic:blipFill>
                          <a:blip r:embed="rId11"/>
                          <a:stretch>
                            <a:fillRect/>
                          </a:stretch>
                        </pic:blipFill>
                        <pic:spPr>
                          <a:xfrm>
                            <a:off x="0" y="0"/>
                            <a:ext cx="5577840" cy="2809837"/>
                          </a:xfrm>
                          <a:prstGeom prst="rect"/>
                        </pic:spPr>
                      </pic:pic>
                    </a:graphicData>
                  </a:graphic>
                </wp:inline>
              </w:drawing>
            </w: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r>
              <w:rPr>
                <w:sz w:val="20"/>
              </w:rPr>
              <w:t>I configured the Approval stage to capture attendee/customer information and support confirmation of the booking request.</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23782"/>
                  <wp:docPr id="2119369909" name="Picture 2119369909"/>
                  <wp:cNvGraphicFramePr>
                    <a:graphicFrameLocks noChangeAspect="1"/>
                  </wp:cNvGraphicFramePr>
                  <a:graphic>
                    <a:graphicData uri="http://schemas.openxmlformats.org/drawingml/2006/picture">
                      <pic:pic>
                        <pic:nvPicPr>
                          <pic:cNvPr id="0" name="us05.jpeg"/>
                          <pic:cNvPicPr/>
                        </pic:nvPicPr>
                        <pic:blipFill>
                          <a:blip r:embed="rId12"/>
                          <a:stretch>
                            <a:fillRect/>
                          </a:stretch>
                        </pic:blipFill>
                        <pic:spPr>
                          <a:xfrm>
                            <a:off x="0" y="0"/>
                            <a:ext cx="5577840" cy="2823782"/>
                          </a:xfrm>
                          <a:prstGeom prst="rect"/>
                        </pic:spPr>
                      </pic:pic>
                    </a:graphicData>
                  </a:graphic>
                </wp:inline>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r>
              <w:rPr>
                <w:sz w:val="20"/>
              </w:rPr>
              <w:t>I maintained reusable event, ticket and show-related information so the same booking data can be used consistently throughout the case.</w:t>
            </w: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06351"/>
                  <wp:docPr id="2119369910" name="Picture 2119369910"/>
                  <wp:cNvGraphicFramePr>
                    <a:graphicFrameLocks noChangeAspect="1"/>
                  </wp:cNvGraphicFramePr>
                  <a:graphic>
                    <a:graphicData uri="http://schemas.openxmlformats.org/drawingml/2006/picture">
                      <pic:pic>
                        <pic:nvPicPr>
                          <pic:cNvPr id="0" name="us06.jpeg"/>
                          <pic:cNvPicPr/>
                        </pic:nvPicPr>
                        <pic:blipFill>
                          <a:blip r:embed="rId13"/>
                          <a:stretch>
                            <a:fillRect/>
                          </a:stretch>
                        </pic:blipFill>
                        <pic:spPr>
                          <a:xfrm>
                            <a:off x="0" y="0"/>
                            <a:ext cx="5577840" cy="2806351"/>
                          </a:xfrm>
                          <a:prstGeom prst="rect"/>
                        </pic:spPr>
                      </pic:pic>
                    </a:graphicData>
                  </a:graphic>
                </wp:inline>
              </w:drawing>
            </w: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r>
              <w:rPr>
                <w:sz w:val="20"/>
              </w:rPr>
              <w:t>I configured the booking details screen to display the selected event, attendee, ticket, price, discount code, payment method and quantity clearly.</w:t>
            </w: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795892"/>
                  <wp:docPr id="2119369911" name="Picture 2119369911"/>
                  <wp:cNvGraphicFramePr>
                    <a:graphicFrameLocks noChangeAspect="1"/>
                  </wp:cNvGraphicFramePr>
                  <a:graphic>
                    <a:graphicData uri="http://schemas.openxmlformats.org/drawingml/2006/picture">
                      <pic:pic>
                        <pic:nvPicPr>
                          <pic:cNvPr id="0" name="us07.jpeg"/>
                          <pic:cNvPicPr/>
                        </pic:nvPicPr>
                        <pic:blipFill>
                          <a:blip r:embed="rId14"/>
                          <a:stretch>
                            <a:fillRect/>
                          </a:stretch>
                        </pic:blipFill>
                        <pic:spPr>
                          <a:xfrm>
                            <a:off x="0" y="0"/>
                            <a:ext cx="5577840" cy="2795892"/>
                          </a:xfrm>
                          <a:prstGeom prst="rect"/>
                        </pic:spPr>
                      </pic:pic>
                    </a:graphicData>
                  </a:graphic>
                </wp:inline>
              </w:drawing>
            </w: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r>
              <w:rPr>
                <w:sz w:val="20"/>
              </w:rPr>
              <w:t>I configured the Booking Execution stage to process the booking and reconcile the payment and booking information.</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06351"/>
                  <wp:docPr id="2119369912" name="Picture 2119369912"/>
                  <wp:cNvGraphicFramePr>
                    <a:graphicFrameLocks noChangeAspect="1"/>
                  </wp:cNvGraphicFramePr>
                  <a:graphic>
                    <a:graphicData uri="http://schemas.openxmlformats.org/drawingml/2006/picture">
                      <pic:pic>
                        <pic:nvPicPr>
                          <pic:cNvPr id="0" name="us08.jpeg"/>
                          <pic:cNvPicPr/>
                        </pic:nvPicPr>
                        <pic:blipFill>
                          <a:blip r:embed="rId15"/>
                          <a:stretch>
                            <a:fillRect/>
                          </a:stretch>
                        </pic:blipFill>
                        <pic:spPr>
                          <a:xfrm>
                            <a:off x="0" y="0"/>
                            <a:ext cx="5577840" cy="2806351"/>
                          </a:xfrm>
                          <a:prstGeom prst="rect"/>
                        </pic:spPr>
                      </pic:pic>
                    </a:graphicData>
                  </a:graphic>
                </wp:inline>
              </w:drawing>
            </w: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r>
              <w:rPr>
                <w:sz w:val="20"/>
              </w:rPr>
              <w:t>I configured the Resolution stage to collect attendee feedback after the booking process is completed.</w:t>
            </w: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792406"/>
                  <wp:docPr id="2119369913" name="Picture 2119369913"/>
                  <wp:cNvGraphicFramePr>
                    <a:graphicFrameLocks noChangeAspect="1"/>
                  </wp:cNvGraphicFramePr>
                  <a:graphic>
                    <a:graphicData uri="http://schemas.openxmlformats.org/drawingml/2006/picture">
                      <pic:pic>
                        <pic:nvPicPr>
                          <pic:cNvPr id="0" name="us09.jpeg"/>
                          <pic:cNvPicPr/>
                        </pic:nvPicPr>
                        <pic:blipFill>
                          <a:blip r:embed="rId16"/>
                          <a:stretch>
                            <a:fillRect/>
                          </a:stretch>
                        </pic:blipFill>
                        <pic:spPr>
                          <a:xfrm>
                            <a:off x="0" y="0"/>
                            <a:ext cx="5577840" cy="2792406"/>
                          </a:xfrm>
                          <a:prstGeom prst="rect"/>
                        </pic:spPr>
                      </pic:pic>
                    </a:graphicData>
                  </a:graphic>
                </wp:inline>
              </w:drawing>
            </w: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r>
              <w:rPr>
                <w:sz w:val="20"/>
              </w:rPr>
              <w:t>I configured the booking lifecycle with SLA-related expectations so requests can be processed within the required time frame.</w:t>
            </w: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Routing rule or Decision Table routes to PremiumShowQueue or StandardShowQueue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c>
          <w:tcPr>
            <w:tcW w:w="9360" w:type="dxa"/>
            <w:tcMar>
              <w:top w:w="100" w:type="dxa"/>
              <w:left w:w="120" w:type="dxa"/>
              <w:bottom w:w="100" w:type="dxa"/>
              <w:right w:w="120" w:type="dxa"/>
            </w:tcMar>
          </w:tcPr>
          <w:p>
            <w:pPr>
              <w:jc w:val="center"/>
            </w:pPr>
            <w:r>
              <w:rPr>
                <w:sz w:val="20"/>
              </w:rPr>
            </w:r>
            <w:r>
              <w:rPr>
                <w:sz w:val="20"/>
              </w:rPr>
              <w:drawing>
                <wp:inline xmlns:a="http://schemas.openxmlformats.org/drawingml/2006/main" xmlns:pic="http://schemas.openxmlformats.org/drawingml/2006/picture">
                  <wp:extent cx="5577840" cy="2834240"/>
                  <wp:docPr id="2119369914" name="Picture 2119369914"/>
                  <wp:cNvGraphicFramePr>
                    <a:graphicFrameLocks noChangeAspect="1"/>
                  </wp:cNvGraphicFramePr>
                  <a:graphic>
                    <a:graphicData uri="http://schemas.openxmlformats.org/drawingml/2006/picture">
                      <pic:pic>
                        <pic:nvPicPr>
                          <pic:cNvPr id="0" name="us10.jpeg"/>
                          <pic:cNvPicPr/>
                        </pic:nvPicPr>
                        <pic:blipFill>
                          <a:blip r:embed="rId17"/>
                          <a:stretch>
                            <a:fillRect/>
                          </a:stretch>
                        </pic:blipFill>
                        <pic:spPr>
                          <a:xfrm>
                            <a:off x="0" y="0"/>
                            <a:ext cx="5577840" cy="2834240"/>
                          </a:xfrm>
                          <a:prstGeom prst="rect"/>
                        </pic:spPr>
                      </pic:pic>
                    </a:graphicData>
                  </a:graphic>
                </wp:inline>
              </w:drawing>
            </w: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r>
              <w:rPr>
                <w:sz w:val="20"/>
              </w:rPr>
              <w:t>I completed the end-to-end flow and resolved the case successfully after all booking stages and required steps were completed.</w:t>
            </w: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r>
              <w:rPr>
                <w:sz w:val="20"/>
              </w:rPr>
              <w:t>Booking Request, Availability, Sales Monitoring, Approval, Booking Execution, Resolution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r>
              <w:rPr>
                <w:sz w:val="20"/>
              </w:rPr>
              <w:t>Movie/Event data and ticket-related data were maintained for reuse. The booking uses details such as Event/Movie Name, Show/Event details, Ticket Price, Ticket Quantity, Seat/Capacity information and attendee details.</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r>
              <w:rPr>
                <w:sz w:val="20"/>
              </w:rPr>
              <w:t>Rule Name: CalculateBookingCost</w:t>
              <w:br/>
              <w:t>Rule Type: Business calculation / Declare Expression</w:t>
              <w:br/>
              <w:t>Properties used: Ticket Price and Ticket Quantity</w:t>
              <w:br/>
              <w:t>Formula: Total Cost = Ticket Price × Ticket Quantity</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r>
              <w:rPr>
                <w:sz w:val="20"/>
              </w:rPr>
              <w:t>Blueprint generated the initial Movie Ticket Booking application structure, case type and basic lifecycle. I then configured and modified the stages and process steps, including ticket inventory, sales monitoring, approval, booking execution and resolution.</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r>
              <w:rPr>
                <w:sz w:val="20"/>
              </w:rPr>
              <w:t>One area that needed further configuration was the generated lifecycle. I adjusted the stages and steps so that the case followed the required booking flow and the required booking fields were available in the relevant steps.</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r>
              <w:rPr>
                <w:sz w:val="20"/>
              </w:rPr>
              <w:t>The case starts with the Booking Request, where event and booking information is captured. It then moves through Availability and Sales Monitoring, followed by Approval. After confirmation, Booking Execution processes the booking, and the case finally moves to Resolution where the completed case is closed.</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r>
              <w:rPr>
                <w:sz w:val="20"/>
              </w:rPr>
              <w:t>1. I used separate lifecycle stages for availability, sales monitoring, approval, booking execution and resolution so that each part of the booking process is easy to manage and track.</w:t>
              <w:br/>
              <w:t>2. I captured ticket quantity, ticket price, discount code and payment method as booking details so the booking information is available consistently across later stages.</w:t>
            </w: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r>
              <w:rPr>
                <w:sz w:val="20"/>
              </w:rPr>
              <w:t>The hardest part was making the end-to-end lifecycle move correctly through every stage without missing required information. I fixed it by checking each step in Preview, entering the required values, and testing the case again until it reached the resolved state.</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r>
              <w:rPr>
                <w:sz w:val="20"/>
              </w:rPr>
              <w:t>I would add a decision or When condition before the Approval step. The condition would check whether Total Cost is above the chosen threshold; only those cases would be routed to Approval, while lower-cost bookings would continue directly to Booking Execution.</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r>
              <w:rPr>
                <w:sz w:val="20"/>
              </w:rPr>
              <w:t>1. CalculateBookingCost — Declare Expression / business calculation</w:t>
              <w:br/>
              <w:t>2. RouteByShowType — Decision Table</w:t>
              <w:br/>
              <w:t>3. BookingConfirmation — Correspondence rule</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r>
              <w:rPr>
                <w:sz w:val="20"/>
              </w:rPr>
              <w:t>Personas used: Ticketing Manager and Attendee/Customer.</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r>
              <w:rPr>
                <w:sz w:val="20"/>
              </w:rPr>
              <w:t>PremiumShowQueue — used for premium or special show bookings.</w:t>
              <w:br/>
              <w:t>StandardShowQueue — used for normal show bookings.</w:t>
              <w:br/>
              <w:t>These queues can be selected automatically based on the Show Type.</w:t>
            </w: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NIP-[Project]-[YourName].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D6E06"/>
    <w:rsid w:val="002064CE"/>
    <w:rsid w:val="00431937"/>
    <w:rsid w:val="004D5AB3"/>
    <w:rsid w:val="005B1C12"/>
    <w:rsid w:val="0060063E"/>
    <w:rsid w:val="00651378"/>
    <w:rsid w:val="006567DA"/>
    <w:rsid w:val="00865E05"/>
    <w:rsid w:val="00B23901"/>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1952</Words>
  <Characters>11131</Characters>
  <Application>Microsoft Office Word</Application>
  <DocSecurity>0</DocSecurity>
  <Lines>92</Lines>
  <Paragraphs>26</Paragraphs>
  <ScaleCrop>false</ScaleCrop>
  <Company>Pegasystems, Inc.</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Madhu Varsha Maddali (Contractor)</cp:lastModifiedBy>
  <cp:revision>8</cp:revision>
  <dcterms:created xsi:type="dcterms:W3CDTF">2026-08-27T10:38:00Z</dcterms:created>
  <dcterms:modified xsi:type="dcterms:W3CDTF">2026-08-27T10:44:00Z</dcterms:modified>
</cp:coreProperties>
</file>