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CB2DC" w14:textId="114663C9" w:rsidR="00606FB9" w:rsidRDefault="00606FB9" w:rsidP="00606FB9">
      <w:pPr>
        <w:ind w:left="36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 w:rsidRPr="00606FB9">
        <w:rPr>
          <w:b/>
          <w:bCs/>
          <w:sz w:val="36"/>
          <w:szCs w:val="36"/>
        </w:rPr>
        <w:t>EDISON X</w:t>
      </w:r>
    </w:p>
    <w:p w14:paraId="2DA609F7" w14:textId="77777777" w:rsidR="00606FB9" w:rsidRPr="00606FB9" w:rsidRDefault="00606FB9" w:rsidP="00606F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TECHNOLOGIES</w:t>
      </w:r>
    </w:p>
    <w:tbl>
      <w:tblPr>
        <w:tblStyle w:val="TableGrid"/>
        <w:tblW w:w="9208" w:type="dxa"/>
        <w:tblLook w:val="04A0" w:firstRow="1" w:lastRow="0" w:firstColumn="1" w:lastColumn="0" w:noHBand="0" w:noVBand="1"/>
      </w:tblPr>
      <w:tblGrid>
        <w:gridCol w:w="4604"/>
        <w:gridCol w:w="4604"/>
      </w:tblGrid>
      <w:tr w:rsidR="00A30AD3" w14:paraId="637BD1E6" w14:textId="77777777" w:rsidTr="00A30AD3">
        <w:trPr>
          <w:trHeight w:val="898"/>
        </w:trPr>
        <w:tc>
          <w:tcPr>
            <w:tcW w:w="4604" w:type="dxa"/>
          </w:tcPr>
          <w:p w14:paraId="02CC8996" w14:textId="77777777" w:rsidR="00A30AD3" w:rsidRDefault="00A30AD3" w:rsidP="00A30AD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3F63C78" w14:textId="7BC70206" w:rsidR="00A30AD3" w:rsidRDefault="00A30AD3" w:rsidP="00A30AD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4604" w:type="dxa"/>
          </w:tcPr>
          <w:p w14:paraId="1CA5ABC7" w14:textId="77777777" w:rsidR="00A30AD3" w:rsidRDefault="00A30AD3" w:rsidP="00A30AD3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87AA0E9" w14:textId="1ABBA49F" w:rsidR="00A30AD3" w:rsidRDefault="00A30AD3" w:rsidP="00A30AD3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TOOLS</w:t>
            </w:r>
          </w:p>
        </w:tc>
      </w:tr>
      <w:tr w:rsidR="00A30AD3" w14:paraId="025FDFBD" w14:textId="77777777" w:rsidTr="00A30AD3">
        <w:trPr>
          <w:trHeight w:val="898"/>
        </w:trPr>
        <w:tc>
          <w:tcPr>
            <w:tcW w:w="4604" w:type="dxa"/>
          </w:tcPr>
          <w:p w14:paraId="2BA72B80" w14:textId="77777777" w:rsidR="00A30AD3" w:rsidRDefault="00A30AD3" w:rsidP="00A30AD3">
            <w:pPr>
              <w:jc w:val="center"/>
              <w:rPr>
                <w:sz w:val="28"/>
                <w:szCs w:val="28"/>
              </w:rPr>
            </w:pPr>
          </w:p>
          <w:p w14:paraId="20305ACB" w14:textId="473C88C5" w:rsidR="00A30AD3" w:rsidRDefault="00A30AD3" w:rsidP="00A30A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Logical Reasoning</w:t>
            </w:r>
          </w:p>
        </w:tc>
        <w:tc>
          <w:tcPr>
            <w:tcW w:w="4604" w:type="dxa"/>
          </w:tcPr>
          <w:p w14:paraId="7857BB0A" w14:textId="77777777" w:rsidR="00A30AD3" w:rsidRDefault="00A30AD3" w:rsidP="00A30AD3">
            <w:pPr>
              <w:jc w:val="center"/>
              <w:rPr>
                <w:sz w:val="28"/>
                <w:szCs w:val="28"/>
              </w:rPr>
            </w:pPr>
          </w:p>
          <w:p w14:paraId="7A17E958" w14:textId="58AF67CA" w:rsidR="00A30AD3" w:rsidRDefault="00A30AD3" w:rsidP="00A30AD3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Groz</w:t>
            </w:r>
            <w:proofErr w:type="spellEnd"/>
            <w:r>
              <w:rPr>
                <w:sz w:val="28"/>
                <w:szCs w:val="28"/>
              </w:rPr>
              <w:t xml:space="preserve"> (llama 3.3)</w:t>
            </w:r>
          </w:p>
        </w:tc>
      </w:tr>
      <w:tr w:rsidR="00A30AD3" w14:paraId="54E3090D" w14:textId="77777777" w:rsidTr="00A30AD3">
        <w:trPr>
          <w:trHeight w:val="898"/>
        </w:trPr>
        <w:tc>
          <w:tcPr>
            <w:tcW w:w="4604" w:type="dxa"/>
          </w:tcPr>
          <w:p w14:paraId="5C2DA5A5" w14:textId="77777777" w:rsidR="00A30AD3" w:rsidRDefault="00A30AD3" w:rsidP="00A30AD3">
            <w:pPr>
              <w:jc w:val="center"/>
              <w:rPr>
                <w:sz w:val="28"/>
                <w:szCs w:val="28"/>
              </w:rPr>
            </w:pPr>
          </w:p>
          <w:p w14:paraId="3317186C" w14:textId="5E388F0B" w:rsidR="00A30AD3" w:rsidRDefault="00A30AD3" w:rsidP="00A30A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 Extraction</w:t>
            </w:r>
          </w:p>
        </w:tc>
        <w:tc>
          <w:tcPr>
            <w:tcW w:w="4604" w:type="dxa"/>
          </w:tcPr>
          <w:p w14:paraId="1810BB02" w14:textId="3AD48C9C" w:rsidR="00A30AD3" w:rsidRDefault="00A30AD3" w:rsidP="00A30AD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Doc </w:t>
            </w:r>
            <w:proofErr w:type="gramStart"/>
            <w:r>
              <w:rPr>
                <w:sz w:val="28"/>
                <w:szCs w:val="28"/>
              </w:rPr>
              <w:t>Sumo,(</w:t>
            </w:r>
            <w:proofErr w:type="spellStart"/>
            <w:r>
              <w:rPr>
                <w:sz w:val="28"/>
                <w:szCs w:val="28"/>
              </w:rPr>
              <w:t>party,judge</w:t>
            </w:r>
            <w:proofErr w:type="gramEnd"/>
            <w:r>
              <w:rPr>
                <w:sz w:val="28"/>
                <w:szCs w:val="28"/>
              </w:rPr>
              <w:t>,next</w:t>
            </w:r>
            <w:proofErr w:type="spellEnd"/>
            <w:r>
              <w:rPr>
                <w:sz w:val="28"/>
                <w:szCs w:val="28"/>
              </w:rPr>
              <w:t xml:space="preserve"> hearing) or Base 64 </w:t>
            </w:r>
            <w:proofErr w:type="spellStart"/>
            <w:proofErr w:type="gramStart"/>
            <w:r>
              <w:rPr>
                <w:sz w:val="28"/>
                <w:szCs w:val="28"/>
              </w:rPr>
              <w:t>Ai,fitz</w:t>
            </w:r>
            <w:proofErr w:type="spellEnd"/>
            <w:proofErr w:type="gramEnd"/>
          </w:p>
        </w:tc>
      </w:tr>
      <w:tr w:rsidR="00A30AD3" w:rsidRPr="00A30AD3" w14:paraId="53309D92" w14:textId="77777777" w:rsidTr="00A30AD3">
        <w:trPr>
          <w:trHeight w:val="961"/>
        </w:trPr>
        <w:tc>
          <w:tcPr>
            <w:tcW w:w="4604" w:type="dxa"/>
          </w:tcPr>
          <w:p w14:paraId="24DF22F2" w14:textId="072320EE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>Automation</w:t>
            </w:r>
          </w:p>
        </w:tc>
        <w:tc>
          <w:tcPr>
            <w:tcW w:w="4604" w:type="dxa"/>
          </w:tcPr>
          <w:p w14:paraId="1F4C74FC" w14:textId="69B2FF48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 xml:space="preserve">Selenium Script (or) </w:t>
            </w:r>
            <w:proofErr w:type="spellStart"/>
            <w:r w:rsidRPr="00A30AD3">
              <w:rPr>
                <w:sz w:val="28"/>
                <w:szCs w:val="28"/>
              </w:rPr>
              <w:t>Playwrite+Tesseract</w:t>
            </w:r>
            <w:proofErr w:type="spellEnd"/>
          </w:p>
        </w:tc>
      </w:tr>
      <w:tr w:rsidR="00A30AD3" w:rsidRPr="00A30AD3" w14:paraId="6D51999C" w14:textId="77777777" w:rsidTr="00A30AD3">
        <w:trPr>
          <w:trHeight w:val="898"/>
        </w:trPr>
        <w:tc>
          <w:tcPr>
            <w:tcW w:w="4604" w:type="dxa"/>
          </w:tcPr>
          <w:p w14:paraId="0B19C275" w14:textId="12F86F89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>Image Extraction</w:t>
            </w:r>
          </w:p>
        </w:tc>
        <w:tc>
          <w:tcPr>
            <w:tcW w:w="4604" w:type="dxa"/>
          </w:tcPr>
          <w:p w14:paraId="7645C2DD" w14:textId="5FDB9057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 xml:space="preserve">OCR &amp; </w:t>
            </w:r>
            <w:proofErr w:type="spellStart"/>
            <w:r w:rsidRPr="00A30AD3">
              <w:rPr>
                <w:sz w:val="28"/>
                <w:szCs w:val="28"/>
              </w:rPr>
              <w:t>Tessaract</w:t>
            </w:r>
            <w:proofErr w:type="spellEnd"/>
          </w:p>
        </w:tc>
      </w:tr>
      <w:tr w:rsidR="00A30AD3" w:rsidRPr="00A30AD3" w14:paraId="74697107" w14:textId="77777777" w:rsidTr="00A30AD3">
        <w:trPr>
          <w:trHeight w:val="898"/>
        </w:trPr>
        <w:tc>
          <w:tcPr>
            <w:tcW w:w="4604" w:type="dxa"/>
          </w:tcPr>
          <w:p w14:paraId="6E7EE324" w14:textId="053D54F1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>Pattern Matching Engine</w:t>
            </w:r>
          </w:p>
        </w:tc>
        <w:tc>
          <w:tcPr>
            <w:tcW w:w="4604" w:type="dxa"/>
          </w:tcPr>
          <w:p w14:paraId="14DCC475" w14:textId="1CF05448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>Matching engine (llama 3.3) Spacy</w:t>
            </w:r>
          </w:p>
        </w:tc>
      </w:tr>
      <w:tr w:rsidR="00A30AD3" w:rsidRPr="00A30AD3" w14:paraId="39C5E658" w14:textId="77777777" w:rsidTr="00A30AD3">
        <w:trPr>
          <w:trHeight w:val="898"/>
        </w:trPr>
        <w:tc>
          <w:tcPr>
            <w:tcW w:w="4604" w:type="dxa"/>
          </w:tcPr>
          <w:p w14:paraId="0C22000C" w14:textId="4ADE0082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r w:rsidRPr="00A30AD3">
              <w:rPr>
                <w:sz w:val="28"/>
                <w:szCs w:val="28"/>
              </w:rPr>
              <w:t>Multilanguage</w:t>
            </w:r>
          </w:p>
        </w:tc>
        <w:tc>
          <w:tcPr>
            <w:tcW w:w="4604" w:type="dxa"/>
          </w:tcPr>
          <w:p w14:paraId="0F68926C" w14:textId="41C65777" w:rsidR="00A30AD3" w:rsidRPr="00A30AD3" w:rsidRDefault="00A30AD3" w:rsidP="00A30AD3">
            <w:pPr>
              <w:jc w:val="center"/>
              <w:rPr>
                <w:sz w:val="28"/>
                <w:szCs w:val="28"/>
              </w:rPr>
            </w:pPr>
            <w:proofErr w:type="gramStart"/>
            <w:r w:rsidRPr="00A30AD3">
              <w:rPr>
                <w:sz w:val="28"/>
                <w:szCs w:val="28"/>
              </w:rPr>
              <w:t>Flutter,MT</w:t>
            </w:r>
            <w:proofErr w:type="gramEnd"/>
            <w:r w:rsidRPr="00A30AD3">
              <w:rPr>
                <w:sz w:val="28"/>
                <w:szCs w:val="28"/>
              </w:rPr>
              <w:t>5</w:t>
            </w:r>
          </w:p>
        </w:tc>
      </w:tr>
    </w:tbl>
    <w:p w14:paraId="3A9EE4DA" w14:textId="5EC7AF89" w:rsidR="00606FB9" w:rsidRDefault="00606FB9" w:rsidP="00606FB9">
      <w:pPr>
        <w:rPr>
          <w:sz w:val="28"/>
          <w:szCs w:val="28"/>
        </w:rPr>
      </w:pPr>
    </w:p>
    <w:p w14:paraId="6F62DF15" w14:textId="2FE81552" w:rsidR="00A30AD3" w:rsidRDefault="00A30AD3" w:rsidP="00606FB9">
      <w:pPr>
        <w:rPr>
          <w:b/>
          <w:bCs/>
          <w:sz w:val="28"/>
          <w:szCs w:val="28"/>
        </w:rPr>
      </w:pPr>
      <w:r w:rsidRPr="00A30AD3">
        <w:rPr>
          <w:b/>
          <w:bCs/>
          <w:sz w:val="28"/>
          <w:szCs w:val="28"/>
        </w:rPr>
        <w:t>WEB CONNCTION</w:t>
      </w:r>
    </w:p>
    <w:p w14:paraId="4A7D90D6" w14:textId="1BB022D9" w:rsidR="00A30AD3" w:rsidRDefault="00A30AD3" w:rsidP="00606FB9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1.NJDG or Indian Kanoon or Madras High Court or MHC</w:t>
      </w:r>
    </w:p>
    <w:p w14:paraId="560C88EE" w14:textId="12980E53" w:rsidR="00A30AD3" w:rsidRDefault="00A30AD3" w:rsidP="00606FB9">
      <w:pPr>
        <w:rPr>
          <w:sz w:val="28"/>
          <w:szCs w:val="28"/>
        </w:rPr>
      </w:pPr>
      <w:r>
        <w:rPr>
          <w:sz w:val="28"/>
          <w:szCs w:val="28"/>
        </w:rPr>
        <w:tab/>
        <w:t>2.Loan details (mock data)</w:t>
      </w:r>
    </w:p>
    <w:p w14:paraId="74D472CE" w14:textId="1E8E50B1" w:rsidR="00FD7B2E" w:rsidRPr="00A30AD3" w:rsidRDefault="00FD7B2E" w:rsidP="00FD7B2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3.Land details </w:t>
      </w:r>
      <w:proofErr w:type="spellStart"/>
      <w:r>
        <w:rPr>
          <w:sz w:val="28"/>
          <w:szCs w:val="28"/>
        </w:rPr>
        <w:t>laike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Patta,Chitta</w:t>
      </w:r>
      <w:proofErr w:type="spellEnd"/>
      <w:proofErr w:type="gramEnd"/>
      <w:r>
        <w:rPr>
          <w:sz w:val="28"/>
          <w:szCs w:val="28"/>
        </w:rPr>
        <w:t xml:space="preserve"> (mock data)</w:t>
      </w:r>
    </w:p>
    <w:p w14:paraId="16820FD5" w14:textId="15454C57" w:rsidR="00FD7B2E" w:rsidRDefault="00FD7B2E" w:rsidP="00606FB9">
      <w:pPr>
        <w:rPr>
          <w:sz w:val="28"/>
          <w:szCs w:val="28"/>
        </w:rPr>
      </w:pPr>
    </w:p>
    <w:p w14:paraId="690F751B" w14:textId="39089F43" w:rsidR="00FD7B2E" w:rsidRDefault="00FD7B2E" w:rsidP="00A30AD3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10FC02" wp14:editId="093FF430">
            <wp:extent cx="3702050" cy="8229600"/>
            <wp:effectExtent l="0" t="0" r="5080" b="635"/>
            <wp:docPr id="98654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3258" name="Picture 9865432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D2F5B26" wp14:editId="73A5B666">
            <wp:extent cx="3702050" cy="8229600"/>
            <wp:effectExtent l="0" t="0" r="6350" b="0"/>
            <wp:docPr id="1957223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3877" name="Picture 19572238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3ADDEDE" wp14:editId="1AD293A0">
            <wp:extent cx="3702050" cy="8229600"/>
            <wp:effectExtent l="0" t="0" r="6350" b="0"/>
            <wp:docPr id="736567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7300" name="Picture 7365673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7DB7" w14:textId="1B762324" w:rsidR="00A30AD3" w:rsidRDefault="00FD7B2E" w:rsidP="00FD7B2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2ED088" wp14:editId="0502AA95">
            <wp:extent cx="3702050" cy="8229600"/>
            <wp:effectExtent l="0" t="0" r="6350" b="0"/>
            <wp:docPr id="771495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95617" name="Picture 771495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BA59" w14:textId="2EC82BBC" w:rsidR="00FD7B2E" w:rsidRPr="00524D8A" w:rsidRDefault="00FD7B2E" w:rsidP="00FD7B2E">
      <w:pPr>
        <w:rPr>
          <w:b/>
          <w:bCs/>
          <w:sz w:val="28"/>
          <w:szCs w:val="28"/>
        </w:rPr>
      </w:pPr>
      <w:r w:rsidRPr="00524D8A">
        <w:rPr>
          <w:b/>
          <w:bCs/>
          <w:sz w:val="28"/>
          <w:szCs w:val="28"/>
        </w:rPr>
        <w:lastRenderedPageBreak/>
        <w:t xml:space="preserve">This is my </w:t>
      </w:r>
      <w:r w:rsidR="00524D8A" w:rsidRPr="00524D8A">
        <w:rPr>
          <w:b/>
          <w:bCs/>
          <w:sz w:val="28"/>
          <w:szCs w:val="28"/>
        </w:rPr>
        <w:t>Flow Chart</w:t>
      </w:r>
    </w:p>
    <w:p w14:paraId="4CA968D5" w14:textId="470A62F1" w:rsidR="00524D8A" w:rsidRDefault="00524D8A" w:rsidP="00FD7B2E">
      <w:pPr>
        <w:rPr>
          <w:sz w:val="28"/>
          <w:szCs w:val="28"/>
        </w:rPr>
      </w:pPr>
      <w:r w:rsidRPr="00524D8A">
        <w:rPr>
          <w:sz w:val="28"/>
          <w:szCs w:val="28"/>
        </w:rPr>
        <w:drawing>
          <wp:inline distT="0" distB="0" distL="0" distR="0" wp14:anchorId="748286BF" wp14:editId="2A40E1DF">
            <wp:extent cx="5943600" cy="3418840"/>
            <wp:effectExtent l="0" t="0" r="0" b="0"/>
            <wp:docPr id="110436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67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5EF6" w14:textId="2CF8D2E4" w:rsidR="009F62DA" w:rsidRDefault="009F62DA" w:rsidP="009F62D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BF3005" wp14:editId="45643A02">
            <wp:extent cx="5943600" cy="3421380"/>
            <wp:effectExtent l="0" t="0" r="0" b="0"/>
            <wp:docPr id="1307437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7845" name="Picture 13074378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5ADB" w14:textId="7F7CF0C4" w:rsidR="009F62DA" w:rsidRPr="009F62DA" w:rsidRDefault="009F62DA" w:rsidP="009F62DA">
      <w:pPr>
        <w:rPr>
          <w:sz w:val="28"/>
          <w:szCs w:val="28"/>
        </w:rPr>
      </w:pPr>
      <w:r w:rsidRPr="009F62DA">
        <w:rPr>
          <w:sz w:val="28"/>
          <w:szCs w:val="28"/>
        </w:rPr>
        <w:t>Sir, from which government official website can we get APIs? Also, does Indian Kanoon provide court case APIs on their side?</w:t>
      </w:r>
    </w:p>
    <w:sectPr w:rsidR="009F62DA" w:rsidRPr="009F62DA" w:rsidSect="00606FB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B9"/>
    <w:rsid w:val="0045208B"/>
    <w:rsid w:val="00524D8A"/>
    <w:rsid w:val="005A5616"/>
    <w:rsid w:val="00606FB9"/>
    <w:rsid w:val="009760F3"/>
    <w:rsid w:val="009F62DA"/>
    <w:rsid w:val="00A30AD3"/>
    <w:rsid w:val="00DE2BF0"/>
    <w:rsid w:val="00FD7B2E"/>
    <w:rsid w:val="00FE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7B7E"/>
  <w15:chartTrackingRefBased/>
  <w15:docId w15:val="{E9AD38B0-A3C2-2B46-B5FA-A0E4C8B5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F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9F6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Dev P</dc:creator>
  <cp:keywords/>
  <dc:description/>
  <cp:lastModifiedBy>Akhil Dev P</cp:lastModifiedBy>
  <cp:revision>1</cp:revision>
  <dcterms:created xsi:type="dcterms:W3CDTF">2026-05-01T08:05:00Z</dcterms:created>
  <dcterms:modified xsi:type="dcterms:W3CDTF">2026-05-01T09:20:00Z</dcterms:modified>
</cp:coreProperties>
</file>