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85204B" w:rsidR="00DA1F33" w:rsidP="4272D193" w:rsidRDefault="005144AB" w14:paraId="3F6EBD5E" w14:textId="123DDC27">
      <w:pPr>
        <w:pStyle w:val="Normal"/>
        <w:jc w:val="both"/>
        <w:rPr>
          <w:rFonts w:ascii="Calibri" w:hAnsi="Calibri"/>
          <w:b w:val="1"/>
          <w:bCs w:val="1"/>
          <w:sz w:val="22"/>
          <w:szCs w:val="22"/>
        </w:rPr>
      </w:pPr>
      <w:r w:rsidRPr="4272D193" w:rsidR="005144AB">
        <w:rPr>
          <w:rFonts w:ascii="Calibri" w:hAnsi="Calibri"/>
          <w:b w:val="1"/>
          <w:bCs w:val="1"/>
          <w:sz w:val="22"/>
          <w:szCs w:val="22"/>
        </w:rPr>
        <w:t xml:space="preserve">Original </w:t>
      </w:r>
      <w:r w:rsidRPr="4272D193" w:rsidR="00DA1F33">
        <w:rPr>
          <w:rFonts w:ascii="Calibri" w:hAnsi="Calibri"/>
          <w:b w:val="1"/>
          <w:bCs w:val="1"/>
          <w:sz w:val="22"/>
          <w:szCs w:val="22"/>
        </w:rPr>
        <w:t>Manuscript ID:</w:t>
      </w:r>
      <w:r w:rsidRPr="4272D193" w:rsidR="0085204B">
        <w:rPr>
          <w:rFonts w:ascii="Calibri" w:hAnsi="Calibri"/>
          <w:sz w:val="22"/>
          <w:szCs w:val="22"/>
        </w:rPr>
        <w:t xml:space="preserve"> Access-</w:t>
      </w:r>
      <w:r w:rsidRPr="4272D193" w:rsidR="0FA0D75A">
        <w:rPr>
          <w:rFonts w:ascii="Calibri" w:hAnsi="Calibri" w:eastAsia="Calibri" w:cs="Calibri"/>
          <w:noProof w:val="0"/>
          <w:sz w:val="22"/>
          <w:szCs w:val="22"/>
          <w:lang w:val="en-US"/>
        </w:rPr>
        <w:t>2021-30866</w:t>
      </w:r>
      <w:r>
        <w:tab/>
      </w:r>
    </w:p>
    <w:p w:rsidRPr="000D40FF" w:rsidR="00542A71" w:rsidP="00542A71" w:rsidRDefault="001D0341" w14:paraId="166391A6" w14:textId="5B8670E2">
      <w:pPr>
        <w:jc w:val="both"/>
        <w:rPr>
          <w:rFonts w:ascii="Calibri" w:hAnsi="Calibri"/>
          <w:sz w:val="22"/>
          <w:szCs w:val="22"/>
        </w:rPr>
      </w:pPr>
      <w:r w:rsidRPr="14B9FC8D" w:rsidR="04EF2839">
        <w:rPr>
          <w:rFonts w:ascii="Calibri" w:hAnsi="Calibri"/>
          <w:b w:val="1"/>
          <w:bCs w:val="1"/>
          <w:sz w:val="22"/>
          <w:szCs w:val="22"/>
        </w:rPr>
        <w:t>Original</w:t>
      </w:r>
      <w:r w:rsidRPr="14B9FC8D" w:rsidR="3B93A343">
        <w:rPr>
          <w:rFonts w:ascii="Calibri" w:hAnsi="Calibri"/>
          <w:b w:val="1"/>
          <w:bCs w:val="1"/>
          <w:sz w:val="22"/>
          <w:szCs w:val="22"/>
        </w:rPr>
        <w:t xml:space="preserve"> Article</w:t>
      </w:r>
      <w:r w:rsidRPr="14B9FC8D" w:rsidR="1B0FEDC3">
        <w:rPr>
          <w:rFonts w:ascii="Calibri" w:hAnsi="Calibri"/>
          <w:b w:val="1"/>
          <w:bCs w:val="1"/>
          <w:sz w:val="22"/>
          <w:szCs w:val="22"/>
        </w:rPr>
        <w:t xml:space="preserve"> </w:t>
      </w:r>
      <w:r w:rsidRPr="14B9FC8D" w:rsidR="5DB0FFD9">
        <w:rPr>
          <w:rFonts w:ascii="Calibri" w:hAnsi="Calibri"/>
          <w:b w:val="1"/>
          <w:bCs w:val="1"/>
          <w:sz w:val="22"/>
          <w:szCs w:val="22"/>
        </w:rPr>
        <w:t xml:space="preserve">Title: </w:t>
      </w:r>
      <w:r w:rsidRPr="14B9FC8D" w:rsidR="1B0FEDC3">
        <w:rPr>
          <w:rFonts w:ascii="Calibri" w:hAnsi="Calibri"/>
          <w:b w:val="1"/>
          <w:bCs w:val="1"/>
          <w:sz w:val="22"/>
          <w:szCs w:val="22"/>
        </w:rPr>
        <w:t>“</w:t>
      </w:r>
      <w:r w:rsidRPr="14B9FC8D" w:rsidR="48DFD4FA">
        <w:rPr>
          <w:rFonts w:ascii="Calibri" w:hAnsi="Calibri"/>
          <w:sz w:val="22"/>
          <w:szCs w:val="22"/>
        </w:rPr>
        <w:t>Electromagnetic</w:t>
      </w:r>
      <w:r w:rsidRPr="14B9FC8D" w:rsidR="48DFD4FA">
        <w:rPr>
          <w:rFonts w:ascii="Calibri" w:hAnsi="Calibri"/>
          <w:sz w:val="22"/>
          <w:szCs w:val="22"/>
        </w:rPr>
        <w:t xml:space="preserve"> inverse scattering of rotating axisymmetric objects</w:t>
      </w:r>
      <w:r w:rsidRPr="14B9FC8D" w:rsidR="1B0FEDC3">
        <w:rPr>
          <w:rFonts w:ascii="Calibri" w:hAnsi="Calibri"/>
          <w:sz w:val="22"/>
          <w:szCs w:val="22"/>
        </w:rPr>
        <w:t>”</w:t>
      </w:r>
    </w:p>
    <w:p w:rsidRPr="000D40FF" w:rsidR="00542A71" w:rsidP="00542A71" w:rsidRDefault="00542A71" w14:paraId="04D74043" w14:textId="77777777">
      <w:pPr>
        <w:jc w:val="both"/>
        <w:rPr>
          <w:rFonts w:ascii="Calibri" w:hAnsi="Calibri"/>
          <w:sz w:val="22"/>
          <w:szCs w:val="22"/>
        </w:rPr>
      </w:pPr>
    </w:p>
    <w:p w:rsidR="00542A71" w:rsidP="00542A71" w:rsidRDefault="00542A71" w14:paraId="50C8EB3C" w14:textId="77777777">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rsidRPr="000D40FF" w:rsidR="00956C2C" w:rsidP="00542A71" w:rsidRDefault="00956C2C" w14:paraId="46F52CAC" w14:textId="77777777">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rsidRPr="000D40FF" w:rsidR="00542A71" w:rsidP="00956C2C" w:rsidRDefault="00542A71" w14:paraId="46BF8E16" w14:textId="77777777">
      <w:pPr>
        <w:jc w:val="both"/>
        <w:rPr>
          <w:rFonts w:ascii="Calibri" w:hAnsi="Calibri"/>
          <w:sz w:val="22"/>
          <w:szCs w:val="22"/>
        </w:rPr>
      </w:pPr>
    </w:p>
    <w:p w:rsidRPr="000D40FF" w:rsidR="00542A71" w:rsidP="00542A71" w:rsidRDefault="00542A71" w14:paraId="3DBAC666" w14:textId="77777777">
      <w:pPr>
        <w:jc w:val="both"/>
        <w:rPr>
          <w:rFonts w:ascii="Calibri" w:hAnsi="Calibri"/>
          <w:sz w:val="22"/>
          <w:szCs w:val="22"/>
        </w:rPr>
      </w:pPr>
    </w:p>
    <w:p w:rsidRPr="000D40FF" w:rsidR="00542A71" w:rsidP="00542A71" w:rsidRDefault="00542A71" w14:paraId="4159F9D1" w14:textId="77777777">
      <w:pPr>
        <w:jc w:val="both"/>
        <w:rPr>
          <w:rFonts w:ascii="Calibri" w:hAnsi="Calibri"/>
          <w:sz w:val="22"/>
          <w:szCs w:val="22"/>
        </w:rPr>
      </w:pPr>
    </w:p>
    <w:p w:rsidRPr="000D40FF" w:rsidR="00542A71" w:rsidP="00542A71" w:rsidRDefault="001D0341" w14:paraId="33D19AB2" w14:textId="77777777">
      <w:pPr>
        <w:jc w:val="both"/>
        <w:rPr>
          <w:rFonts w:ascii="Calibri" w:hAnsi="Calibri"/>
          <w:sz w:val="22"/>
          <w:szCs w:val="22"/>
        </w:rPr>
      </w:pPr>
      <w:r>
        <w:rPr>
          <w:rFonts w:ascii="Calibri" w:hAnsi="Calibri"/>
          <w:sz w:val="22"/>
          <w:szCs w:val="22"/>
        </w:rPr>
        <w:t>Dear Editor</w:t>
      </w:r>
      <w:r w:rsidR="0085204B">
        <w:rPr>
          <w:rFonts w:ascii="Calibri" w:hAnsi="Calibri"/>
          <w:sz w:val="22"/>
          <w:szCs w:val="22"/>
        </w:rPr>
        <w:t>,</w:t>
      </w:r>
    </w:p>
    <w:p w:rsidRPr="000D40FF" w:rsidR="00542A71" w:rsidP="00542A71" w:rsidRDefault="00542A71" w14:paraId="0B287B5B" w14:textId="77777777">
      <w:pPr>
        <w:jc w:val="both"/>
        <w:rPr>
          <w:rFonts w:ascii="Calibri" w:hAnsi="Calibri"/>
          <w:sz w:val="22"/>
          <w:szCs w:val="22"/>
        </w:rPr>
      </w:pPr>
    </w:p>
    <w:p w:rsidRPr="000D40FF" w:rsidR="00542A71" w:rsidP="00542A71" w:rsidRDefault="00956C2C" w14:paraId="2B10F99F" w14:textId="77777777">
      <w:pPr>
        <w:jc w:val="both"/>
        <w:rPr>
          <w:rFonts w:ascii="Calibri" w:hAnsi="Calibri"/>
          <w:sz w:val="22"/>
          <w:szCs w:val="22"/>
        </w:rPr>
      </w:pPr>
      <w:r>
        <w:rPr>
          <w:rFonts w:ascii="Calibri" w:hAnsi="Calibri"/>
          <w:sz w:val="22"/>
          <w:szCs w:val="22"/>
        </w:rPr>
        <w:t>Thank you</w:t>
      </w:r>
      <w:r w:rsidRPr="000D40FF" w:rsidR="00542A71">
        <w:rPr>
          <w:rFonts w:ascii="Calibri" w:hAnsi="Calibri"/>
          <w:sz w:val="22"/>
          <w:szCs w:val="22"/>
        </w:rPr>
        <w:t xml:space="preserve"> fo</w:t>
      </w:r>
      <w:r w:rsidR="0085204B">
        <w:rPr>
          <w:rFonts w:ascii="Calibri" w:hAnsi="Calibri"/>
          <w:sz w:val="22"/>
          <w:szCs w:val="22"/>
        </w:rPr>
        <w:t>r allowing a resubmission of our manuscript, with an opportunity to address the reviewers’ comments</w:t>
      </w:r>
      <w:r w:rsidRPr="000D40FF" w:rsidR="00542A71">
        <w:rPr>
          <w:rFonts w:ascii="Calibri" w:hAnsi="Calibri"/>
          <w:sz w:val="22"/>
          <w:szCs w:val="22"/>
        </w:rPr>
        <w:t>.</w:t>
      </w:r>
    </w:p>
    <w:p w:rsidRPr="000D40FF" w:rsidR="00542A71" w:rsidP="001D0341" w:rsidRDefault="00956C2C" w14:paraId="45451F01" w14:textId="77777777">
      <w:pPr>
        <w:jc w:val="both"/>
        <w:rPr>
          <w:rFonts w:ascii="Calibri" w:hAnsi="Calibri"/>
          <w:sz w:val="22"/>
          <w:szCs w:val="22"/>
        </w:rPr>
      </w:pPr>
      <w:r>
        <w:rPr>
          <w:rFonts w:ascii="Calibri" w:hAnsi="Calibri"/>
          <w:sz w:val="22"/>
          <w:szCs w:val="22"/>
        </w:rPr>
        <w:t xml:space="preserve">We </w:t>
      </w:r>
      <w:r w:rsidR="00A73FCD">
        <w:rPr>
          <w:rFonts w:ascii="Calibri" w:hAnsi="Calibri"/>
          <w:sz w:val="22"/>
          <w:szCs w:val="22"/>
        </w:rPr>
        <w:t>are uploading</w:t>
      </w:r>
      <w:r w:rsidRPr="000D40FF" w:rsidR="00542A71">
        <w:rPr>
          <w:rFonts w:ascii="Calibri" w:hAnsi="Calibri"/>
          <w:sz w:val="22"/>
          <w:szCs w:val="22"/>
        </w:rPr>
        <w:t xml:space="preserve"> </w:t>
      </w:r>
      <w:r w:rsidR="0085204B">
        <w:rPr>
          <w:rFonts w:ascii="Calibri" w:hAnsi="Calibri"/>
          <w:sz w:val="22"/>
          <w:szCs w:val="22"/>
        </w:rPr>
        <w:t xml:space="preserve">(a) </w:t>
      </w:r>
      <w:r w:rsidRPr="000D40FF" w:rsidR="001D0341">
        <w:rPr>
          <w:rFonts w:ascii="Calibri" w:hAnsi="Calibri"/>
          <w:sz w:val="22"/>
          <w:szCs w:val="22"/>
        </w:rPr>
        <w:t xml:space="preserve">our point-by-point response to the comments </w:t>
      </w:r>
      <w:r w:rsidR="001D0341">
        <w:rPr>
          <w:rFonts w:ascii="Calibri" w:hAnsi="Calibri"/>
          <w:sz w:val="22"/>
          <w:szCs w:val="22"/>
        </w:rPr>
        <w:t>(</w:t>
      </w:r>
      <w:r w:rsidRPr="000D40FF" w:rsidR="001D0341">
        <w:rPr>
          <w:rFonts w:ascii="Calibri" w:hAnsi="Calibri"/>
          <w:sz w:val="22"/>
          <w:szCs w:val="22"/>
        </w:rPr>
        <w:t>below</w:t>
      </w:r>
      <w:r w:rsidR="001D0341">
        <w:rPr>
          <w:rFonts w:ascii="Calibri" w:hAnsi="Calibri"/>
          <w:sz w:val="22"/>
          <w:szCs w:val="22"/>
        </w:rPr>
        <w:t>)</w:t>
      </w:r>
      <w:r>
        <w:rPr>
          <w:rFonts w:ascii="Calibri" w:hAnsi="Calibri"/>
          <w:sz w:val="22"/>
          <w:szCs w:val="22"/>
        </w:rPr>
        <w:t xml:space="preserve"> (response to reviewers)</w:t>
      </w:r>
      <w:r w:rsidR="0085204B">
        <w:rPr>
          <w:rFonts w:ascii="Calibri" w:hAnsi="Calibri"/>
          <w:sz w:val="22"/>
          <w:szCs w:val="22"/>
        </w:rPr>
        <w:t>, (b) an updated manuscript with yellow highlighting indicating changes, and (c)</w:t>
      </w:r>
      <w:r w:rsidRPr="001D0341" w:rsidR="001D0341">
        <w:rPr>
          <w:rFonts w:ascii="Calibri" w:hAnsi="Calibri"/>
          <w:sz w:val="22"/>
          <w:szCs w:val="22"/>
        </w:rPr>
        <w:t xml:space="preserve"> </w:t>
      </w:r>
      <w:r w:rsidR="001D0341">
        <w:rPr>
          <w:rFonts w:ascii="Calibri" w:hAnsi="Calibri"/>
          <w:sz w:val="22"/>
          <w:szCs w:val="22"/>
        </w:rPr>
        <w:t>a clean</w:t>
      </w:r>
      <w:r w:rsidRPr="000D40FF" w:rsidR="001D0341">
        <w:rPr>
          <w:rFonts w:ascii="Calibri" w:hAnsi="Calibri"/>
          <w:sz w:val="22"/>
          <w:szCs w:val="22"/>
        </w:rPr>
        <w:t xml:space="preserve"> updated</w:t>
      </w:r>
      <w:r w:rsidRPr="001D0341" w:rsidR="001D0341">
        <w:rPr>
          <w:rFonts w:ascii="Calibri" w:hAnsi="Calibri"/>
          <w:sz w:val="22"/>
          <w:szCs w:val="22"/>
        </w:rPr>
        <w:t xml:space="preserve"> </w:t>
      </w:r>
      <w:r w:rsidRPr="000D40FF" w:rsidR="001D0341">
        <w:rPr>
          <w:rFonts w:ascii="Calibri" w:hAnsi="Calibri"/>
          <w:sz w:val="22"/>
          <w:szCs w:val="22"/>
        </w:rPr>
        <w:t>manuscript</w:t>
      </w:r>
      <w:r>
        <w:rPr>
          <w:rFonts w:ascii="Calibri" w:hAnsi="Calibri"/>
          <w:sz w:val="22"/>
          <w:szCs w:val="22"/>
        </w:rPr>
        <w:t xml:space="preserve"> without highlights (PDF main document)</w:t>
      </w:r>
      <w:r w:rsidR="001D0341">
        <w:rPr>
          <w:rFonts w:ascii="Calibri" w:hAnsi="Calibri"/>
          <w:sz w:val="22"/>
          <w:szCs w:val="22"/>
        </w:rPr>
        <w:t>.</w:t>
      </w:r>
    </w:p>
    <w:p w:rsidRPr="000D40FF" w:rsidR="00542A71" w:rsidP="00542A71" w:rsidRDefault="00542A71" w14:paraId="07C345D4" w14:textId="77777777">
      <w:pPr>
        <w:rPr>
          <w:rFonts w:ascii="Calibri" w:hAnsi="Calibri"/>
          <w:sz w:val="22"/>
          <w:szCs w:val="22"/>
        </w:rPr>
      </w:pPr>
    </w:p>
    <w:p w:rsidRPr="000D40FF" w:rsidR="00542A71" w:rsidP="00542A71" w:rsidRDefault="00542A71" w14:paraId="695A8F09" w14:textId="77777777">
      <w:pPr>
        <w:rPr>
          <w:rFonts w:ascii="Calibri" w:hAnsi="Calibri"/>
          <w:sz w:val="22"/>
          <w:szCs w:val="22"/>
        </w:rPr>
      </w:pPr>
    </w:p>
    <w:p w:rsidRPr="000D40FF" w:rsidR="00542A71" w:rsidP="00542A71" w:rsidRDefault="00542A71" w14:paraId="522E2EE0" w14:textId="77777777">
      <w:pPr>
        <w:rPr>
          <w:rFonts w:ascii="Calibri" w:hAnsi="Calibri"/>
          <w:sz w:val="22"/>
          <w:szCs w:val="22"/>
        </w:rPr>
      </w:pPr>
      <w:r w:rsidRPr="000D40FF">
        <w:rPr>
          <w:rFonts w:ascii="Calibri" w:hAnsi="Calibri"/>
          <w:sz w:val="22"/>
          <w:szCs w:val="22"/>
        </w:rPr>
        <w:t>Best regards,</w:t>
      </w:r>
    </w:p>
    <w:p w:rsidRPr="000D40FF" w:rsidR="00542A71" w:rsidP="00542A71" w:rsidRDefault="001D0341" w14:paraId="50C922B6" w14:textId="08F25C8B">
      <w:pPr>
        <w:spacing w:after="0"/>
        <w:rPr>
          <w:rFonts w:ascii="Calibri" w:hAnsi="Calibri"/>
          <w:sz w:val="22"/>
          <w:szCs w:val="22"/>
        </w:rPr>
      </w:pPr>
      <w:r w:rsidRPr="4272D193" w:rsidR="3455E813">
        <w:rPr>
          <w:rFonts w:ascii="Calibri" w:hAnsi="Calibri"/>
          <w:sz w:val="22"/>
          <w:szCs w:val="22"/>
        </w:rPr>
        <w:t xml:space="preserve">Praveen Kalarickel Ramakrishnan </w:t>
      </w:r>
      <w:r w:rsidRPr="4272D193" w:rsidR="0085204B">
        <w:rPr>
          <w:rFonts w:ascii="Calibri" w:hAnsi="Calibri"/>
          <w:sz w:val="22"/>
          <w:szCs w:val="22"/>
        </w:rPr>
        <w:t>et al.</w:t>
      </w:r>
    </w:p>
    <w:p w:rsidRPr="000D40FF" w:rsidR="00542A71" w:rsidP="00542A71" w:rsidRDefault="00542A71" w14:paraId="4F458A11" w14:textId="77777777">
      <w:pPr>
        <w:spacing w:after="0"/>
        <w:rPr>
          <w:rFonts w:ascii="Calibri" w:hAnsi="Calibri"/>
          <w:sz w:val="22"/>
          <w:szCs w:val="22"/>
        </w:rPr>
      </w:pPr>
    </w:p>
    <w:p w:rsidRPr="000D40FF" w:rsidR="00542A71" w:rsidP="00542A71" w:rsidRDefault="00542A71" w14:paraId="39CE81DF" w14:textId="77777777">
      <w:pPr>
        <w:rPr>
          <w:rFonts w:ascii="Calibri" w:hAnsi="Calibri"/>
          <w:sz w:val="22"/>
          <w:szCs w:val="22"/>
        </w:rPr>
      </w:pPr>
    </w:p>
    <w:p w:rsidRPr="000D40FF" w:rsidR="00542A71" w:rsidP="00542A71" w:rsidRDefault="00542A71" w14:paraId="42591DBB" w14:textId="77777777">
      <w:pPr>
        <w:rPr>
          <w:rFonts w:ascii="Calibri" w:hAnsi="Calibri"/>
          <w:sz w:val="22"/>
          <w:szCs w:val="22"/>
        </w:rPr>
      </w:pPr>
    </w:p>
    <w:p w:rsidRPr="000D40FF" w:rsidR="00542A71" w:rsidP="00542A71" w:rsidRDefault="00542A71" w14:paraId="6FD660FA" w14:textId="77777777">
      <w:pPr>
        <w:rPr>
          <w:rFonts w:ascii="Calibri" w:hAnsi="Calibri"/>
          <w:sz w:val="22"/>
          <w:szCs w:val="22"/>
        </w:rPr>
      </w:pPr>
    </w:p>
    <w:p w:rsidRPr="000D40FF" w:rsidR="00542A71" w:rsidP="00542A71" w:rsidRDefault="00542A71" w14:paraId="0E53530E" w14:textId="77777777">
      <w:pPr>
        <w:rPr>
          <w:rFonts w:ascii="Calibri" w:hAnsi="Calibri"/>
          <w:sz w:val="22"/>
          <w:szCs w:val="22"/>
        </w:rPr>
      </w:pPr>
    </w:p>
    <w:p w:rsidRPr="000D40FF" w:rsidR="00542A71" w:rsidP="00542A71" w:rsidRDefault="00542A71" w14:paraId="2DA5F9DB" w14:textId="77777777">
      <w:pPr>
        <w:rPr>
          <w:rFonts w:ascii="Calibri" w:hAnsi="Calibri"/>
          <w:sz w:val="22"/>
          <w:szCs w:val="22"/>
        </w:rPr>
      </w:pPr>
    </w:p>
    <w:p w:rsidRPr="000D40FF" w:rsidR="00542A71" w:rsidP="00542A71" w:rsidRDefault="00542A71" w14:paraId="536F221F" w14:textId="77777777">
      <w:pPr>
        <w:rPr>
          <w:rFonts w:ascii="Calibri" w:hAnsi="Calibri"/>
          <w:b/>
          <w:sz w:val="22"/>
          <w:szCs w:val="22"/>
        </w:rPr>
      </w:pPr>
    </w:p>
    <w:p w:rsidR="00542A71" w:rsidP="00542A71" w:rsidRDefault="00542A71" w14:paraId="697CD7C0" w14:textId="77777777">
      <w:pPr>
        <w:jc w:val="both"/>
        <w:rPr>
          <w:rFonts w:ascii="Calibri" w:hAnsi="Calibri"/>
          <w:sz w:val="22"/>
          <w:szCs w:val="22"/>
        </w:rPr>
      </w:pPr>
    </w:p>
    <w:p w:rsidR="00586977" w:rsidP="00542A71" w:rsidRDefault="00586977" w14:paraId="756DCE71" w14:textId="77777777">
      <w:pPr>
        <w:jc w:val="both"/>
        <w:rPr>
          <w:rFonts w:ascii="Calibri" w:hAnsi="Calibri"/>
          <w:sz w:val="22"/>
          <w:szCs w:val="22"/>
        </w:rPr>
      </w:pPr>
    </w:p>
    <w:p w:rsidRPr="000D40FF" w:rsidR="00586977" w:rsidP="00542A71" w:rsidRDefault="00586977" w14:paraId="1095C242" w14:textId="77777777">
      <w:pPr>
        <w:jc w:val="both"/>
        <w:rPr>
          <w:rFonts w:ascii="Calibri" w:hAnsi="Calibri"/>
          <w:sz w:val="22"/>
          <w:szCs w:val="22"/>
        </w:rPr>
      </w:pPr>
    </w:p>
    <w:p w:rsidRPr="000D40FF" w:rsidR="00542A71" w:rsidP="00542A71" w:rsidRDefault="00542A71" w14:paraId="5C4A2588" w14:textId="77777777">
      <w:pPr>
        <w:jc w:val="both"/>
        <w:rPr>
          <w:rFonts w:ascii="Calibri" w:hAnsi="Calibri"/>
          <w:sz w:val="22"/>
          <w:szCs w:val="22"/>
        </w:rPr>
      </w:pPr>
    </w:p>
    <w:p w:rsidR="00586977" w:rsidP="00542A71" w:rsidRDefault="00586977" w14:paraId="238EBE28" w14:textId="77777777">
      <w:pPr>
        <w:jc w:val="both"/>
        <w:rPr>
          <w:rFonts w:ascii="Calibri" w:hAnsi="Calibri"/>
          <w:sz w:val="22"/>
          <w:szCs w:val="22"/>
        </w:rPr>
      </w:pPr>
    </w:p>
    <w:p w:rsidR="001D0341" w:rsidP="00542A71" w:rsidRDefault="001D0341" w14:paraId="3621BFA7" w14:textId="77777777">
      <w:pPr>
        <w:jc w:val="both"/>
        <w:rPr>
          <w:rFonts w:ascii="Calibri" w:hAnsi="Calibri"/>
          <w:b/>
          <w:bCs/>
          <w:color w:val="008000"/>
          <w:sz w:val="22"/>
          <w:szCs w:val="22"/>
        </w:rPr>
      </w:pPr>
    </w:p>
    <w:p w:rsidR="001D0341" w:rsidP="00542A71" w:rsidRDefault="001D0341" w14:paraId="47C22935" w14:textId="77777777">
      <w:pPr>
        <w:jc w:val="both"/>
        <w:rPr>
          <w:rFonts w:ascii="Calibri" w:hAnsi="Calibri"/>
          <w:b/>
          <w:bCs/>
          <w:color w:val="008000"/>
          <w:sz w:val="22"/>
          <w:szCs w:val="22"/>
        </w:rPr>
      </w:pPr>
    </w:p>
    <w:p w:rsidR="00542A71" w:rsidP="4272D193" w:rsidRDefault="00542A71" w14:paraId="767515C3" w14:textId="7C039165">
      <w:pPr>
        <w:jc w:val="both"/>
        <w:rPr>
          <w:rFonts w:ascii="Calibri" w:hAnsi="Calibri" w:eastAsia="Calibri" w:cs="Calibri"/>
          <w:noProof w:val="0"/>
          <w:sz w:val="22"/>
          <w:szCs w:val="22"/>
          <w:lang w:val="en-US"/>
        </w:rPr>
      </w:pPr>
      <w:r w:rsidRPr="4272D193" w:rsidR="00542A71">
        <w:rPr>
          <w:rFonts w:ascii="Calibri" w:hAnsi="Calibri"/>
          <w:b w:val="1"/>
          <w:bCs w:val="1"/>
          <w:color w:val="008000"/>
          <w:sz w:val="22"/>
          <w:szCs w:val="22"/>
        </w:rPr>
        <w:t>Reviewer#1</w:t>
      </w:r>
      <w:r w:rsidRPr="4272D193" w:rsidR="001D0341">
        <w:rPr>
          <w:rFonts w:ascii="Calibri" w:hAnsi="Calibri"/>
          <w:b w:val="1"/>
          <w:bCs w:val="1"/>
          <w:color w:val="008000"/>
          <w:sz w:val="22"/>
          <w:szCs w:val="22"/>
        </w:rPr>
        <w:t>, Concern # 1</w:t>
      </w:r>
      <w:r w:rsidRPr="4272D193" w:rsidR="00542A71">
        <w:rPr>
          <w:rFonts w:ascii="Calibri" w:hAnsi="Calibri"/>
          <w:b w:val="1"/>
          <w:bCs w:val="1"/>
          <w:color w:val="008000"/>
          <w:sz w:val="22"/>
          <w:szCs w:val="22"/>
        </w:rPr>
        <w:t>:</w:t>
      </w:r>
      <w:r w:rsidRPr="4272D193" w:rsidR="00542A71">
        <w:rPr>
          <w:rFonts w:ascii="Calibri" w:hAnsi="Calibri"/>
          <w:color w:val="008000"/>
          <w:sz w:val="22"/>
          <w:szCs w:val="22"/>
        </w:rPr>
        <w:t xml:space="preserve"> </w:t>
      </w:r>
      <w:r w:rsidRPr="4272D193" w:rsidR="5F5064E2">
        <w:rPr>
          <w:rFonts w:ascii="Calibri" w:hAnsi="Calibri" w:eastAsia="Calibri" w:cs="Calibri"/>
          <w:noProof w:val="0"/>
          <w:sz w:val="22"/>
          <w:szCs w:val="22"/>
          <w:lang w:val="en-US"/>
        </w:rPr>
        <w:t>"To improve the readiness, I suggest to show some picture of the proposed test cases."</w:t>
      </w:r>
    </w:p>
    <w:p w:rsidR="001D0341" w:rsidP="00542A71" w:rsidRDefault="00542A71" w14:paraId="4EA55852" w14:textId="7ADA36BD">
      <w:pPr>
        <w:jc w:val="both"/>
        <w:rPr>
          <w:rFonts w:ascii="Calibri" w:hAnsi="Calibri"/>
          <w:sz w:val="22"/>
          <w:szCs w:val="22"/>
        </w:rPr>
      </w:pPr>
      <w:r w:rsidRPr="14B9FC8D" w:rsidR="5DB0FFD9">
        <w:rPr>
          <w:rFonts w:ascii="Calibri" w:hAnsi="Calibri"/>
          <w:b w:val="1"/>
          <w:bCs w:val="1"/>
          <w:sz w:val="22"/>
          <w:szCs w:val="22"/>
        </w:rPr>
        <w:t>Author re</w:t>
      </w:r>
      <w:r w:rsidRPr="14B9FC8D" w:rsidR="04EF2839">
        <w:rPr>
          <w:rFonts w:ascii="Calibri" w:hAnsi="Calibri"/>
          <w:b w:val="1"/>
          <w:bCs w:val="1"/>
          <w:sz w:val="22"/>
          <w:szCs w:val="22"/>
        </w:rPr>
        <w:t>sponse</w:t>
      </w:r>
      <w:r w:rsidRPr="14B9FC8D" w:rsidR="5DB0FFD9">
        <w:rPr>
          <w:rFonts w:ascii="Calibri" w:hAnsi="Calibri"/>
          <w:b w:val="1"/>
          <w:bCs w:val="1"/>
          <w:sz w:val="22"/>
          <w:szCs w:val="22"/>
        </w:rPr>
        <w:t>:</w:t>
      </w:r>
      <w:r w:rsidRPr="14B9FC8D" w:rsidR="5DB0FFD9">
        <w:rPr>
          <w:rFonts w:ascii="Calibri" w:hAnsi="Calibri"/>
          <w:sz w:val="22"/>
          <w:szCs w:val="22"/>
        </w:rPr>
        <w:t xml:space="preserve"> </w:t>
      </w:r>
      <w:r w:rsidRPr="14B9FC8D" w:rsidR="532CB715">
        <w:rPr>
          <w:rFonts w:ascii="Calibri" w:hAnsi="Calibri"/>
          <w:sz w:val="22"/>
          <w:szCs w:val="22"/>
        </w:rPr>
        <w:t xml:space="preserve">As suggested by the reviewer, </w:t>
      </w:r>
      <w:r w:rsidRPr="14B9FC8D" w:rsidR="527A183F">
        <w:rPr>
          <w:rFonts w:ascii="Calibri" w:hAnsi="Calibri"/>
          <w:sz w:val="22"/>
          <w:szCs w:val="22"/>
        </w:rPr>
        <w:t>pictures</w:t>
      </w:r>
      <w:r w:rsidRPr="14B9FC8D" w:rsidR="532CB715">
        <w:rPr>
          <w:rFonts w:ascii="Calibri" w:hAnsi="Calibri"/>
          <w:sz w:val="22"/>
          <w:szCs w:val="22"/>
        </w:rPr>
        <w:t xml:space="preserve"> of the test cases involving sphere and torus are added in the respective sections.</w:t>
      </w:r>
    </w:p>
    <w:p w:rsidRPr="000D40FF" w:rsidR="00631630" w:rsidP="4272D193" w:rsidRDefault="00631630" w14:paraId="6BD90D02" w14:textId="061B48F6">
      <w:pPr>
        <w:jc w:val="both"/>
        <w:rPr>
          <w:rFonts w:ascii="Calibri" w:hAnsi="Calibri"/>
          <w:sz w:val="22"/>
          <w:szCs w:val="22"/>
        </w:rPr>
      </w:pPr>
      <w:r w:rsidRPr="4272D193" w:rsidR="00631630">
        <w:rPr>
          <w:rFonts w:ascii="Calibri" w:hAnsi="Calibri"/>
          <w:b w:val="1"/>
          <w:bCs w:val="1"/>
          <w:sz w:val="22"/>
          <w:szCs w:val="22"/>
        </w:rPr>
        <w:t>Author action:</w:t>
      </w:r>
      <w:r w:rsidRPr="4272D193" w:rsidR="00631630">
        <w:rPr>
          <w:rFonts w:ascii="Calibri" w:hAnsi="Calibri"/>
          <w:b w:val="1"/>
          <w:bCs w:val="1"/>
          <w:sz w:val="22"/>
          <w:szCs w:val="22"/>
        </w:rPr>
        <w:t xml:space="preserve"> </w:t>
      </w:r>
      <w:r w:rsidRPr="4272D193" w:rsidR="001D0341">
        <w:rPr>
          <w:rFonts w:ascii="Calibri" w:hAnsi="Calibri"/>
          <w:sz w:val="22"/>
          <w:szCs w:val="22"/>
        </w:rPr>
        <w:t>We updated the manuscript by</w:t>
      </w:r>
      <w:r w:rsidRPr="4272D193" w:rsidR="0B0C6E88">
        <w:rPr>
          <w:rFonts w:ascii="Calibri" w:hAnsi="Calibri"/>
          <w:sz w:val="22"/>
          <w:szCs w:val="22"/>
        </w:rPr>
        <w:t xml:space="preserve"> </w:t>
      </w:r>
      <w:r w:rsidRPr="4272D193" w:rsidR="79B34009">
        <w:rPr>
          <w:rFonts w:ascii="Calibri" w:hAnsi="Calibri"/>
          <w:sz w:val="22"/>
          <w:szCs w:val="22"/>
        </w:rPr>
        <w:t xml:space="preserve">adding two figures: </w:t>
      </w:r>
    </w:p>
    <w:p w:rsidRPr="000D40FF" w:rsidR="00631630" w:rsidP="4272D193" w:rsidRDefault="00631630" w14:paraId="383A261E" w14:textId="0F07D956">
      <w:pPr>
        <w:pStyle w:val="Normal"/>
        <w:jc w:val="both"/>
        <w:rPr>
          <w:rFonts w:ascii="Calibri" w:hAnsi="Calibri"/>
          <w:sz w:val="22"/>
          <w:szCs w:val="22"/>
        </w:rPr>
      </w:pPr>
      <w:r w:rsidRPr="4272D193" w:rsidR="79B34009">
        <w:rPr>
          <w:rFonts w:ascii="Calibri" w:hAnsi="Calibri"/>
          <w:sz w:val="22"/>
          <w:szCs w:val="22"/>
        </w:rPr>
        <w:t xml:space="preserve">1) The new Fig 1. is added on Page </w:t>
      </w:r>
      <w:r w:rsidRPr="4272D193" w:rsidR="048C3E20">
        <w:rPr>
          <w:rFonts w:ascii="Calibri" w:hAnsi="Calibri"/>
          <w:sz w:val="22"/>
          <w:szCs w:val="22"/>
        </w:rPr>
        <w:t>3 of the</w:t>
      </w:r>
      <w:r w:rsidRPr="4272D193" w:rsidR="1D942C74">
        <w:rPr>
          <w:rFonts w:ascii="Calibri" w:hAnsi="Calibri"/>
          <w:sz w:val="22"/>
          <w:szCs w:val="22"/>
        </w:rPr>
        <w:t xml:space="preserve"> </w:t>
      </w:r>
      <w:r w:rsidRPr="4272D193" w:rsidR="048C3E20">
        <w:rPr>
          <w:rFonts w:ascii="Calibri" w:hAnsi="Calibri"/>
          <w:sz w:val="22"/>
          <w:szCs w:val="22"/>
        </w:rPr>
        <w:t>manuscript</w:t>
      </w:r>
      <w:r w:rsidRPr="4272D193" w:rsidR="55D27B41">
        <w:rPr>
          <w:rFonts w:ascii="Calibri" w:hAnsi="Calibri"/>
          <w:sz w:val="22"/>
          <w:szCs w:val="22"/>
        </w:rPr>
        <w:t xml:space="preserve"> to describe the first test case involving sphere</w:t>
      </w:r>
      <w:r w:rsidRPr="4272D193" w:rsidR="048C3E20">
        <w:rPr>
          <w:rFonts w:ascii="Calibri" w:hAnsi="Calibri"/>
          <w:sz w:val="22"/>
          <w:szCs w:val="22"/>
        </w:rPr>
        <w:t xml:space="preserve">. </w:t>
      </w:r>
    </w:p>
    <w:p w:rsidR="048C3E20" w:rsidP="4272D193" w:rsidRDefault="048C3E20" w14:paraId="4C72C2B1" w14:textId="451DCF46">
      <w:pPr>
        <w:pStyle w:val="Normal"/>
        <w:jc w:val="both"/>
        <w:rPr>
          <w:rFonts w:ascii="Calibri" w:hAnsi="Calibri"/>
          <w:sz w:val="24"/>
          <w:szCs w:val="24"/>
        </w:rPr>
      </w:pPr>
      <w:r w:rsidRPr="4272D193" w:rsidR="048C3E20">
        <w:rPr>
          <w:rFonts w:ascii="Calibri" w:hAnsi="Calibri"/>
          <w:sz w:val="22"/>
          <w:szCs w:val="22"/>
        </w:rPr>
        <w:t>The sentence, "</w:t>
      </w:r>
      <w:r w:rsidRPr="4272D193" w:rsidR="048C3E20">
        <w:rPr>
          <w:rFonts w:ascii="Calibri" w:hAnsi="Calibri" w:eastAsia="Calibri" w:cs="Calibri"/>
          <w:noProof w:val="0"/>
          <w:sz w:val="22"/>
          <w:szCs w:val="22"/>
          <w:lang w:val="en-US"/>
        </w:rPr>
        <w:t xml:space="preserve">The geometry of the test case is shown in Fig. 1." is added after </w:t>
      </w:r>
      <w:r w:rsidRPr="4272D193" w:rsidR="1A67FDCF">
        <w:rPr>
          <w:rFonts w:ascii="Calibri" w:hAnsi="Calibri" w:eastAsia="Calibri" w:cs="Calibri"/>
          <w:noProof w:val="0"/>
          <w:sz w:val="22"/>
          <w:szCs w:val="22"/>
          <w:lang w:val="en-US"/>
        </w:rPr>
        <w:t>the sentence on page 3, line 19, column 2 to point to this figure.</w:t>
      </w:r>
    </w:p>
    <w:p w:rsidR="1A67FDCF" w:rsidP="4272D193" w:rsidRDefault="1A67FDCF" w14:paraId="15CCAB27" w14:textId="5BB7AD46">
      <w:pPr>
        <w:pStyle w:val="Normal"/>
        <w:jc w:val="both"/>
        <w:rPr>
          <w:rFonts w:ascii="Calibri" w:hAnsi="Calibri"/>
          <w:sz w:val="24"/>
          <w:szCs w:val="24"/>
        </w:rPr>
      </w:pPr>
      <w:r w:rsidRPr="4272D193" w:rsidR="1A67FDCF">
        <w:rPr>
          <w:rFonts w:ascii="Calibri" w:hAnsi="Calibri" w:eastAsia="Calibri" w:cs="Calibri"/>
          <w:noProof w:val="0"/>
          <w:sz w:val="22"/>
          <w:szCs w:val="22"/>
          <w:lang w:val="en-US"/>
        </w:rPr>
        <w:t xml:space="preserve">2) </w:t>
      </w:r>
      <w:r w:rsidRPr="4272D193" w:rsidR="034D3571">
        <w:rPr>
          <w:rFonts w:ascii="Calibri" w:hAnsi="Calibri"/>
          <w:sz w:val="22"/>
          <w:szCs w:val="22"/>
        </w:rPr>
        <w:t>The new Fig 1. is added on Page 3 of the manuscript to describe the last test case involving torus.</w:t>
      </w:r>
    </w:p>
    <w:p w:rsidR="629FA809" w:rsidP="4272D193" w:rsidRDefault="629FA809" w14:paraId="0C1034D2" w14:textId="626C482F">
      <w:pPr>
        <w:pStyle w:val="Normal"/>
        <w:jc w:val="both"/>
        <w:rPr>
          <w:rFonts w:ascii="Calibri" w:hAnsi="Calibri" w:eastAsia="Calibri" w:cs="Calibri"/>
          <w:noProof w:val="0"/>
          <w:sz w:val="22"/>
          <w:szCs w:val="22"/>
          <w:lang w:val="en-US"/>
        </w:rPr>
      </w:pPr>
      <w:r w:rsidRPr="4272D193" w:rsidR="629FA809">
        <w:rPr>
          <w:rFonts w:ascii="Calibri" w:hAnsi="Calibri"/>
          <w:sz w:val="22"/>
          <w:szCs w:val="22"/>
        </w:rPr>
        <w:t>The sentence, "</w:t>
      </w:r>
      <w:r w:rsidRPr="4272D193" w:rsidR="629FA809">
        <w:rPr>
          <w:rFonts w:ascii="Calibri" w:hAnsi="Calibri" w:eastAsia="Calibri" w:cs="Calibri"/>
          <w:noProof w:val="0"/>
          <w:sz w:val="22"/>
          <w:szCs w:val="22"/>
          <w:lang w:val="en-US"/>
        </w:rPr>
        <w:t xml:space="preserve">The geometry of the test case is shown in Fig. </w:t>
      </w:r>
      <w:r w:rsidRPr="4272D193" w:rsidR="32932E9F">
        <w:rPr>
          <w:rFonts w:ascii="Calibri" w:hAnsi="Calibri" w:eastAsia="Calibri" w:cs="Calibri"/>
          <w:noProof w:val="0"/>
          <w:sz w:val="22"/>
          <w:szCs w:val="22"/>
          <w:lang w:val="en-US"/>
        </w:rPr>
        <w:t>7</w:t>
      </w:r>
      <w:r w:rsidRPr="4272D193" w:rsidR="629FA809">
        <w:rPr>
          <w:rFonts w:ascii="Calibri" w:hAnsi="Calibri" w:eastAsia="Calibri" w:cs="Calibri"/>
          <w:noProof w:val="0"/>
          <w:sz w:val="22"/>
          <w:szCs w:val="22"/>
          <w:lang w:val="en-US"/>
        </w:rPr>
        <w:t xml:space="preserve">." is added after the sentence on page </w:t>
      </w:r>
      <w:r w:rsidRPr="4272D193" w:rsidR="2FEB321C">
        <w:rPr>
          <w:rFonts w:ascii="Calibri" w:hAnsi="Calibri" w:eastAsia="Calibri" w:cs="Calibri"/>
          <w:noProof w:val="0"/>
          <w:sz w:val="22"/>
          <w:szCs w:val="22"/>
          <w:lang w:val="en-US"/>
        </w:rPr>
        <w:t>5</w:t>
      </w:r>
      <w:r w:rsidRPr="4272D193" w:rsidR="629FA809">
        <w:rPr>
          <w:rFonts w:ascii="Calibri" w:hAnsi="Calibri" w:eastAsia="Calibri" w:cs="Calibri"/>
          <w:noProof w:val="0"/>
          <w:sz w:val="22"/>
          <w:szCs w:val="22"/>
          <w:lang w:val="en-US"/>
        </w:rPr>
        <w:t xml:space="preserve">, line </w:t>
      </w:r>
      <w:r w:rsidRPr="4272D193" w:rsidR="5912E6FA">
        <w:rPr>
          <w:rFonts w:ascii="Calibri" w:hAnsi="Calibri" w:eastAsia="Calibri" w:cs="Calibri"/>
          <w:noProof w:val="0"/>
          <w:sz w:val="22"/>
          <w:szCs w:val="22"/>
          <w:lang w:val="en-US"/>
        </w:rPr>
        <w:t>55</w:t>
      </w:r>
      <w:r w:rsidRPr="4272D193" w:rsidR="629FA809">
        <w:rPr>
          <w:rFonts w:ascii="Calibri" w:hAnsi="Calibri" w:eastAsia="Calibri" w:cs="Calibri"/>
          <w:noProof w:val="0"/>
          <w:sz w:val="22"/>
          <w:szCs w:val="22"/>
          <w:lang w:val="en-US"/>
        </w:rPr>
        <w:t xml:space="preserve">, column 2 </w:t>
      </w:r>
      <w:r w:rsidRPr="4272D193" w:rsidR="3B32F8DC">
        <w:rPr>
          <w:rFonts w:ascii="Calibri" w:hAnsi="Calibri" w:eastAsia="Calibri" w:cs="Calibri"/>
          <w:noProof w:val="0"/>
          <w:sz w:val="22"/>
          <w:szCs w:val="22"/>
          <w:lang w:val="en-US"/>
        </w:rPr>
        <w:t xml:space="preserve">The sentence, "The geometry of the test case is shown in Fig. 1." is added after the sentence on page 3, line 19, column 2 to point to this figure. </w:t>
      </w:r>
      <w:r w:rsidRPr="4272D193" w:rsidR="629FA809">
        <w:rPr>
          <w:rFonts w:ascii="Calibri" w:hAnsi="Calibri" w:eastAsia="Calibri" w:cs="Calibri"/>
          <w:noProof w:val="0"/>
          <w:sz w:val="22"/>
          <w:szCs w:val="22"/>
          <w:lang w:val="en-US"/>
        </w:rPr>
        <w:t>to point to this figure.</w:t>
      </w:r>
    </w:p>
    <w:p w:rsidR="00542A71" w:rsidP="00542A71" w:rsidRDefault="001D2B86" w14:paraId="29D52F0E" w14:textId="77777777">
      <w:pPr>
        <w:jc w:val="both"/>
        <w:rPr>
          <w:rFonts w:ascii="Calibri" w:hAnsi="Calibri"/>
          <w:b/>
          <w:color w:val="000090"/>
          <w:sz w:val="22"/>
          <w:szCs w:val="22"/>
        </w:rPr>
      </w:pPr>
      <w:r w:rsidRPr="00256CCA">
        <w:rPr>
          <w:rFonts w:ascii="Calibri" w:hAnsi="Calibri"/>
          <w:b/>
          <w:noProof/>
          <w:color w:val="000090"/>
          <w:sz w:val="22"/>
          <w:szCs w:val="22"/>
        </w:rPr>
        <w:pict w14:anchorId="554ADFB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81.55pt;height:1.55pt" alt="Default Line" o:hr="t" o:hrpct="0" o:hralign="center" type="#_x0000_t75">
            <v:imagedata o:title="Default Line" r:id="rId5"/>
          </v:shape>
        </w:pict>
      </w:r>
    </w:p>
    <w:p w:rsidR="001D0341" w:rsidP="00542A71" w:rsidRDefault="001D0341" w14:paraId="727B03F9" w14:textId="77777777">
      <w:pPr>
        <w:jc w:val="both"/>
        <w:rPr>
          <w:rFonts w:ascii="Calibri" w:hAnsi="Calibri"/>
          <w:b/>
          <w:bCs/>
          <w:color w:val="008000"/>
          <w:sz w:val="22"/>
          <w:szCs w:val="22"/>
        </w:rPr>
      </w:pPr>
    </w:p>
    <w:p w:rsidR="001D0341" w:rsidP="4272D193" w:rsidRDefault="001D0341" w14:paraId="38F89D3E" w14:textId="5FE3ACC8">
      <w:pPr>
        <w:jc w:val="both"/>
        <w:rPr>
          <w:rFonts w:ascii="Calibri" w:hAnsi="Calibri" w:eastAsia="Calibri" w:cs="Calibri"/>
          <w:noProof w:val="0"/>
          <w:sz w:val="22"/>
          <w:szCs w:val="22"/>
          <w:lang w:val="en-US"/>
        </w:rPr>
      </w:pPr>
      <w:r w:rsidRPr="4272D193" w:rsidR="001D0341">
        <w:rPr>
          <w:rFonts w:ascii="Calibri" w:hAnsi="Calibri"/>
          <w:b w:val="1"/>
          <w:bCs w:val="1"/>
          <w:color w:val="008000"/>
          <w:sz w:val="22"/>
          <w:szCs w:val="22"/>
        </w:rPr>
        <w:t>Reviewer#1</w:t>
      </w:r>
      <w:r w:rsidRPr="4272D193" w:rsidR="001D0341">
        <w:rPr>
          <w:rFonts w:ascii="Calibri" w:hAnsi="Calibri"/>
          <w:b w:val="1"/>
          <w:bCs w:val="1"/>
          <w:color w:val="008000"/>
          <w:sz w:val="22"/>
          <w:szCs w:val="22"/>
        </w:rPr>
        <w:t>, Concern # 2</w:t>
      </w:r>
      <w:r w:rsidRPr="4272D193" w:rsidR="001D0341">
        <w:rPr>
          <w:rFonts w:ascii="Calibri" w:hAnsi="Calibri"/>
          <w:b w:val="1"/>
          <w:bCs w:val="1"/>
          <w:color w:val="008000"/>
          <w:sz w:val="22"/>
          <w:szCs w:val="22"/>
        </w:rPr>
        <w:t>:</w:t>
      </w:r>
      <w:r w:rsidRPr="4272D193" w:rsidR="5F3BE006">
        <w:rPr>
          <w:rFonts w:ascii="Calibri" w:hAnsi="Calibri"/>
          <w:b w:val="1"/>
          <w:bCs w:val="1"/>
          <w:color w:val="008000"/>
          <w:sz w:val="22"/>
          <w:szCs w:val="22"/>
        </w:rPr>
        <w:t xml:space="preserve"> </w:t>
      </w:r>
      <w:r w:rsidRPr="4272D193" w:rsidR="04D52740">
        <w:rPr>
          <w:rFonts w:ascii="Calibri" w:hAnsi="Calibri" w:eastAsia="Calibri" w:cs="Calibri"/>
          <w:noProof w:val="0"/>
          <w:sz w:val="22"/>
          <w:szCs w:val="22"/>
          <w:lang w:val="en-US"/>
        </w:rPr>
        <w:t>" The title should include the fact that the authors deal with moving object."</w:t>
      </w:r>
    </w:p>
    <w:p w:rsidR="001D0341" w:rsidP="4272D193" w:rsidRDefault="001D0341" w14:paraId="2F6C36AE" w14:textId="607F3B72">
      <w:pPr>
        <w:jc w:val="both"/>
        <w:rPr>
          <w:rFonts w:ascii="Calibri" w:hAnsi="Calibri"/>
          <w:sz w:val="22"/>
          <w:szCs w:val="22"/>
        </w:rPr>
      </w:pPr>
      <w:r w:rsidRPr="14B9FC8D" w:rsidR="04EF2839">
        <w:rPr>
          <w:rFonts w:ascii="Calibri" w:hAnsi="Calibri"/>
          <w:b w:val="1"/>
          <w:bCs w:val="1"/>
          <w:sz w:val="22"/>
          <w:szCs w:val="22"/>
        </w:rPr>
        <w:t>Author re</w:t>
      </w:r>
      <w:r w:rsidRPr="14B9FC8D" w:rsidR="04EF2839">
        <w:rPr>
          <w:rFonts w:ascii="Calibri" w:hAnsi="Calibri"/>
          <w:b w:val="1"/>
          <w:bCs w:val="1"/>
          <w:sz w:val="22"/>
          <w:szCs w:val="22"/>
        </w:rPr>
        <w:t>sponse</w:t>
      </w:r>
      <w:r w:rsidRPr="14B9FC8D" w:rsidR="44BA7925">
        <w:rPr>
          <w:rFonts w:ascii="Calibri" w:hAnsi="Calibri"/>
          <w:b w:val="1"/>
          <w:bCs w:val="1"/>
          <w:sz w:val="22"/>
          <w:szCs w:val="22"/>
        </w:rPr>
        <w:t>: In</w:t>
      </w:r>
      <w:r w:rsidRPr="14B9FC8D" w:rsidR="78172587">
        <w:rPr>
          <w:rFonts w:ascii="Calibri" w:hAnsi="Calibri"/>
          <w:sz w:val="22"/>
          <w:szCs w:val="22"/>
        </w:rPr>
        <w:t xml:space="preserve"> the original title "Electromagnetic inverse scattering of rotating axisymmetric objects", the </w:t>
      </w:r>
      <w:r w:rsidRPr="14B9FC8D" w:rsidR="2BAD3622">
        <w:rPr>
          <w:rFonts w:ascii="Calibri" w:hAnsi="Calibri"/>
          <w:sz w:val="22"/>
          <w:szCs w:val="22"/>
        </w:rPr>
        <w:t>wor</w:t>
      </w:r>
      <w:r w:rsidRPr="14B9FC8D" w:rsidR="029F3F1E">
        <w:rPr>
          <w:rFonts w:ascii="Calibri" w:hAnsi="Calibri"/>
          <w:sz w:val="22"/>
          <w:szCs w:val="22"/>
        </w:rPr>
        <w:t xml:space="preserve">d </w:t>
      </w:r>
      <w:r w:rsidRPr="14B9FC8D" w:rsidR="2BAD3622">
        <w:rPr>
          <w:rFonts w:ascii="Calibri" w:hAnsi="Calibri"/>
          <w:sz w:val="22"/>
          <w:szCs w:val="22"/>
        </w:rPr>
        <w:t xml:space="preserve">"rotating" is used to imply the movement of the object. Therefore, the title </w:t>
      </w:r>
      <w:proofErr w:type="gramStart"/>
      <w:r w:rsidRPr="14B9FC8D" w:rsidR="2BAD3622">
        <w:rPr>
          <w:rFonts w:ascii="Calibri" w:hAnsi="Calibri"/>
          <w:sz w:val="22"/>
          <w:szCs w:val="22"/>
        </w:rPr>
        <w:t>is</w:t>
      </w:r>
      <w:proofErr w:type="gramEnd"/>
      <w:r w:rsidRPr="14B9FC8D" w:rsidR="2BAD3622">
        <w:rPr>
          <w:rFonts w:ascii="Calibri" w:hAnsi="Calibri"/>
          <w:sz w:val="22"/>
          <w:szCs w:val="22"/>
        </w:rPr>
        <w:t xml:space="preserve"> not changed.</w:t>
      </w:r>
    </w:p>
    <w:p w:rsidRPr="000D40FF" w:rsidR="001D0341" w:rsidP="001D0341" w:rsidRDefault="001D0341" w14:paraId="57CC5C08" w14:textId="519A79F6">
      <w:pPr>
        <w:jc w:val="both"/>
        <w:rPr>
          <w:rFonts w:ascii="Calibri" w:hAnsi="Calibri"/>
          <w:sz w:val="22"/>
          <w:szCs w:val="22"/>
        </w:rPr>
      </w:pPr>
      <w:r w:rsidRPr="4272D193" w:rsidR="001D0341">
        <w:rPr>
          <w:rFonts w:ascii="Calibri" w:hAnsi="Calibri"/>
          <w:b w:val="1"/>
          <w:bCs w:val="1"/>
          <w:sz w:val="22"/>
          <w:szCs w:val="22"/>
        </w:rPr>
        <w:t>Author action:</w:t>
      </w:r>
      <w:r w:rsidRPr="4272D193" w:rsidR="001D0341">
        <w:rPr>
          <w:rFonts w:ascii="Calibri" w:hAnsi="Calibri"/>
          <w:b w:val="1"/>
          <w:bCs w:val="1"/>
          <w:sz w:val="22"/>
          <w:szCs w:val="22"/>
        </w:rPr>
        <w:t xml:space="preserve"> </w:t>
      </w:r>
      <w:r w:rsidRPr="4272D193" w:rsidR="659EC6C6">
        <w:rPr>
          <w:rFonts w:ascii="Calibri" w:hAnsi="Calibri"/>
          <w:sz w:val="22"/>
          <w:szCs w:val="22"/>
        </w:rPr>
        <w:t>No change in the manuscript.</w:t>
      </w:r>
    </w:p>
    <w:p w:rsidR="001D0341" w:rsidP="4272D193" w:rsidRDefault="001D0341" w14:paraId="79941BBC" w14:textId="54DA60AA">
      <w:pPr>
        <w:jc w:val="both"/>
        <w:rPr>
          <w:rFonts w:ascii="Calibri" w:hAnsi="Calibri"/>
          <w:b w:val="1"/>
          <w:bCs w:val="1"/>
          <w:color w:val="000090"/>
          <w:sz w:val="22"/>
          <w:szCs w:val="22"/>
        </w:rPr>
      </w:pPr>
      <w:r w:rsidR="001D0341">
        <w:drawing>
          <wp:inline wp14:editId="36CF86AA" wp14:anchorId="347569B1">
            <wp:extent cx="6115686" cy="19685"/>
            <wp:effectExtent l="0" t="0" r="0" b="0"/>
            <wp:docPr id="1904474916" name="" title="Default Line"/>
            <wp:cNvGraphicFramePr>
              <a:graphicFrameLocks/>
            </wp:cNvGraphicFramePr>
            <a:graphic>
              <a:graphicData uri="http://schemas.openxmlformats.org/drawingml/2006/picture">
                <pic:pic>
                  <pic:nvPicPr>
                    <pic:cNvPr id="0" name=""/>
                    <pic:cNvPicPr/>
                  </pic:nvPicPr>
                  <pic:blipFill>
                    <a:blip r:embed="R5c457845adb94961">
                      <a:extLst>
                        <a:ext xmlns:a="http://schemas.openxmlformats.org/drawingml/2006/main" uri="{28A0092B-C50C-407E-A947-70E740481C1C}">
                          <a14:useLocalDpi val="0"/>
                        </a:ext>
                      </a:extLst>
                    </a:blip>
                    <a:stretch>
                      <a:fillRect/>
                    </a:stretch>
                  </pic:blipFill>
                  <pic:spPr>
                    <a:xfrm rot="0" flipH="0" flipV="0">
                      <a:off x="0" y="0"/>
                      <a:ext cx="6115686" cy="19685"/>
                    </a:xfrm>
                    <a:prstGeom prst="rect">
                      <a:avLst/>
                    </a:prstGeom>
                  </pic:spPr>
                </pic:pic>
              </a:graphicData>
            </a:graphic>
          </wp:inline>
        </w:drawing>
      </w:r>
    </w:p>
    <w:p w:rsidR="4272D193" w:rsidP="4272D193" w:rsidRDefault="4272D193" w14:paraId="6EECEBFD" w14:textId="69F71A24">
      <w:pPr>
        <w:jc w:val="both"/>
        <w:rPr>
          <w:rFonts w:ascii="Calibri" w:hAnsi="Calibri"/>
          <w:b w:val="1"/>
          <w:bCs w:val="1"/>
          <w:color w:val="008000"/>
          <w:sz w:val="22"/>
          <w:szCs w:val="22"/>
        </w:rPr>
      </w:pPr>
    </w:p>
    <w:p w:rsidR="001D0341" w:rsidP="4272D193" w:rsidRDefault="001D0341" w14:paraId="3C64E4EA" w14:textId="17B7DFF9">
      <w:pPr>
        <w:jc w:val="both"/>
        <w:rPr>
          <w:rFonts w:ascii="Calibri" w:hAnsi="Calibri"/>
          <w:color w:val="008000"/>
          <w:sz w:val="22"/>
          <w:szCs w:val="22"/>
        </w:rPr>
      </w:pPr>
      <w:r w:rsidRPr="4272D193" w:rsidR="001D0341">
        <w:rPr>
          <w:rFonts w:ascii="Calibri" w:hAnsi="Calibri"/>
          <w:b w:val="1"/>
          <w:bCs w:val="1"/>
          <w:color w:val="008000"/>
          <w:sz w:val="22"/>
          <w:szCs w:val="22"/>
        </w:rPr>
        <w:t>Reviewer#</w:t>
      </w:r>
      <w:r w:rsidRPr="4272D193" w:rsidR="001D0341">
        <w:rPr>
          <w:rFonts w:ascii="Calibri" w:hAnsi="Calibri"/>
          <w:b w:val="1"/>
          <w:bCs w:val="1"/>
          <w:color w:val="008000"/>
          <w:sz w:val="22"/>
          <w:szCs w:val="22"/>
        </w:rPr>
        <w:t>2, Concern # 1</w:t>
      </w:r>
      <w:r w:rsidRPr="4272D193" w:rsidR="001D0341">
        <w:rPr>
          <w:rFonts w:ascii="Calibri" w:hAnsi="Calibri"/>
          <w:b w:val="1"/>
          <w:bCs w:val="1"/>
          <w:color w:val="008000"/>
          <w:sz w:val="22"/>
          <w:szCs w:val="22"/>
        </w:rPr>
        <w:t>:</w:t>
      </w:r>
      <w:r w:rsidRPr="4272D193" w:rsidR="27E4A710">
        <w:rPr>
          <w:rFonts w:ascii="Calibri" w:hAnsi="Calibri"/>
          <w:b w:val="1"/>
          <w:bCs w:val="1"/>
          <w:color w:val="008000"/>
          <w:sz w:val="22"/>
          <w:szCs w:val="22"/>
        </w:rPr>
        <w:t xml:space="preserve"> </w:t>
      </w:r>
      <w:r w:rsidRPr="4272D193" w:rsidR="41C8BA5E">
        <w:rPr>
          <w:rFonts w:ascii="Calibri" w:hAnsi="Calibri"/>
          <w:color w:val="008000"/>
          <w:sz w:val="22"/>
          <w:szCs w:val="22"/>
        </w:rPr>
        <w:t>"</w:t>
      </w:r>
      <w:r w:rsidRPr="4272D193" w:rsidR="41C8BA5E">
        <w:rPr>
          <w:rFonts w:ascii="Calibri" w:hAnsi="Calibri" w:eastAsia="Calibri" w:cs="Calibri"/>
          <w:noProof w:val="0"/>
          <w:sz w:val="22"/>
          <w:szCs w:val="22"/>
          <w:lang w:val="en-US"/>
        </w:rPr>
        <w:t>It is not very clear why we can use the two-step algorithm instead of the general way. Please explain it carefully since it determines the precision of the algorithms."</w:t>
      </w:r>
    </w:p>
    <w:p w:rsidR="001D0341" w:rsidP="4272D193" w:rsidRDefault="001D0341" w14:paraId="52D251B9" w14:textId="4A05C7CC">
      <w:pPr>
        <w:pStyle w:val="Normal"/>
        <w:jc w:val="both"/>
        <w:rPr>
          <w:rFonts w:ascii="Calibri" w:hAnsi="Calibri" w:eastAsia="Calibri" w:cs="Calibri"/>
          <w:noProof w:val="0"/>
          <w:sz w:val="22"/>
          <w:szCs w:val="22"/>
          <w:lang w:val="en-US"/>
        </w:rPr>
      </w:pPr>
      <w:r w:rsidRPr="14B9FC8D" w:rsidR="04EF2839">
        <w:rPr>
          <w:rFonts w:ascii="Calibri" w:hAnsi="Calibri"/>
          <w:b w:val="1"/>
          <w:bCs w:val="1"/>
          <w:sz w:val="22"/>
          <w:szCs w:val="22"/>
        </w:rPr>
        <w:t>Author re</w:t>
      </w:r>
      <w:r w:rsidRPr="14B9FC8D" w:rsidR="04EF2839">
        <w:rPr>
          <w:rFonts w:ascii="Calibri" w:hAnsi="Calibri"/>
          <w:b w:val="1"/>
          <w:bCs w:val="1"/>
          <w:sz w:val="22"/>
          <w:szCs w:val="22"/>
        </w:rPr>
        <w:t>sponse</w:t>
      </w:r>
      <w:r w:rsidRPr="14B9FC8D" w:rsidR="369722C1">
        <w:rPr>
          <w:rFonts w:ascii="Calibri" w:hAnsi="Calibri"/>
          <w:b w:val="1"/>
          <w:bCs w:val="1"/>
          <w:sz w:val="22"/>
          <w:szCs w:val="22"/>
        </w:rPr>
        <w:t>: The</w:t>
      </w:r>
      <w:r w:rsidRPr="14B9FC8D" w:rsidR="2469668C">
        <w:rPr>
          <w:rFonts w:ascii="Calibri" w:hAnsi="Calibri"/>
          <w:sz w:val="22"/>
          <w:szCs w:val="22"/>
        </w:rPr>
        <w:t xml:space="preserve"> two-step algorithm can be used to get faster solution because </w:t>
      </w:r>
      <w:r w:rsidRPr="14B9FC8D" w:rsidR="25CB2E64">
        <w:rPr>
          <w:rFonts w:ascii="Calibri" w:hAnsi="Calibri"/>
          <w:sz w:val="22"/>
          <w:szCs w:val="22"/>
        </w:rPr>
        <w:t xml:space="preserve">each of the </w:t>
      </w:r>
      <w:r w:rsidRPr="14B9FC8D" w:rsidR="5664BE01">
        <w:rPr>
          <w:rFonts w:ascii="Calibri" w:hAnsi="Calibri"/>
          <w:sz w:val="22"/>
          <w:szCs w:val="22"/>
        </w:rPr>
        <w:t>steps</w:t>
      </w:r>
      <w:r w:rsidRPr="14B9FC8D" w:rsidR="25CB2E64">
        <w:rPr>
          <w:rFonts w:ascii="Calibri" w:hAnsi="Calibri"/>
          <w:sz w:val="22"/>
          <w:szCs w:val="22"/>
        </w:rPr>
        <w:t xml:space="preserve"> involved is much simpler than the general algorithm</w:t>
      </w:r>
      <w:r w:rsidRPr="14B9FC8D" w:rsidR="7B8AA28C">
        <w:rPr>
          <w:rFonts w:ascii="Calibri" w:hAnsi="Calibri"/>
          <w:sz w:val="22"/>
          <w:szCs w:val="22"/>
        </w:rPr>
        <w:t xml:space="preserve"> and</w:t>
      </w:r>
      <w:r w:rsidRPr="14B9FC8D" w:rsidR="25CB2E64">
        <w:rPr>
          <w:rFonts w:ascii="Calibri" w:hAnsi="Calibri"/>
          <w:sz w:val="22"/>
          <w:szCs w:val="22"/>
        </w:rPr>
        <w:t xml:space="preserve"> the complexity of the inversion algorithm increases much faster than linear</w:t>
      </w:r>
      <w:r w:rsidRPr="14B9FC8D" w:rsidR="29A3C3FC">
        <w:rPr>
          <w:rFonts w:ascii="Calibri" w:hAnsi="Calibri"/>
          <w:sz w:val="22"/>
          <w:szCs w:val="22"/>
        </w:rPr>
        <w:t xml:space="preserve"> </w:t>
      </w:r>
      <w:r w:rsidRPr="14B9FC8D" w:rsidR="3EE5E811">
        <w:rPr>
          <w:rFonts w:ascii="Calibri" w:hAnsi="Calibri"/>
          <w:sz w:val="22"/>
          <w:szCs w:val="22"/>
        </w:rPr>
        <w:t>with</w:t>
      </w:r>
      <w:r w:rsidRPr="14B9FC8D" w:rsidR="3EE5E811">
        <w:rPr>
          <w:rFonts w:ascii="Calibri" w:hAnsi="Calibri" w:eastAsia="Calibri" w:cs="Calibri"/>
          <w:noProof w:val="0"/>
          <w:sz w:val="22"/>
          <w:szCs w:val="22"/>
          <w:lang w:val="en-US"/>
        </w:rPr>
        <w:t xml:space="preserve"> show</w:t>
      </w:r>
      <w:r w:rsidRPr="14B9FC8D" w:rsidR="29A3C3FC">
        <w:rPr>
          <w:rFonts w:ascii="Calibri" w:hAnsi="Calibri"/>
          <w:sz w:val="22"/>
          <w:szCs w:val="22"/>
        </w:rPr>
        <w:t xml:space="preserve"> the number of unknowns</w:t>
      </w:r>
      <w:r w:rsidRPr="14B9FC8D" w:rsidR="27A29C11">
        <w:rPr>
          <w:rFonts w:ascii="Calibri" w:hAnsi="Calibri"/>
          <w:sz w:val="22"/>
          <w:szCs w:val="22"/>
        </w:rPr>
        <w:t xml:space="preserve">. These </w:t>
      </w:r>
      <w:r w:rsidRPr="14B9FC8D" w:rsidR="23626FE7">
        <w:rPr>
          <w:rFonts w:ascii="Calibri" w:hAnsi="Calibri"/>
          <w:sz w:val="22"/>
          <w:szCs w:val="22"/>
        </w:rPr>
        <w:t>points were explained in the second last paragraph of the second section, "</w:t>
      </w:r>
      <w:r w:rsidRPr="14B9FC8D" w:rsidR="29BD7CFB">
        <w:rPr>
          <w:rFonts w:ascii="Calibri" w:hAnsi="Calibri"/>
          <w:sz w:val="22"/>
          <w:szCs w:val="22"/>
        </w:rPr>
        <w:t>I</w:t>
      </w:r>
      <w:r w:rsidRPr="14B9FC8D" w:rsidR="29BD7CFB">
        <w:rPr>
          <w:rFonts w:ascii="Calibri" w:hAnsi="Calibri" w:eastAsia="Calibri" w:cs="Calibri"/>
          <w:noProof w:val="0"/>
          <w:sz w:val="22"/>
          <w:szCs w:val="22"/>
          <w:lang w:val="en-US"/>
        </w:rPr>
        <w:t>nversion procedure for rotating media"</w:t>
      </w:r>
      <w:r w:rsidRPr="14B9FC8D" w:rsidR="6D549E93">
        <w:rPr>
          <w:rFonts w:ascii="Calibri" w:hAnsi="Calibri" w:eastAsia="Calibri" w:cs="Calibri"/>
          <w:noProof w:val="0"/>
          <w:sz w:val="22"/>
          <w:szCs w:val="22"/>
          <w:lang w:val="en-US"/>
        </w:rPr>
        <w:t xml:space="preserve">. To make it clearer, we added an explanation </w:t>
      </w:r>
      <w:r w:rsidRPr="14B9FC8D" w:rsidR="39E1EF49">
        <w:rPr>
          <w:rFonts w:ascii="Calibri" w:hAnsi="Calibri" w:eastAsia="Calibri" w:cs="Calibri"/>
          <w:noProof w:val="0"/>
          <w:sz w:val="22"/>
          <w:szCs w:val="22"/>
          <w:lang w:val="en-US"/>
        </w:rPr>
        <w:t>in the introduction</w:t>
      </w:r>
      <w:r w:rsidRPr="14B9FC8D" w:rsidR="7AB0BBA4">
        <w:rPr>
          <w:rFonts w:ascii="Calibri" w:hAnsi="Calibri" w:eastAsia="Calibri" w:cs="Calibri"/>
          <w:noProof w:val="0"/>
          <w:sz w:val="22"/>
          <w:szCs w:val="22"/>
          <w:lang w:val="en-US"/>
        </w:rPr>
        <w:t xml:space="preserve"> section</w:t>
      </w:r>
      <w:r w:rsidRPr="14B9FC8D" w:rsidR="39E1EF49">
        <w:rPr>
          <w:rFonts w:ascii="Calibri" w:hAnsi="Calibri" w:eastAsia="Calibri" w:cs="Calibri"/>
          <w:noProof w:val="0"/>
          <w:sz w:val="22"/>
          <w:szCs w:val="22"/>
          <w:lang w:val="en-US"/>
        </w:rPr>
        <w:t>.</w:t>
      </w:r>
    </w:p>
    <w:p w:rsidRPr="000D40FF" w:rsidR="001D0341" w:rsidP="001D0341" w:rsidRDefault="001D0341" w14:paraId="6995F6E7" w14:textId="4CAD9038">
      <w:pPr>
        <w:jc w:val="both"/>
        <w:rPr>
          <w:rFonts w:ascii="Calibri" w:hAnsi="Calibri"/>
          <w:sz w:val="22"/>
          <w:szCs w:val="22"/>
        </w:rPr>
      </w:pPr>
      <w:r w:rsidRPr="4272D193" w:rsidR="001D0341">
        <w:rPr>
          <w:rFonts w:ascii="Calibri" w:hAnsi="Calibri"/>
          <w:b w:val="1"/>
          <w:bCs w:val="1"/>
          <w:sz w:val="22"/>
          <w:szCs w:val="22"/>
        </w:rPr>
        <w:t>Author action:</w:t>
      </w:r>
      <w:r w:rsidRPr="4272D193" w:rsidR="001D0341">
        <w:rPr>
          <w:rFonts w:ascii="Calibri" w:hAnsi="Calibri"/>
          <w:b w:val="1"/>
          <w:bCs w:val="1"/>
          <w:sz w:val="22"/>
          <w:szCs w:val="22"/>
        </w:rPr>
        <w:t xml:space="preserve"> </w:t>
      </w:r>
      <w:r w:rsidRPr="4272D193" w:rsidR="001D0341">
        <w:rPr>
          <w:rFonts w:ascii="Calibri" w:hAnsi="Calibri"/>
          <w:sz w:val="22"/>
          <w:szCs w:val="22"/>
        </w:rPr>
        <w:t>We updated the manuscript by</w:t>
      </w:r>
      <w:r w:rsidRPr="4272D193" w:rsidR="4B5F0443">
        <w:rPr>
          <w:rFonts w:ascii="Calibri" w:hAnsi="Calibri"/>
          <w:sz w:val="22"/>
          <w:szCs w:val="22"/>
        </w:rPr>
        <w:t xml:space="preserve"> </w:t>
      </w:r>
      <w:r w:rsidRPr="4272D193" w:rsidR="08D990E8">
        <w:rPr>
          <w:rFonts w:ascii="Calibri" w:hAnsi="Calibri"/>
          <w:sz w:val="22"/>
          <w:szCs w:val="22"/>
        </w:rPr>
        <w:t>adding the following sentence after</w:t>
      </w:r>
      <w:r w:rsidRPr="4272D193" w:rsidR="59F6BD09">
        <w:rPr>
          <w:rFonts w:ascii="Calibri" w:hAnsi="Calibri"/>
          <w:sz w:val="22"/>
          <w:szCs w:val="22"/>
        </w:rPr>
        <w:t xml:space="preserve"> the sentence on page 1, column 2, line</w:t>
      </w:r>
      <w:r w:rsidRPr="4272D193" w:rsidR="08D990E8">
        <w:rPr>
          <w:rFonts w:ascii="Calibri" w:hAnsi="Calibri"/>
          <w:sz w:val="22"/>
          <w:szCs w:val="22"/>
        </w:rPr>
        <w:t xml:space="preserve"> </w:t>
      </w:r>
      <w:r w:rsidRPr="4272D193" w:rsidR="3295B136">
        <w:rPr>
          <w:rFonts w:ascii="Calibri" w:hAnsi="Calibri"/>
          <w:sz w:val="22"/>
          <w:szCs w:val="22"/>
        </w:rPr>
        <w:t>47</w:t>
      </w:r>
      <w:r w:rsidRPr="4272D193" w:rsidR="3295B136">
        <w:rPr>
          <w:rFonts w:ascii="Calibri" w:hAnsi="Calibri"/>
          <w:sz w:val="22"/>
          <w:szCs w:val="22"/>
        </w:rPr>
        <w:t>.</w:t>
      </w:r>
    </w:p>
    <w:p w:rsidR="4B5F0443" w:rsidP="4272D193" w:rsidRDefault="4B5F0443" w14:paraId="6E6E83D5" w14:textId="2D4194AD">
      <w:pPr>
        <w:pStyle w:val="Normal"/>
        <w:jc w:val="both"/>
        <w:rPr>
          <w:rFonts w:ascii="Calibri" w:hAnsi="Calibri"/>
          <w:sz w:val="22"/>
          <w:szCs w:val="22"/>
        </w:rPr>
      </w:pPr>
      <w:r w:rsidRPr="14B9FC8D" w:rsidR="47AB1FD0">
        <w:rPr>
          <w:rFonts w:ascii="Calibri" w:hAnsi="Calibri"/>
          <w:sz w:val="22"/>
          <w:szCs w:val="22"/>
        </w:rPr>
        <w:t>"</w:t>
      </w:r>
      <w:r w:rsidRPr="14B9FC8D" w:rsidR="47AB1FD0">
        <w:rPr>
          <w:rFonts w:ascii="Calibri" w:hAnsi="Calibri"/>
          <w:sz w:val="22"/>
          <w:szCs w:val="22"/>
        </w:rPr>
        <w:t xml:space="preserve">The better performance of the two-step procedure stems from the fact that the complexity of the inversion algorithm increases much faster than linear </w:t>
      </w:r>
      <w:r w:rsidRPr="14B9FC8D" w:rsidR="5C6E99FD">
        <w:rPr>
          <w:rFonts w:ascii="Calibri" w:hAnsi="Calibri"/>
          <w:sz w:val="22"/>
          <w:szCs w:val="22"/>
        </w:rPr>
        <w:t xml:space="preserve">with the number of unknowns </w:t>
      </w:r>
      <w:r w:rsidRPr="14B9FC8D" w:rsidR="47AB1FD0">
        <w:rPr>
          <w:rFonts w:ascii="Calibri" w:hAnsi="Calibri"/>
          <w:sz w:val="22"/>
          <w:szCs w:val="22"/>
        </w:rPr>
        <w:t>and</w:t>
      </w:r>
      <w:r w:rsidRPr="14B9FC8D" w:rsidR="4C4C3B85">
        <w:rPr>
          <w:rFonts w:ascii="Calibri" w:hAnsi="Calibri"/>
          <w:sz w:val="22"/>
          <w:szCs w:val="22"/>
        </w:rPr>
        <w:t xml:space="preserve"> </w:t>
      </w:r>
      <w:r w:rsidRPr="14B9FC8D" w:rsidR="47AB1FD0">
        <w:rPr>
          <w:rFonts w:ascii="Calibri" w:hAnsi="Calibri"/>
          <w:sz w:val="22"/>
          <w:szCs w:val="22"/>
        </w:rPr>
        <w:t>hence the solution using two simpler steps is much more efficient than solving the full problem in one large step."</w:t>
      </w:r>
    </w:p>
    <w:p w:rsidR="001D0341" w:rsidP="001D0341" w:rsidRDefault="001D0341" w14:paraId="392DEDCF" w14:textId="77777777">
      <w:pPr>
        <w:jc w:val="both"/>
        <w:rPr>
          <w:rFonts w:ascii="Calibri" w:hAnsi="Calibri"/>
          <w:b/>
          <w:color w:val="000090"/>
          <w:sz w:val="22"/>
          <w:szCs w:val="22"/>
        </w:rPr>
      </w:pPr>
      <w:r w:rsidRPr="00256CCA">
        <w:rPr>
          <w:rFonts w:ascii="Calibri" w:hAnsi="Calibri"/>
          <w:b/>
          <w:noProof/>
          <w:color w:val="000090"/>
          <w:sz w:val="22"/>
          <w:szCs w:val="22"/>
        </w:rPr>
        <w:pict w14:anchorId="020D5907">
          <v:shape id="_x0000_i1028" style="width:481.55pt;height:1.55pt" alt="Default Line" o:hr="t" o:hrpct="0" o:hralign="center" type="#_x0000_t75">
            <v:imagedata o:title="Default Line" r:id="rId5"/>
          </v:shape>
        </w:pict>
      </w:r>
    </w:p>
    <w:p w:rsidR="001D0341" w:rsidP="001D0341" w:rsidRDefault="001D0341" w14:paraId="3208FBA3" w14:textId="77777777">
      <w:pPr>
        <w:jc w:val="both"/>
        <w:rPr>
          <w:rFonts w:ascii="Calibri" w:hAnsi="Calibri"/>
          <w:b/>
          <w:bCs/>
          <w:color w:val="008000"/>
          <w:sz w:val="22"/>
          <w:szCs w:val="22"/>
        </w:rPr>
      </w:pPr>
    </w:p>
    <w:p w:rsidR="001D0341" w:rsidP="4272D193" w:rsidRDefault="001D0341" w14:paraId="25BAEDE1" w14:textId="468232A3">
      <w:pPr>
        <w:jc w:val="both"/>
        <w:rPr>
          <w:rFonts w:ascii="Calibri" w:hAnsi="Calibri"/>
          <w:color w:val="008000"/>
          <w:sz w:val="22"/>
          <w:szCs w:val="22"/>
        </w:rPr>
      </w:pPr>
      <w:r w:rsidRPr="4272D193" w:rsidR="001D0341">
        <w:rPr>
          <w:rFonts w:ascii="Calibri" w:hAnsi="Calibri"/>
          <w:b w:val="1"/>
          <w:bCs w:val="1"/>
          <w:color w:val="008000"/>
          <w:sz w:val="22"/>
          <w:szCs w:val="22"/>
        </w:rPr>
        <w:t>Reviewer#</w:t>
      </w:r>
      <w:r w:rsidRPr="4272D193" w:rsidR="001D0341">
        <w:rPr>
          <w:rFonts w:ascii="Calibri" w:hAnsi="Calibri"/>
          <w:b w:val="1"/>
          <w:bCs w:val="1"/>
          <w:color w:val="008000"/>
          <w:sz w:val="22"/>
          <w:szCs w:val="22"/>
        </w:rPr>
        <w:t>2, Concern # 2</w:t>
      </w:r>
      <w:r w:rsidRPr="4272D193" w:rsidR="001D0341">
        <w:rPr>
          <w:rFonts w:ascii="Calibri" w:hAnsi="Calibri"/>
          <w:b w:val="1"/>
          <w:bCs w:val="1"/>
          <w:color w:val="008000"/>
          <w:sz w:val="22"/>
          <w:szCs w:val="22"/>
        </w:rPr>
        <w:t>:</w:t>
      </w:r>
      <w:r w:rsidRPr="4272D193" w:rsidR="001D0341">
        <w:rPr>
          <w:rFonts w:ascii="Calibri" w:hAnsi="Calibri"/>
          <w:color w:val="008000"/>
          <w:sz w:val="22"/>
          <w:szCs w:val="22"/>
        </w:rPr>
        <w:t xml:space="preserve"> </w:t>
      </w:r>
      <w:r w:rsidRPr="4272D193" w:rsidR="23C3297A">
        <w:rPr>
          <w:rFonts w:ascii="Calibri" w:hAnsi="Calibri"/>
          <w:color w:val="008000"/>
          <w:sz w:val="22"/>
          <w:szCs w:val="22"/>
        </w:rPr>
        <w:t xml:space="preserve"> </w:t>
      </w:r>
      <w:r w:rsidRPr="4272D193" w:rsidR="23C3297A">
        <w:rPr>
          <w:rFonts w:ascii="Calibri" w:hAnsi="Calibri"/>
          <w:b w:val="1"/>
          <w:bCs w:val="1"/>
          <w:sz w:val="22"/>
          <w:szCs w:val="22"/>
        </w:rPr>
        <w:t>"</w:t>
      </w:r>
      <w:r w:rsidRPr="4272D193" w:rsidR="23C3297A">
        <w:rPr>
          <w:rFonts w:ascii="Calibri" w:hAnsi="Calibri" w:eastAsia="Calibri" w:cs="Calibri"/>
          <w:noProof w:val="0"/>
          <w:sz w:val="22"/>
          <w:szCs w:val="22"/>
          <w:lang w:val="en-US"/>
        </w:rPr>
        <w:t>The theory of the algorithm proposed are described too simple. Therefore, it is not easy to justify the accuracy of the method. Please add the details of algorithm process."</w:t>
      </w:r>
    </w:p>
    <w:p w:rsidR="001D0341" w:rsidP="001D0341" w:rsidRDefault="001D0341" w14:paraId="2CA8897B" w14:textId="3612B445">
      <w:pPr>
        <w:jc w:val="both"/>
        <w:rPr>
          <w:rFonts w:ascii="Calibri" w:hAnsi="Calibri"/>
          <w:sz w:val="22"/>
          <w:szCs w:val="22"/>
        </w:rPr>
      </w:pPr>
      <w:r w:rsidRPr="14B9FC8D" w:rsidR="04EF2839">
        <w:rPr>
          <w:rFonts w:ascii="Calibri" w:hAnsi="Calibri"/>
          <w:b w:val="1"/>
          <w:bCs w:val="1"/>
          <w:sz w:val="22"/>
          <w:szCs w:val="22"/>
        </w:rPr>
        <w:t>Author re</w:t>
      </w:r>
      <w:r w:rsidRPr="14B9FC8D" w:rsidR="04EF2839">
        <w:rPr>
          <w:rFonts w:ascii="Calibri" w:hAnsi="Calibri"/>
          <w:b w:val="1"/>
          <w:bCs w:val="1"/>
          <w:sz w:val="22"/>
          <w:szCs w:val="22"/>
        </w:rPr>
        <w:t>sponse</w:t>
      </w:r>
      <w:r w:rsidRPr="14B9FC8D" w:rsidR="229ACB1A">
        <w:rPr>
          <w:rFonts w:ascii="Calibri" w:hAnsi="Calibri"/>
          <w:b w:val="1"/>
          <w:bCs w:val="1"/>
          <w:sz w:val="22"/>
          <w:szCs w:val="22"/>
        </w:rPr>
        <w:t>: The</w:t>
      </w:r>
      <w:r w:rsidRPr="14B9FC8D" w:rsidR="55D0EDA0">
        <w:rPr>
          <w:rFonts w:ascii="Calibri" w:hAnsi="Calibri"/>
          <w:sz w:val="22"/>
          <w:szCs w:val="22"/>
        </w:rPr>
        <w:t xml:space="preserve"> accuracy of the method can be justified because the effect on the fields due to the rotating speed </w:t>
      </w:r>
      <w:r w:rsidRPr="14B9FC8D" w:rsidR="55D0EDA0">
        <w:rPr>
          <w:rFonts w:ascii="Calibri" w:hAnsi="Calibri"/>
          <w:sz w:val="22"/>
          <w:szCs w:val="22"/>
        </w:rPr>
        <w:t>remains</w:t>
      </w:r>
      <w:r w:rsidRPr="14B9FC8D" w:rsidR="55D0EDA0">
        <w:rPr>
          <w:rFonts w:ascii="Calibri" w:hAnsi="Calibri"/>
          <w:sz w:val="22"/>
          <w:szCs w:val="22"/>
        </w:rPr>
        <w:t xml:space="preserve"> small </w:t>
      </w:r>
      <w:r w:rsidRPr="14B9FC8D" w:rsidR="20F83A76">
        <w:rPr>
          <w:rFonts w:ascii="Calibri" w:hAnsi="Calibri"/>
          <w:sz w:val="22"/>
          <w:szCs w:val="22"/>
        </w:rPr>
        <w:t xml:space="preserve">for </w:t>
      </w:r>
      <w:r w:rsidRPr="14B9FC8D" w:rsidR="20F83A76">
        <w:rPr>
          <w:rFonts w:ascii="Calibri" w:hAnsi="Calibri"/>
          <w:sz w:val="22"/>
          <w:szCs w:val="22"/>
        </w:rPr>
        <w:t>very</w:t>
      </w:r>
      <w:r w:rsidRPr="14B9FC8D" w:rsidR="20F83A76">
        <w:rPr>
          <w:rFonts w:ascii="Calibri" w:hAnsi="Calibri"/>
          <w:sz w:val="22"/>
          <w:szCs w:val="22"/>
        </w:rPr>
        <w:t xml:space="preserve"> large</w:t>
      </w:r>
      <w:r w:rsidRPr="14B9FC8D" w:rsidR="20F83A76">
        <w:rPr>
          <w:rFonts w:ascii="Calibri" w:hAnsi="Calibri"/>
          <w:sz w:val="22"/>
          <w:szCs w:val="22"/>
        </w:rPr>
        <w:t xml:space="preserve"> values of speeds. This can be </w:t>
      </w:r>
      <w:r w:rsidRPr="14B9FC8D" w:rsidR="4BCA13D4">
        <w:rPr>
          <w:rFonts w:ascii="Calibri" w:hAnsi="Calibri"/>
          <w:sz w:val="22"/>
          <w:szCs w:val="22"/>
        </w:rPr>
        <w:t xml:space="preserve">inferred from the numerical results provided on the </w:t>
      </w:r>
      <w:r w:rsidRPr="14B9FC8D" w:rsidR="4BCA13D4">
        <w:rPr>
          <w:rFonts w:ascii="Calibri" w:hAnsi="Calibri"/>
          <w:sz w:val="22"/>
          <w:szCs w:val="22"/>
        </w:rPr>
        <w:t>previous</w:t>
      </w:r>
      <w:r w:rsidRPr="14B9FC8D" w:rsidR="4BCA13D4">
        <w:rPr>
          <w:rFonts w:ascii="Calibri" w:hAnsi="Calibri"/>
          <w:sz w:val="22"/>
          <w:szCs w:val="22"/>
        </w:rPr>
        <w:t xml:space="preserve"> paper cited as reference [7] where the first results for the fileds of rotating me</w:t>
      </w:r>
      <w:r w:rsidRPr="14B9FC8D" w:rsidR="61D834ED">
        <w:rPr>
          <w:rFonts w:ascii="Calibri" w:hAnsi="Calibri"/>
          <w:sz w:val="22"/>
          <w:szCs w:val="22"/>
        </w:rPr>
        <w:t xml:space="preserve">dia are given. This </w:t>
      </w:r>
      <w:r w:rsidRPr="14B9FC8D" w:rsidR="557D0141">
        <w:rPr>
          <w:rFonts w:ascii="Calibri" w:hAnsi="Calibri"/>
          <w:sz w:val="22"/>
          <w:szCs w:val="22"/>
        </w:rPr>
        <w:t>inference is further strengthened by the numerical results of our manuscript which shows that the er</w:t>
      </w:r>
      <w:r w:rsidRPr="14B9FC8D" w:rsidR="7D3E6480">
        <w:rPr>
          <w:rFonts w:ascii="Calibri" w:hAnsi="Calibri"/>
          <w:sz w:val="22"/>
          <w:szCs w:val="22"/>
        </w:rPr>
        <w:t>ror in the results of two step procedure are low.</w:t>
      </w:r>
    </w:p>
    <w:p w:rsidRPr="000D40FF" w:rsidR="001D0341" w:rsidP="001D0341" w:rsidRDefault="001D0341" w14:paraId="58AEED87" w14:textId="615EC93B">
      <w:pPr>
        <w:jc w:val="both"/>
        <w:rPr>
          <w:rFonts w:ascii="Calibri" w:hAnsi="Calibri"/>
          <w:sz w:val="22"/>
          <w:szCs w:val="22"/>
        </w:rPr>
      </w:pPr>
      <w:r w:rsidRPr="4272D193" w:rsidR="001D0341">
        <w:rPr>
          <w:rFonts w:ascii="Calibri" w:hAnsi="Calibri"/>
          <w:b w:val="1"/>
          <w:bCs w:val="1"/>
          <w:sz w:val="22"/>
          <w:szCs w:val="22"/>
        </w:rPr>
        <w:t>Author action:</w:t>
      </w:r>
      <w:r w:rsidRPr="4272D193" w:rsidR="001D0341">
        <w:rPr>
          <w:rFonts w:ascii="Calibri" w:hAnsi="Calibri"/>
          <w:b w:val="1"/>
          <w:bCs w:val="1"/>
          <w:sz w:val="22"/>
          <w:szCs w:val="22"/>
        </w:rPr>
        <w:t xml:space="preserve"> </w:t>
      </w:r>
      <w:r w:rsidRPr="4272D193" w:rsidR="001D0341">
        <w:rPr>
          <w:rFonts w:ascii="Calibri" w:hAnsi="Calibri"/>
          <w:sz w:val="22"/>
          <w:szCs w:val="22"/>
        </w:rPr>
        <w:t>We updated the manuscript by</w:t>
      </w:r>
      <w:r w:rsidRPr="4272D193" w:rsidR="667A43B7">
        <w:rPr>
          <w:rFonts w:ascii="Calibri" w:hAnsi="Calibri"/>
          <w:sz w:val="22"/>
          <w:szCs w:val="22"/>
        </w:rPr>
        <w:t xml:space="preserve"> adding the following </w:t>
      </w:r>
      <w:r w:rsidRPr="4272D193" w:rsidR="089EFE0D">
        <w:rPr>
          <w:rFonts w:ascii="Calibri" w:hAnsi="Calibri"/>
          <w:sz w:val="22"/>
          <w:szCs w:val="22"/>
        </w:rPr>
        <w:t>sentence</w:t>
      </w:r>
      <w:r w:rsidRPr="4272D193" w:rsidR="667A43B7">
        <w:rPr>
          <w:rFonts w:ascii="Calibri" w:hAnsi="Calibri"/>
          <w:sz w:val="22"/>
          <w:szCs w:val="22"/>
        </w:rPr>
        <w:t xml:space="preserve"> after </w:t>
      </w:r>
      <w:r w:rsidRPr="4272D193" w:rsidR="56B2B1EF">
        <w:rPr>
          <w:rFonts w:ascii="Calibri" w:hAnsi="Calibri"/>
          <w:sz w:val="22"/>
          <w:szCs w:val="22"/>
        </w:rPr>
        <w:t xml:space="preserve">the sentence on </w:t>
      </w:r>
      <w:r w:rsidRPr="4272D193" w:rsidR="667A43B7">
        <w:rPr>
          <w:rFonts w:ascii="Calibri" w:hAnsi="Calibri"/>
          <w:sz w:val="22"/>
          <w:szCs w:val="22"/>
        </w:rPr>
        <w:t xml:space="preserve">page </w:t>
      </w:r>
      <w:r w:rsidRPr="4272D193" w:rsidR="5B66B999">
        <w:rPr>
          <w:rFonts w:ascii="Calibri" w:hAnsi="Calibri"/>
          <w:sz w:val="22"/>
          <w:szCs w:val="22"/>
        </w:rPr>
        <w:t>1, column 2, line 54.</w:t>
      </w:r>
    </w:p>
    <w:p w:rsidR="667A43B7" w:rsidP="4272D193" w:rsidRDefault="667A43B7" w14:paraId="782B66F7" w14:textId="4AAC174A">
      <w:pPr>
        <w:pStyle w:val="Normal"/>
        <w:jc w:val="both"/>
        <w:rPr>
          <w:rFonts w:ascii="Calibri" w:hAnsi="Calibri"/>
          <w:sz w:val="24"/>
          <w:szCs w:val="24"/>
        </w:rPr>
      </w:pPr>
      <w:r w:rsidRPr="4272D193" w:rsidR="667A43B7">
        <w:rPr>
          <w:rFonts w:ascii="Calibri" w:hAnsi="Calibri"/>
          <w:sz w:val="22"/>
          <w:szCs w:val="22"/>
        </w:rPr>
        <w:t>"</w:t>
      </w:r>
      <w:r w:rsidRPr="4272D193" w:rsidR="667A43B7">
        <w:rPr>
          <w:rFonts w:ascii="Calibri" w:hAnsi="Calibri" w:eastAsia="Calibri" w:cs="Calibri"/>
          <w:noProof w:val="0"/>
          <w:sz w:val="22"/>
          <w:szCs w:val="22"/>
          <w:lang w:val="en-US"/>
        </w:rPr>
        <w:t>The first numerical results for the fields in the presence of motion in were presented in [7] and they indicate that the effect due to motion is not too large even from relatively high values of rotating speeds."</w:t>
      </w:r>
    </w:p>
    <w:p w:rsidR="001D0341" w:rsidP="001D0341" w:rsidRDefault="001D0341" w14:paraId="49DB3693" w14:textId="77777777">
      <w:pPr>
        <w:jc w:val="both"/>
        <w:rPr>
          <w:rFonts w:ascii="Calibri" w:hAnsi="Calibri"/>
          <w:b/>
          <w:color w:val="000090"/>
          <w:sz w:val="22"/>
          <w:szCs w:val="22"/>
        </w:rPr>
      </w:pPr>
      <w:r w:rsidRPr="00256CCA">
        <w:rPr>
          <w:rFonts w:ascii="Calibri" w:hAnsi="Calibri"/>
          <w:b/>
          <w:noProof/>
          <w:color w:val="000090"/>
          <w:sz w:val="22"/>
          <w:szCs w:val="22"/>
        </w:rPr>
        <w:pict w14:anchorId="551D11CC">
          <v:shape id="_x0000_i1029" style="width:481.55pt;height:1.55pt" alt="Default Line" o:hr="t" o:hrpct="0" o:hralign="center" type="#_x0000_t75">
            <v:imagedata o:title="Default Line" r:id="rId5"/>
          </v:shape>
        </w:pict>
      </w:r>
    </w:p>
    <w:p w:rsidR="001D0341" w:rsidP="001D0341" w:rsidRDefault="001D0341" w14:paraId="79C979C5" w14:textId="77777777">
      <w:pPr>
        <w:jc w:val="both"/>
        <w:rPr>
          <w:rFonts w:ascii="Calibri" w:hAnsi="Calibri"/>
          <w:b/>
          <w:bCs/>
          <w:color w:val="008000"/>
          <w:sz w:val="22"/>
          <w:szCs w:val="22"/>
        </w:rPr>
      </w:pPr>
    </w:p>
    <w:p w:rsidR="001D0341" w:rsidP="4272D193" w:rsidRDefault="001D0341" w14:paraId="46B91497" w14:textId="5E60B0E1">
      <w:pPr>
        <w:jc w:val="both"/>
        <w:rPr>
          <w:rFonts w:ascii="Calibri" w:hAnsi="Calibri" w:eastAsia="Calibri" w:cs="Calibri"/>
          <w:noProof w:val="0"/>
          <w:sz w:val="24"/>
          <w:szCs w:val="24"/>
          <w:lang w:val="en-US"/>
        </w:rPr>
      </w:pPr>
      <w:r w:rsidRPr="4272D193" w:rsidR="001D0341">
        <w:rPr>
          <w:rFonts w:ascii="Calibri" w:hAnsi="Calibri"/>
          <w:b w:val="1"/>
          <w:bCs w:val="1"/>
          <w:color w:val="008000"/>
          <w:sz w:val="22"/>
          <w:szCs w:val="22"/>
        </w:rPr>
        <w:t>Reviewer#</w:t>
      </w:r>
      <w:r w:rsidRPr="4272D193" w:rsidR="001D0341">
        <w:rPr>
          <w:rFonts w:ascii="Calibri" w:hAnsi="Calibri"/>
          <w:b w:val="1"/>
          <w:bCs w:val="1"/>
          <w:color w:val="008000"/>
          <w:sz w:val="22"/>
          <w:szCs w:val="22"/>
        </w:rPr>
        <w:t>2, Concern # 3</w:t>
      </w:r>
      <w:r w:rsidRPr="4272D193" w:rsidR="001D0341">
        <w:rPr>
          <w:rFonts w:ascii="Calibri" w:hAnsi="Calibri"/>
          <w:b w:val="1"/>
          <w:bCs w:val="1"/>
          <w:color w:val="008000"/>
          <w:sz w:val="22"/>
          <w:szCs w:val="22"/>
        </w:rPr>
        <w:t>:</w:t>
      </w:r>
      <w:r w:rsidRPr="4272D193" w:rsidR="001D0341">
        <w:rPr>
          <w:rFonts w:ascii="Calibri" w:hAnsi="Calibri"/>
          <w:color w:val="008000"/>
          <w:sz w:val="22"/>
          <w:szCs w:val="22"/>
        </w:rPr>
        <w:t xml:space="preserve"> </w:t>
      </w:r>
      <w:r w:rsidRPr="4272D193" w:rsidR="3AFA8BAE">
        <w:rPr>
          <w:rFonts w:ascii="Calibri" w:hAnsi="Calibri"/>
          <w:b w:val="1"/>
          <w:bCs w:val="1"/>
          <w:sz w:val="22"/>
          <w:szCs w:val="22"/>
        </w:rPr>
        <w:t>"</w:t>
      </w:r>
      <w:r w:rsidRPr="4272D193" w:rsidR="3AFA8BAE">
        <w:rPr>
          <w:rFonts w:ascii="Calibri" w:hAnsi="Calibri" w:eastAsia="Calibri" w:cs="Calibri"/>
          <w:noProof w:val="0"/>
          <w:sz w:val="22"/>
          <w:szCs w:val="22"/>
          <w:lang w:val="en-US"/>
        </w:rPr>
        <w:t>How does the accuracy change with different relative dielectric media?"</w:t>
      </w:r>
    </w:p>
    <w:p w:rsidR="001D0341" w:rsidP="001D0341" w:rsidRDefault="001D0341" w14:paraId="6B28089C" w14:textId="77777777">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rsidRPr="000D40FF" w:rsidR="001D0341" w:rsidP="001D0341" w:rsidRDefault="001D0341" w14:paraId="79DF28E0" w14:textId="77777777">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rsidR="001D0341" w:rsidP="001D0341" w:rsidRDefault="001D0341" w14:paraId="01302246" w14:textId="77777777">
      <w:pPr>
        <w:jc w:val="both"/>
      </w:pPr>
      <w:r w:rsidR="001D0341">
        <w:drawing>
          <wp:inline wp14:editId="5EC82D9A" wp14:anchorId="5740980D">
            <wp:extent cx="6115686" cy="19685"/>
            <wp:effectExtent l="0" t="0" r="0" b="0"/>
            <wp:docPr id="443967644" name="" title="Default Line"/>
            <wp:cNvGraphicFramePr>
              <a:graphicFrameLocks/>
            </wp:cNvGraphicFramePr>
            <a:graphic>
              <a:graphicData uri="http://schemas.openxmlformats.org/drawingml/2006/picture">
                <pic:pic>
                  <pic:nvPicPr>
                    <pic:cNvPr id="0" name=""/>
                    <pic:cNvPicPr/>
                  </pic:nvPicPr>
                  <pic:blipFill>
                    <a:blip r:embed="R0984ea6bc1a142d5">
                      <a:extLst>
                        <a:ext xmlns:a="http://schemas.openxmlformats.org/drawingml/2006/main" uri="{28A0092B-C50C-407E-A947-70E740481C1C}">
                          <a14:useLocalDpi val="0"/>
                        </a:ext>
                      </a:extLst>
                    </a:blip>
                    <a:stretch>
                      <a:fillRect/>
                    </a:stretch>
                  </pic:blipFill>
                  <pic:spPr>
                    <a:xfrm rot="0" flipH="0" flipV="0">
                      <a:off x="0" y="0"/>
                      <a:ext cx="6115686" cy="19685"/>
                    </a:xfrm>
                    <a:prstGeom prst="rect">
                      <a:avLst/>
                    </a:prstGeom>
                  </pic:spPr>
                </pic:pic>
              </a:graphicData>
            </a:graphic>
          </wp:inline>
        </w:drawing>
      </w:r>
    </w:p>
    <w:p w:rsidR="4272D193" w:rsidP="4272D193" w:rsidRDefault="4272D193" w14:paraId="51683FD0" w14:textId="060213DA">
      <w:pPr>
        <w:pStyle w:val="Normal"/>
        <w:jc w:val="both"/>
        <w:rPr>
          <w:sz w:val="24"/>
          <w:szCs w:val="24"/>
        </w:rPr>
      </w:pPr>
    </w:p>
    <w:p w:rsidR="44717037" w:rsidP="4272D193" w:rsidRDefault="44717037" w14:paraId="26F727AA" w14:textId="03462304">
      <w:pPr>
        <w:pStyle w:val="Normal"/>
        <w:jc w:val="both"/>
        <w:rPr>
          <w:rFonts w:ascii="Calibri" w:hAnsi="Calibri"/>
          <w:color w:val="008000"/>
          <w:sz w:val="22"/>
          <w:szCs w:val="22"/>
        </w:rPr>
      </w:pPr>
      <w:r w:rsidRPr="4272D193" w:rsidR="44717037">
        <w:rPr>
          <w:rFonts w:ascii="Calibri" w:hAnsi="Calibri"/>
          <w:b w:val="1"/>
          <w:bCs w:val="1"/>
          <w:color w:val="008000"/>
          <w:sz w:val="22"/>
          <w:szCs w:val="22"/>
        </w:rPr>
        <w:t>Reviewer#2, Concern # 4:</w:t>
      </w:r>
      <w:r w:rsidRPr="4272D193" w:rsidR="44717037">
        <w:rPr>
          <w:rFonts w:ascii="Calibri" w:hAnsi="Calibri"/>
          <w:color w:val="008000"/>
          <w:sz w:val="22"/>
          <w:szCs w:val="22"/>
        </w:rPr>
        <w:t xml:space="preserve">  </w:t>
      </w:r>
      <w:r w:rsidRPr="4272D193" w:rsidR="44717037">
        <w:rPr>
          <w:rFonts w:ascii="Calibri" w:hAnsi="Calibri"/>
          <w:b w:val="1"/>
          <w:bCs w:val="1"/>
          <w:sz w:val="22"/>
          <w:szCs w:val="22"/>
        </w:rPr>
        <w:t>"</w:t>
      </w:r>
      <w:r w:rsidRPr="4272D193" w:rsidR="20897B11">
        <w:rPr>
          <w:rFonts w:ascii="Calibri" w:hAnsi="Calibri" w:eastAsia="Calibri" w:cs="Calibri"/>
          <w:noProof w:val="0"/>
          <w:sz w:val="22"/>
          <w:szCs w:val="22"/>
          <w:lang w:val="en-US"/>
        </w:rPr>
        <w:t>As the authors present that the t</w:t>
      </w:r>
      <w:r w:rsidRPr="4272D193" w:rsidR="609B8B75">
        <w:rPr>
          <w:rFonts w:ascii="Calibri" w:hAnsi="Calibri" w:eastAsia="Calibri" w:cs="Calibri"/>
          <w:noProof w:val="0"/>
          <w:sz w:val="22"/>
          <w:szCs w:val="22"/>
          <w:lang w:val="en-US"/>
        </w:rPr>
        <w:t>wo</w:t>
      </w:r>
      <w:r w:rsidRPr="4272D193" w:rsidR="20897B11">
        <w:rPr>
          <w:rFonts w:ascii="Calibri" w:hAnsi="Calibri" w:eastAsia="Calibri" w:cs="Calibri"/>
          <w:noProof w:val="0"/>
          <w:sz w:val="22"/>
          <w:szCs w:val="22"/>
          <w:lang w:val="en-US"/>
        </w:rPr>
        <w:t>-step algorithm is workable in low rotating velocity, can you give a criterion of the range of rotating velocity for the tow-step algorithm can be used?</w:t>
      </w:r>
      <w:r w:rsidRPr="4272D193" w:rsidR="44717037">
        <w:rPr>
          <w:rFonts w:ascii="Calibri" w:hAnsi="Calibri" w:eastAsia="Calibri" w:cs="Calibri"/>
          <w:noProof w:val="0"/>
          <w:sz w:val="22"/>
          <w:szCs w:val="22"/>
          <w:lang w:val="en-US"/>
        </w:rPr>
        <w:t>"</w:t>
      </w:r>
    </w:p>
    <w:p w:rsidR="44717037" w:rsidP="4272D193" w:rsidRDefault="44717037" w14:paraId="63437F79">
      <w:pPr>
        <w:jc w:val="both"/>
        <w:rPr>
          <w:rFonts w:ascii="Calibri" w:hAnsi="Calibri"/>
          <w:sz w:val="22"/>
          <w:szCs w:val="22"/>
        </w:rPr>
      </w:pPr>
      <w:r w:rsidRPr="4272D193" w:rsidR="44717037">
        <w:rPr>
          <w:rFonts w:ascii="Calibri" w:hAnsi="Calibri"/>
          <w:b w:val="1"/>
          <w:bCs w:val="1"/>
          <w:sz w:val="22"/>
          <w:szCs w:val="22"/>
        </w:rPr>
        <w:t>Author response:</w:t>
      </w:r>
      <w:r w:rsidRPr="4272D193" w:rsidR="44717037">
        <w:rPr>
          <w:rFonts w:ascii="Calibri" w:hAnsi="Calibri"/>
          <w:sz w:val="22"/>
          <w:szCs w:val="22"/>
        </w:rPr>
        <w:t xml:space="preserve">  </w:t>
      </w:r>
    </w:p>
    <w:p w:rsidR="44717037" w:rsidP="4272D193" w:rsidRDefault="44717037" w14:paraId="2BBDB23E">
      <w:pPr>
        <w:jc w:val="both"/>
        <w:rPr>
          <w:rFonts w:ascii="Calibri" w:hAnsi="Calibri"/>
          <w:sz w:val="22"/>
          <w:szCs w:val="22"/>
        </w:rPr>
      </w:pPr>
      <w:r w:rsidRPr="4272D193" w:rsidR="44717037">
        <w:rPr>
          <w:rFonts w:ascii="Calibri" w:hAnsi="Calibri"/>
          <w:b w:val="1"/>
          <w:bCs w:val="1"/>
          <w:sz w:val="22"/>
          <w:szCs w:val="22"/>
        </w:rPr>
        <w:t xml:space="preserve">Author action: </w:t>
      </w:r>
      <w:r w:rsidRPr="4272D193" w:rsidR="44717037">
        <w:rPr>
          <w:rFonts w:ascii="Calibri" w:hAnsi="Calibri"/>
          <w:sz w:val="22"/>
          <w:szCs w:val="22"/>
        </w:rPr>
        <w:t>We updated the manuscript by ….</w:t>
      </w:r>
    </w:p>
    <w:p w:rsidR="44717037" w:rsidP="4272D193" w:rsidRDefault="44717037" w14:paraId="451978E8">
      <w:pPr>
        <w:jc w:val="both"/>
        <w:rPr>
          <w:rFonts w:ascii="Calibri" w:hAnsi="Calibri"/>
          <w:b w:val="1"/>
          <w:bCs w:val="1"/>
          <w:color w:val="000090"/>
          <w:sz w:val="22"/>
          <w:szCs w:val="22"/>
        </w:rPr>
      </w:pPr>
      <w:r w:rsidR="44717037">
        <w:drawing>
          <wp:inline wp14:editId="0941E3B9" wp14:anchorId="41D5B459">
            <wp:extent cx="6115050" cy="19683"/>
            <wp:effectExtent l="0" t="0" r="0" b="0"/>
            <wp:docPr id="1189288031" name="" title="Default Line"/>
            <wp:cNvGraphicFramePr>
              <a:graphicFrameLocks/>
            </wp:cNvGraphicFramePr>
            <a:graphic>
              <a:graphicData uri="http://schemas.openxmlformats.org/drawingml/2006/picture">
                <pic:pic>
                  <pic:nvPicPr>
                    <pic:cNvPr id="0" name=""/>
                    <pic:cNvPicPr/>
                  </pic:nvPicPr>
                  <pic:blipFill>
                    <a:blip r:embed="R79a92b6920ca436e">
                      <a:extLst>
                        <a:ext xmlns:a="http://schemas.openxmlformats.org/drawingml/2006/main" uri="{28A0092B-C50C-407E-A947-70E740481C1C}">
                          <a14:useLocalDpi val="0"/>
                        </a:ext>
                      </a:extLst>
                    </a:blip>
                    <a:stretch>
                      <a:fillRect/>
                    </a:stretch>
                  </pic:blipFill>
                  <pic:spPr>
                    <a:xfrm rot="0" flipH="0" flipV="0">
                      <a:off x="0" y="0"/>
                      <a:ext cx="6115050" cy="19683"/>
                    </a:xfrm>
                    <a:prstGeom prst="rect">
                      <a:avLst/>
                    </a:prstGeom>
                  </pic:spPr>
                </pic:pic>
              </a:graphicData>
            </a:graphic>
          </wp:inline>
        </w:drawing>
      </w:r>
    </w:p>
    <w:p w:rsidR="4272D193" w:rsidP="4272D193" w:rsidRDefault="4272D193" w14:paraId="70E2CB38" w14:textId="03FD9173">
      <w:pPr>
        <w:jc w:val="both"/>
        <w:rPr>
          <w:rFonts w:ascii="Calibri" w:hAnsi="Calibri"/>
          <w:b w:val="1"/>
          <w:bCs w:val="1"/>
          <w:color w:val="008000"/>
          <w:sz w:val="22"/>
          <w:szCs w:val="22"/>
        </w:rPr>
      </w:pPr>
    </w:p>
    <w:p w:rsidR="44717037" w:rsidP="4272D193" w:rsidRDefault="44717037" w14:paraId="7723189D" w14:textId="70043656">
      <w:pPr>
        <w:pStyle w:val="Normal"/>
        <w:jc w:val="both"/>
        <w:rPr>
          <w:rFonts w:ascii="Calibri" w:hAnsi="Calibri"/>
          <w:color w:val="008000"/>
          <w:sz w:val="22"/>
          <w:szCs w:val="22"/>
        </w:rPr>
      </w:pPr>
      <w:r w:rsidRPr="4272D193" w:rsidR="44717037">
        <w:rPr>
          <w:rFonts w:ascii="Calibri" w:hAnsi="Calibri"/>
          <w:b w:val="1"/>
          <w:bCs w:val="1"/>
          <w:color w:val="008000"/>
          <w:sz w:val="22"/>
          <w:szCs w:val="22"/>
        </w:rPr>
        <w:t>Reviewer#2, Concern # 5:</w:t>
      </w:r>
      <w:r w:rsidRPr="4272D193" w:rsidR="44717037">
        <w:rPr>
          <w:rFonts w:ascii="Calibri" w:hAnsi="Calibri"/>
          <w:color w:val="008000"/>
          <w:sz w:val="22"/>
          <w:szCs w:val="22"/>
        </w:rPr>
        <w:t xml:space="preserve">  </w:t>
      </w:r>
      <w:r w:rsidRPr="4272D193" w:rsidR="44717037">
        <w:rPr>
          <w:rFonts w:ascii="Calibri" w:hAnsi="Calibri"/>
          <w:b w:val="1"/>
          <w:bCs w:val="1"/>
          <w:sz w:val="22"/>
          <w:szCs w:val="22"/>
        </w:rPr>
        <w:t>"</w:t>
      </w:r>
      <w:r w:rsidRPr="4272D193" w:rsidR="4E5D9472">
        <w:rPr>
          <w:rFonts w:ascii="Calibri" w:hAnsi="Calibri" w:eastAsia="Calibri" w:cs="Calibri"/>
          <w:noProof w:val="0"/>
          <w:sz w:val="22"/>
          <w:szCs w:val="22"/>
          <w:lang w:val="en-US"/>
        </w:rPr>
        <w:t xml:space="preserve"> It seems 12 references is not sufficient for illuminating the background of the work. The papers for calculating EM scattering of the moving objects are not introduced comprehensively. More references are needed. Such as: M. Li, Y. Hu, R. S. Chen, and G. Vecchi, “Electromagnetic modeling of moving mixed conductive and dielectric </w:t>
      </w:r>
      <w:proofErr w:type="spellStart"/>
      <w:r w:rsidRPr="4272D193" w:rsidR="4E5D9472">
        <w:rPr>
          <w:rFonts w:ascii="Calibri" w:hAnsi="Calibri" w:eastAsia="Calibri" w:cs="Calibri"/>
          <w:noProof w:val="0"/>
          <w:sz w:val="22"/>
          <w:szCs w:val="22"/>
          <w:lang w:val="en-US"/>
        </w:rPr>
        <w:t>BoRs</w:t>
      </w:r>
      <w:proofErr w:type="spellEnd"/>
      <w:r w:rsidRPr="4272D193" w:rsidR="4E5D9472">
        <w:rPr>
          <w:rFonts w:ascii="Calibri" w:hAnsi="Calibri" w:eastAsia="Calibri" w:cs="Calibri"/>
          <w:noProof w:val="0"/>
          <w:sz w:val="22"/>
          <w:szCs w:val="22"/>
          <w:lang w:val="en-US"/>
        </w:rPr>
        <w:t xml:space="preserve"> with an effective domain decomposition method,” IEEE Trans. Antennas </w:t>
      </w:r>
      <w:proofErr w:type="spellStart"/>
      <w:r w:rsidRPr="4272D193" w:rsidR="4E5D9472">
        <w:rPr>
          <w:rFonts w:ascii="Calibri" w:hAnsi="Calibri" w:eastAsia="Calibri" w:cs="Calibri"/>
          <w:noProof w:val="0"/>
          <w:sz w:val="22"/>
          <w:szCs w:val="22"/>
          <w:lang w:val="en-US"/>
        </w:rPr>
        <w:t>Propag</w:t>
      </w:r>
      <w:proofErr w:type="spellEnd"/>
      <w:r w:rsidRPr="4272D193" w:rsidR="4E5D9472">
        <w:rPr>
          <w:rFonts w:ascii="Calibri" w:hAnsi="Calibri" w:eastAsia="Calibri" w:cs="Calibri"/>
          <w:noProof w:val="0"/>
          <w:sz w:val="22"/>
          <w:szCs w:val="22"/>
          <w:lang w:val="en-US"/>
        </w:rPr>
        <w:t>., vol. 68, no. 12, pp. 7978-7985, Dec. 2020.</w:t>
      </w:r>
      <w:r w:rsidRPr="4272D193" w:rsidR="44717037">
        <w:rPr>
          <w:rFonts w:ascii="Calibri" w:hAnsi="Calibri" w:eastAsia="Calibri" w:cs="Calibri"/>
          <w:noProof w:val="0"/>
          <w:sz w:val="22"/>
          <w:szCs w:val="22"/>
          <w:lang w:val="en-US"/>
        </w:rPr>
        <w:t>"</w:t>
      </w:r>
    </w:p>
    <w:p w:rsidR="44717037" w:rsidP="4272D193" w:rsidRDefault="44717037" w14:paraId="71ACD0A0">
      <w:pPr>
        <w:jc w:val="both"/>
        <w:rPr>
          <w:rFonts w:ascii="Calibri" w:hAnsi="Calibri"/>
          <w:sz w:val="22"/>
          <w:szCs w:val="22"/>
        </w:rPr>
      </w:pPr>
      <w:r w:rsidRPr="4272D193" w:rsidR="44717037">
        <w:rPr>
          <w:rFonts w:ascii="Calibri" w:hAnsi="Calibri"/>
          <w:b w:val="1"/>
          <w:bCs w:val="1"/>
          <w:sz w:val="22"/>
          <w:szCs w:val="22"/>
        </w:rPr>
        <w:t>Author response:</w:t>
      </w:r>
      <w:r w:rsidRPr="4272D193" w:rsidR="44717037">
        <w:rPr>
          <w:rFonts w:ascii="Calibri" w:hAnsi="Calibri"/>
          <w:sz w:val="22"/>
          <w:szCs w:val="22"/>
        </w:rPr>
        <w:t xml:space="preserve">  </w:t>
      </w:r>
    </w:p>
    <w:p w:rsidR="44717037" w:rsidP="4272D193" w:rsidRDefault="44717037" w14:paraId="5C4D30E3">
      <w:pPr>
        <w:jc w:val="both"/>
        <w:rPr>
          <w:rFonts w:ascii="Calibri" w:hAnsi="Calibri"/>
          <w:sz w:val="22"/>
          <w:szCs w:val="22"/>
        </w:rPr>
      </w:pPr>
      <w:r w:rsidRPr="4272D193" w:rsidR="44717037">
        <w:rPr>
          <w:rFonts w:ascii="Calibri" w:hAnsi="Calibri"/>
          <w:b w:val="1"/>
          <w:bCs w:val="1"/>
          <w:sz w:val="22"/>
          <w:szCs w:val="22"/>
        </w:rPr>
        <w:t xml:space="preserve">Author action: </w:t>
      </w:r>
      <w:r w:rsidRPr="4272D193" w:rsidR="44717037">
        <w:rPr>
          <w:rFonts w:ascii="Calibri" w:hAnsi="Calibri"/>
          <w:sz w:val="22"/>
          <w:szCs w:val="22"/>
        </w:rPr>
        <w:t>We updated the manuscript by ….</w:t>
      </w:r>
    </w:p>
    <w:p w:rsidR="44717037" w:rsidP="4272D193" w:rsidRDefault="44717037" w14:paraId="10E26D7D">
      <w:pPr>
        <w:jc w:val="both"/>
      </w:pPr>
      <w:r w:rsidR="44717037">
        <w:drawing>
          <wp:inline wp14:editId="5CBE5CE1" wp14:anchorId="43AB76C9">
            <wp:extent cx="6115050" cy="19683"/>
            <wp:effectExtent l="0" t="0" r="0" b="0"/>
            <wp:docPr id="1649473837" name="" title="Default Line"/>
            <wp:cNvGraphicFramePr>
              <a:graphicFrameLocks/>
            </wp:cNvGraphicFramePr>
            <a:graphic>
              <a:graphicData uri="http://schemas.openxmlformats.org/drawingml/2006/picture">
                <pic:pic>
                  <pic:nvPicPr>
                    <pic:cNvPr id="0" name=""/>
                    <pic:cNvPicPr/>
                  </pic:nvPicPr>
                  <pic:blipFill>
                    <a:blip r:embed="Rbe744b47aa314dc4">
                      <a:extLst>
                        <a:ext xmlns:a="http://schemas.openxmlformats.org/drawingml/2006/main" uri="{28A0092B-C50C-407E-A947-70E740481C1C}">
                          <a14:useLocalDpi val="0"/>
                        </a:ext>
                      </a:extLst>
                    </a:blip>
                    <a:stretch>
                      <a:fillRect/>
                    </a:stretch>
                  </pic:blipFill>
                  <pic:spPr>
                    <a:xfrm rot="0" flipH="0" flipV="0">
                      <a:off x="0" y="0"/>
                      <a:ext cx="6115050" cy="19683"/>
                    </a:xfrm>
                    <a:prstGeom prst="rect">
                      <a:avLst/>
                    </a:prstGeom>
                  </pic:spPr>
                </pic:pic>
              </a:graphicData>
            </a:graphic>
          </wp:inline>
        </w:drawing>
      </w:r>
    </w:p>
    <w:p w:rsidR="4272D193" w:rsidP="4272D193" w:rsidRDefault="4272D193" w14:paraId="0BB43A8C" w14:textId="78D4404C">
      <w:pPr>
        <w:jc w:val="both"/>
        <w:rPr>
          <w:rFonts w:ascii="Calibri" w:hAnsi="Calibri"/>
          <w:b w:val="1"/>
          <w:bCs w:val="1"/>
          <w:color w:val="008000"/>
          <w:sz w:val="22"/>
          <w:szCs w:val="22"/>
        </w:rPr>
      </w:pPr>
    </w:p>
    <w:p w:rsidR="44717037" w:rsidP="4272D193" w:rsidRDefault="44717037" w14:paraId="495688CF" w14:textId="0F0BABAA">
      <w:pPr>
        <w:pStyle w:val="Normal"/>
        <w:jc w:val="left"/>
        <w:rPr>
          <w:rFonts w:ascii="Calibri" w:hAnsi="Calibri"/>
          <w:color w:val="008000"/>
          <w:sz w:val="22"/>
          <w:szCs w:val="22"/>
        </w:rPr>
      </w:pPr>
      <w:r w:rsidRPr="4272D193" w:rsidR="44717037">
        <w:rPr>
          <w:rFonts w:ascii="Calibri" w:hAnsi="Calibri"/>
          <w:b w:val="1"/>
          <w:bCs w:val="1"/>
          <w:color w:val="008000"/>
          <w:sz w:val="22"/>
          <w:szCs w:val="22"/>
        </w:rPr>
        <w:t>Reviewer#2, Concern # 6:</w:t>
      </w:r>
      <w:r w:rsidRPr="4272D193" w:rsidR="44717037">
        <w:rPr>
          <w:rFonts w:ascii="Calibri" w:hAnsi="Calibri"/>
          <w:color w:val="008000"/>
          <w:sz w:val="22"/>
          <w:szCs w:val="22"/>
        </w:rPr>
        <w:t xml:space="preserve">  </w:t>
      </w:r>
      <w:r w:rsidRPr="4272D193" w:rsidR="44717037">
        <w:rPr>
          <w:rFonts w:ascii="Calibri" w:hAnsi="Calibri"/>
          <w:b w:val="1"/>
          <w:bCs w:val="1"/>
          <w:sz w:val="22"/>
          <w:szCs w:val="22"/>
        </w:rPr>
        <w:t>"</w:t>
      </w:r>
      <w:r w:rsidRPr="4272D193" w:rsidR="371C2F87">
        <w:rPr>
          <w:rFonts w:ascii="Calibri" w:hAnsi="Calibri" w:eastAsia="Calibri" w:cs="Calibri"/>
          <w:noProof w:val="0"/>
          <w:sz w:val="22"/>
          <w:szCs w:val="22"/>
          <w:lang w:val="en-US"/>
        </w:rPr>
        <w:t>There are still some writing errors in the manuscript, such as β ∈ {8 10−</w:t>
      </w:r>
      <w:proofErr w:type="gramStart"/>
      <w:r w:rsidRPr="4272D193" w:rsidR="371C2F87">
        <w:rPr>
          <w:rFonts w:ascii="Calibri" w:hAnsi="Calibri" w:eastAsia="Calibri" w:cs="Calibri"/>
          <w:noProof w:val="0"/>
          <w:sz w:val="22"/>
          <w:szCs w:val="22"/>
          <w:lang w:val="en-US"/>
        </w:rPr>
        <w:t>3 ,</w:t>
      </w:r>
      <w:proofErr w:type="gramEnd"/>
      <w:r w:rsidRPr="4272D193" w:rsidR="371C2F87">
        <w:rPr>
          <w:rFonts w:ascii="Calibri" w:hAnsi="Calibri" w:eastAsia="Calibri" w:cs="Calibri"/>
          <w:noProof w:val="0"/>
          <w:sz w:val="22"/>
          <w:szCs w:val="22"/>
          <w:lang w:val="en-US"/>
        </w:rPr>
        <w:t xml:space="preserve"> 8 10−</w:t>
      </w:r>
      <w:proofErr w:type="gramStart"/>
      <w:r w:rsidRPr="4272D193" w:rsidR="371C2F87">
        <w:rPr>
          <w:rFonts w:ascii="Calibri" w:hAnsi="Calibri" w:eastAsia="Calibri" w:cs="Calibri"/>
          <w:noProof w:val="0"/>
          <w:sz w:val="22"/>
          <w:szCs w:val="22"/>
          <w:lang w:val="en-US"/>
        </w:rPr>
        <w:t>4 ,</w:t>
      </w:r>
      <w:proofErr w:type="gramEnd"/>
      <w:r w:rsidRPr="4272D193" w:rsidR="371C2F87">
        <w:rPr>
          <w:rFonts w:ascii="Calibri" w:hAnsi="Calibri" w:eastAsia="Calibri" w:cs="Calibri"/>
          <w:noProof w:val="0"/>
          <w:sz w:val="22"/>
          <w:szCs w:val="22"/>
          <w:lang w:val="en-US"/>
        </w:rPr>
        <w:t xml:space="preserve"> 8 10−5}. I guess the authors want to say β ∈ {8×10−</w:t>
      </w:r>
      <w:proofErr w:type="gramStart"/>
      <w:r w:rsidRPr="4272D193" w:rsidR="371C2F87">
        <w:rPr>
          <w:rFonts w:ascii="Calibri" w:hAnsi="Calibri" w:eastAsia="Calibri" w:cs="Calibri"/>
          <w:noProof w:val="0"/>
          <w:sz w:val="22"/>
          <w:szCs w:val="22"/>
          <w:lang w:val="en-US"/>
        </w:rPr>
        <w:t>3 ,</w:t>
      </w:r>
      <w:proofErr w:type="gramEnd"/>
      <w:r w:rsidRPr="4272D193" w:rsidR="371C2F87">
        <w:rPr>
          <w:rFonts w:ascii="Calibri" w:hAnsi="Calibri" w:eastAsia="Calibri" w:cs="Calibri"/>
          <w:noProof w:val="0"/>
          <w:sz w:val="22"/>
          <w:szCs w:val="22"/>
          <w:lang w:val="en-US"/>
        </w:rPr>
        <w:t xml:space="preserve"> 8×10−</w:t>
      </w:r>
      <w:proofErr w:type="gramStart"/>
      <w:r w:rsidRPr="4272D193" w:rsidR="371C2F87">
        <w:rPr>
          <w:rFonts w:ascii="Calibri" w:hAnsi="Calibri" w:eastAsia="Calibri" w:cs="Calibri"/>
          <w:noProof w:val="0"/>
          <w:sz w:val="22"/>
          <w:szCs w:val="22"/>
          <w:lang w:val="en-US"/>
        </w:rPr>
        <w:t>4 ,</w:t>
      </w:r>
      <w:proofErr w:type="gramEnd"/>
      <w:r w:rsidRPr="4272D193" w:rsidR="371C2F87">
        <w:rPr>
          <w:rFonts w:ascii="Calibri" w:hAnsi="Calibri" w:eastAsia="Calibri" w:cs="Calibri"/>
          <w:noProof w:val="0"/>
          <w:sz w:val="22"/>
          <w:szCs w:val="22"/>
          <w:lang w:val="en-US"/>
        </w:rPr>
        <w:t xml:space="preserve"> 8×10−5}. Please check them carefully. </w:t>
      </w:r>
      <w:r w:rsidRPr="4272D193" w:rsidR="44717037">
        <w:rPr>
          <w:rFonts w:ascii="Calibri" w:hAnsi="Calibri" w:eastAsia="Calibri" w:cs="Calibri"/>
          <w:noProof w:val="0"/>
          <w:sz w:val="22"/>
          <w:szCs w:val="22"/>
          <w:lang w:val="en-US"/>
        </w:rPr>
        <w:t>"</w:t>
      </w:r>
    </w:p>
    <w:p w:rsidR="44717037" w:rsidP="4272D193" w:rsidRDefault="44717037" w14:paraId="3EC43DEE" w14:textId="6DBBC96C">
      <w:pPr>
        <w:jc w:val="both"/>
        <w:rPr>
          <w:rFonts w:ascii="Calibri" w:hAnsi="Calibri"/>
          <w:sz w:val="22"/>
          <w:szCs w:val="22"/>
        </w:rPr>
      </w:pPr>
      <w:r w:rsidRPr="14B9FC8D" w:rsidR="6ED5718E">
        <w:rPr>
          <w:rFonts w:ascii="Calibri" w:hAnsi="Calibri"/>
          <w:b w:val="1"/>
          <w:bCs w:val="1"/>
          <w:sz w:val="22"/>
          <w:szCs w:val="22"/>
        </w:rPr>
        <w:t>Author response</w:t>
      </w:r>
      <w:r w:rsidRPr="14B9FC8D" w:rsidR="7E734B78">
        <w:rPr>
          <w:rFonts w:ascii="Calibri" w:hAnsi="Calibri"/>
          <w:b w:val="1"/>
          <w:bCs w:val="1"/>
          <w:sz w:val="22"/>
          <w:szCs w:val="22"/>
        </w:rPr>
        <w:t>: We</w:t>
      </w:r>
      <w:r w:rsidRPr="14B9FC8D" w:rsidR="36BAB9B1">
        <w:rPr>
          <w:rFonts w:ascii="Calibri" w:hAnsi="Calibri"/>
          <w:sz w:val="22"/>
          <w:szCs w:val="22"/>
        </w:rPr>
        <w:t xml:space="preserve"> agree </w:t>
      </w:r>
      <w:r w:rsidRPr="14B9FC8D" w:rsidR="2A061F84">
        <w:rPr>
          <w:rFonts w:ascii="Calibri" w:hAnsi="Calibri"/>
          <w:sz w:val="22"/>
          <w:szCs w:val="22"/>
        </w:rPr>
        <w:t>that the common scientific notation for floating point numbers includes the multiplication sign which was not used in the last version of the manuscript.</w:t>
      </w:r>
    </w:p>
    <w:p w:rsidR="44717037" w:rsidP="4272D193" w:rsidRDefault="44717037" w14:paraId="4BE6BEE7" w14:textId="7F832142">
      <w:pPr>
        <w:jc w:val="both"/>
        <w:rPr>
          <w:rFonts w:ascii="Calibri" w:hAnsi="Calibri"/>
          <w:sz w:val="22"/>
          <w:szCs w:val="22"/>
        </w:rPr>
      </w:pPr>
      <w:r w:rsidRPr="4272D193" w:rsidR="44717037">
        <w:rPr>
          <w:rFonts w:ascii="Calibri" w:hAnsi="Calibri"/>
          <w:b w:val="1"/>
          <w:bCs w:val="1"/>
          <w:sz w:val="22"/>
          <w:szCs w:val="22"/>
        </w:rPr>
        <w:t xml:space="preserve">Author action: </w:t>
      </w:r>
      <w:r w:rsidRPr="4272D193" w:rsidR="44717037">
        <w:rPr>
          <w:rFonts w:ascii="Calibri" w:hAnsi="Calibri"/>
          <w:sz w:val="22"/>
          <w:szCs w:val="22"/>
        </w:rPr>
        <w:t>We updated the manuscript by</w:t>
      </w:r>
      <w:r w:rsidRPr="4272D193" w:rsidR="0105FF9D">
        <w:rPr>
          <w:rFonts w:ascii="Calibri" w:hAnsi="Calibri"/>
          <w:sz w:val="22"/>
          <w:szCs w:val="22"/>
        </w:rPr>
        <w:t xml:space="preserve"> including the multiplication sign </w:t>
      </w:r>
      <w:r w:rsidRPr="4272D193" w:rsidR="4A297445">
        <w:rPr>
          <w:rFonts w:ascii="Calibri" w:hAnsi="Calibri"/>
          <w:sz w:val="22"/>
          <w:szCs w:val="22"/>
        </w:rPr>
        <w:t>in the scientific notation for</w:t>
      </w:r>
      <w:r w:rsidRPr="4272D193" w:rsidR="0105FF9D">
        <w:rPr>
          <w:rFonts w:ascii="Calibri" w:hAnsi="Calibri"/>
          <w:sz w:val="22"/>
          <w:szCs w:val="22"/>
        </w:rPr>
        <w:t xml:space="preserve"> </w:t>
      </w:r>
      <w:r w:rsidRPr="4272D193" w:rsidR="0105FF9D">
        <w:rPr>
          <w:rFonts w:ascii="Calibri" w:hAnsi="Calibri"/>
          <w:sz w:val="22"/>
          <w:szCs w:val="22"/>
        </w:rPr>
        <w:t xml:space="preserve">the </w:t>
      </w:r>
      <w:r w:rsidRPr="4272D193" w:rsidR="3723125A">
        <w:rPr>
          <w:rFonts w:ascii="Calibri" w:hAnsi="Calibri"/>
          <w:sz w:val="22"/>
          <w:szCs w:val="22"/>
        </w:rPr>
        <w:t>floating</w:t>
      </w:r>
      <w:r w:rsidRPr="4272D193" w:rsidR="56619094">
        <w:rPr>
          <w:rFonts w:ascii="Calibri" w:hAnsi="Calibri"/>
          <w:sz w:val="22"/>
          <w:szCs w:val="22"/>
        </w:rPr>
        <w:t xml:space="preserve"> </w:t>
      </w:r>
      <w:r w:rsidRPr="4272D193" w:rsidR="3723125A">
        <w:rPr>
          <w:rFonts w:ascii="Calibri" w:hAnsi="Calibri"/>
          <w:sz w:val="22"/>
          <w:szCs w:val="22"/>
        </w:rPr>
        <w:t>point</w:t>
      </w:r>
      <w:r w:rsidRPr="4272D193" w:rsidR="0105FF9D">
        <w:rPr>
          <w:rFonts w:ascii="Calibri" w:hAnsi="Calibri"/>
          <w:sz w:val="22"/>
          <w:szCs w:val="22"/>
        </w:rPr>
        <w:t xml:space="preserve"> numbers</w:t>
      </w:r>
      <w:r w:rsidRPr="4272D193" w:rsidR="0105FF9D">
        <w:rPr>
          <w:rFonts w:ascii="Calibri" w:hAnsi="Calibri"/>
          <w:sz w:val="22"/>
          <w:szCs w:val="22"/>
        </w:rPr>
        <w:t>.</w:t>
      </w:r>
    </w:p>
    <w:p w:rsidR="44717037" w:rsidP="4272D193" w:rsidRDefault="44717037" w14:paraId="12EC99C6" w14:textId="2DCBB37F">
      <w:pPr>
        <w:jc w:val="both"/>
        <w:rPr>
          <w:rFonts w:ascii="Calibri" w:hAnsi="Calibri"/>
          <w:b w:val="1"/>
          <w:bCs w:val="1"/>
          <w:color w:val="000090"/>
          <w:sz w:val="22"/>
          <w:szCs w:val="22"/>
        </w:rPr>
      </w:pPr>
      <w:r w:rsidR="44717037">
        <w:drawing>
          <wp:inline wp14:editId="5E98B575" wp14:anchorId="6AF0BB03">
            <wp:extent cx="6115050" cy="19683"/>
            <wp:effectExtent l="0" t="0" r="0" b="0"/>
            <wp:docPr id="144080857" name="" title="Default Line"/>
            <wp:cNvGraphicFramePr>
              <a:graphicFrameLocks/>
            </wp:cNvGraphicFramePr>
            <a:graphic>
              <a:graphicData uri="http://schemas.openxmlformats.org/drawingml/2006/picture">
                <pic:pic>
                  <pic:nvPicPr>
                    <pic:cNvPr id="0" name=""/>
                    <pic:cNvPicPr/>
                  </pic:nvPicPr>
                  <pic:blipFill>
                    <a:blip r:embed="R0cc26799a86b4374">
                      <a:extLst>
                        <a:ext xmlns:a="http://schemas.openxmlformats.org/drawingml/2006/main" uri="{28A0092B-C50C-407E-A947-70E740481C1C}">
                          <a14:useLocalDpi val="0"/>
                        </a:ext>
                      </a:extLst>
                    </a:blip>
                    <a:stretch>
                      <a:fillRect/>
                    </a:stretch>
                  </pic:blipFill>
                  <pic:spPr>
                    <a:xfrm rot="0" flipH="0" flipV="0">
                      <a:off x="0" y="0"/>
                      <a:ext cx="6115050" cy="19683"/>
                    </a:xfrm>
                    <a:prstGeom prst="rect">
                      <a:avLst/>
                    </a:prstGeom>
                  </pic:spPr>
                </pic:pic>
              </a:graphicData>
            </a:graphic>
          </wp:inline>
        </w:drawing>
      </w:r>
    </w:p>
    <w:p w:rsidR="4272D193" w:rsidP="4272D193" w:rsidRDefault="4272D193" w14:paraId="2C0608B8" w14:textId="7113BF02">
      <w:pPr>
        <w:pStyle w:val="Normal"/>
        <w:jc w:val="both"/>
        <w:rPr>
          <w:sz w:val="24"/>
          <w:szCs w:val="24"/>
        </w:rPr>
      </w:pPr>
    </w:p>
    <w:p w:rsidRPr="001D0341" w:rsidR="00542A71" w:rsidP="00542A71" w:rsidRDefault="001D0341" w14:paraId="2E9F8583" w14:textId="77777777">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sectPr w:rsidRPr="001D0341" w:rsidR="00542A71" w:rsidSect="00542A71">
      <w:pgSz w:w="11900" w:h="16840" w:orient="portrait"/>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1A3358"/>
    <w:rsid w:val="001D0341"/>
    <w:rsid w:val="001D2B86"/>
    <w:rsid w:val="001F5EA1"/>
    <w:rsid w:val="002C68B8"/>
    <w:rsid w:val="003B6E19"/>
    <w:rsid w:val="005144AB"/>
    <w:rsid w:val="00542A71"/>
    <w:rsid w:val="00586977"/>
    <w:rsid w:val="00631630"/>
    <w:rsid w:val="00653A0F"/>
    <w:rsid w:val="0085204B"/>
    <w:rsid w:val="00907EB6"/>
    <w:rsid w:val="00956C2C"/>
    <w:rsid w:val="00A73FCD"/>
    <w:rsid w:val="00A76265"/>
    <w:rsid w:val="00CB8855"/>
    <w:rsid w:val="00D56BA2"/>
    <w:rsid w:val="00DA1F33"/>
    <w:rsid w:val="00DE02C0"/>
    <w:rsid w:val="00DF333B"/>
    <w:rsid w:val="00DF34B4"/>
    <w:rsid w:val="00E564BE"/>
    <w:rsid w:val="00F51422"/>
    <w:rsid w:val="00F56468"/>
    <w:rsid w:val="0105FF9D"/>
    <w:rsid w:val="0124AF73"/>
    <w:rsid w:val="029F3F1E"/>
    <w:rsid w:val="034D3571"/>
    <w:rsid w:val="036270BC"/>
    <w:rsid w:val="03832B95"/>
    <w:rsid w:val="03E5657F"/>
    <w:rsid w:val="04882340"/>
    <w:rsid w:val="048C3E20"/>
    <w:rsid w:val="04D52740"/>
    <w:rsid w:val="04EF2839"/>
    <w:rsid w:val="059F2929"/>
    <w:rsid w:val="064EF46C"/>
    <w:rsid w:val="06571E60"/>
    <w:rsid w:val="06CACDA6"/>
    <w:rsid w:val="07BFC402"/>
    <w:rsid w:val="089EFE0D"/>
    <w:rsid w:val="08D990E8"/>
    <w:rsid w:val="0936FF59"/>
    <w:rsid w:val="0A25A77A"/>
    <w:rsid w:val="0A7B7B7E"/>
    <w:rsid w:val="0AA13F98"/>
    <w:rsid w:val="0B0BB4EA"/>
    <w:rsid w:val="0B0C6E88"/>
    <w:rsid w:val="0CA8CC39"/>
    <w:rsid w:val="0DDF525D"/>
    <w:rsid w:val="0E24AC0A"/>
    <w:rsid w:val="0E4765B5"/>
    <w:rsid w:val="0EB0BDB9"/>
    <w:rsid w:val="0EEA8372"/>
    <w:rsid w:val="0FA0D75A"/>
    <w:rsid w:val="0FCF8C33"/>
    <w:rsid w:val="1123D5EF"/>
    <w:rsid w:val="12C1AD9F"/>
    <w:rsid w:val="14B9FC8D"/>
    <w:rsid w:val="172D9610"/>
    <w:rsid w:val="1734FBB6"/>
    <w:rsid w:val="1972CA2D"/>
    <w:rsid w:val="1A4C596A"/>
    <w:rsid w:val="1A612A5B"/>
    <w:rsid w:val="1A65C4F9"/>
    <w:rsid w:val="1A67FDCF"/>
    <w:rsid w:val="1B0FEDC3"/>
    <w:rsid w:val="1C0601CD"/>
    <w:rsid w:val="1D18190A"/>
    <w:rsid w:val="1D75ABBD"/>
    <w:rsid w:val="1D942C74"/>
    <w:rsid w:val="1DB017AD"/>
    <w:rsid w:val="1E62ADEA"/>
    <w:rsid w:val="1EBD02FD"/>
    <w:rsid w:val="200A152E"/>
    <w:rsid w:val="20897B11"/>
    <w:rsid w:val="20F83A76"/>
    <w:rsid w:val="21D26A7F"/>
    <w:rsid w:val="21DB7B62"/>
    <w:rsid w:val="22911E58"/>
    <w:rsid w:val="229ACB1A"/>
    <w:rsid w:val="23626FE7"/>
    <w:rsid w:val="236ADCDD"/>
    <w:rsid w:val="2385C50E"/>
    <w:rsid w:val="23C3297A"/>
    <w:rsid w:val="2469668C"/>
    <w:rsid w:val="25CB2E64"/>
    <w:rsid w:val="26BD65D0"/>
    <w:rsid w:val="2755D696"/>
    <w:rsid w:val="27A29C11"/>
    <w:rsid w:val="27E4A710"/>
    <w:rsid w:val="28DE9B20"/>
    <w:rsid w:val="28F7B4BC"/>
    <w:rsid w:val="28FC7525"/>
    <w:rsid w:val="29A3C3FC"/>
    <w:rsid w:val="29BD7CFB"/>
    <w:rsid w:val="2A061F84"/>
    <w:rsid w:val="2B77AE96"/>
    <w:rsid w:val="2B90D6F3"/>
    <w:rsid w:val="2BAD3622"/>
    <w:rsid w:val="2D80EEF2"/>
    <w:rsid w:val="2FEB321C"/>
    <w:rsid w:val="306C17FB"/>
    <w:rsid w:val="3116BA67"/>
    <w:rsid w:val="31C58123"/>
    <w:rsid w:val="3237D835"/>
    <w:rsid w:val="32932E9F"/>
    <w:rsid w:val="3295B136"/>
    <w:rsid w:val="32D26C73"/>
    <w:rsid w:val="32E5621F"/>
    <w:rsid w:val="336E8898"/>
    <w:rsid w:val="33B9C130"/>
    <w:rsid w:val="33EAFD82"/>
    <w:rsid w:val="3455E813"/>
    <w:rsid w:val="369722C1"/>
    <w:rsid w:val="36BAB9B1"/>
    <w:rsid w:val="36BDBB3C"/>
    <w:rsid w:val="371C2F87"/>
    <w:rsid w:val="3723125A"/>
    <w:rsid w:val="37403167"/>
    <w:rsid w:val="3833891F"/>
    <w:rsid w:val="393B7B46"/>
    <w:rsid w:val="398945AF"/>
    <w:rsid w:val="39E1EF49"/>
    <w:rsid w:val="3AFA8BAE"/>
    <w:rsid w:val="3B32F8DC"/>
    <w:rsid w:val="3B48DB71"/>
    <w:rsid w:val="3B93A343"/>
    <w:rsid w:val="3BB02B68"/>
    <w:rsid w:val="3C0B2386"/>
    <w:rsid w:val="3EE5D3EC"/>
    <w:rsid w:val="3EE5E811"/>
    <w:rsid w:val="40D99C7B"/>
    <w:rsid w:val="40DC4B13"/>
    <w:rsid w:val="4133977F"/>
    <w:rsid w:val="41C8BA5E"/>
    <w:rsid w:val="4272D193"/>
    <w:rsid w:val="42A59C24"/>
    <w:rsid w:val="44717037"/>
    <w:rsid w:val="44BA7925"/>
    <w:rsid w:val="452517FE"/>
    <w:rsid w:val="457B4D28"/>
    <w:rsid w:val="46BF4A30"/>
    <w:rsid w:val="475B799C"/>
    <w:rsid w:val="47AB1FD0"/>
    <w:rsid w:val="485B1A91"/>
    <w:rsid w:val="48CB8603"/>
    <w:rsid w:val="48DFD4FA"/>
    <w:rsid w:val="4A297445"/>
    <w:rsid w:val="4B1C4986"/>
    <w:rsid w:val="4B5F0443"/>
    <w:rsid w:val="4BCA13D4"/>
    <w:rsid w:val="4BD45843"/>
    <w:rsid w:val="4C4C3B85"/>
    <w:rsid w:val="4C7E90C0"/>
    <w:rsid w:val="4DCD843B"/>
    <w:rsid w:val="4E1A6121"/>
    <w:rsid w:val="4E5D9472"/>
    <w:rsid w:val="4EDC11BE"/>
    <w:rsid w:val="520B888C"/>
    <w:rsid w:val="527A183F"/>
    <w:rsid w:val="532CB715"/>
    <w:rsid w:val="5371FEA6"/>
    <w:rsid w:val="53810E6E"/>
    <w:rsid w:val="53F0DEAA"/>
    <w:rsid w:val="5420E655"/>
    <w:rsid w:val="557D0141"/>
    <w:rsid w:val="55D0EDA0"/>
    <w:rsid w:val="55D27B41"/>
    <w:rsid w:val="55EAD593"/>
    <w:rsid w:val="56619094"/>
    <w:rsid w:val="5664BE01"/>
    <w:rsid w:val="56B2B1EF"/>
    <w:rsid w:val="570F9D0F"/>
    <w:rsid w:val="58399C5F"/>
    <w:rsid w:val="5912E6FA"/>
    <w:rsid w:val="59227655"/>
    <w:rsid w:val="59D0DDB2"/>
    <w:rsid w:val="59F6BD09"/>
    <w:rsid w:val="5B1944F3"/>
    <w:rsid w:val="5B66B999"/>
    <w:rsid w:val="5C6E99FD"/>
    <w:rsid w:val="5D0EC857"/>
    <w:rsid w:val="5DB0FFD9"/>
    <w:rsid w:val="5F3BE006"/>
    <w:rsid w:val="5F5064E2"/>
    <w:rsid w:val="609B8B75"/>
    <w:rsid w:val="616199E8"/>
    <w:rsid w:val="61D834ED"/>
    <w:rsid w:val="61EE65FF"/>
    <w:rsid w:val="61F5E35D"/>
    <w:rsid w:val="621EEF56"/>
    <w:rsid w:val="629FA809"/>
    <w:rsid w:val="64414377"/>
    <w:rsid w:val="64C54200"/>
    <w:rsid w:val="659EC6C6"/>
    <w:rsid w:val="65D33C54"/>
    <w:rsid w:val="667A43B7"/>
    <w:rsid w:val="699B85E2"/>
    <w:rsid w:val="6AAE3929"/>
    <w:rsid w:val="6AF122A1"/>
    <w:rsid w:val="6B3FA78E"/>
    <w:rsid w:val="6BF40DE6"/>
    <w:rsid w:val="6C60F943"/>
    <w:rsid w:val="6D549E93"/>
    <w:rsid w:val="6D832813"/>
    <w:rsid w:val="6EBB3E08"/>
    <w:rsid w:val="6ED5718E"/>
    <w:rsid w:val="6EF8D19C"/>
    <w:rsid w:val="6F13C71A"/>
    <w:rsid w:val="6FC1A197"/>
    <w:rsid w:val="70F4C6A0"/>
    <w:rsid w:val="7310CC87"/>
    <w:rsid w:val="73294646"/>
    <w:rsid w:val="73413FB3"/>
    <w:rsid w:val="73FCA1F4"/>
    <w:rsid w:val="749512BA"/>
    <w:rsid w:val="75F8C748"/>
    <w:rsid w:val="773442B6"/>
    <w:rsid w:val="77A1B2B1"/>
    <w:rsid w:val="78172587"/>
    <w:rsid w:val="78A44485"/>
    <w:rsid w:val="79AFD96C"/>
    <w:rsid w:val="79B34009"/>
    <w:rsid w:val="7AB0BBA4"/>
    <w:rsid w:val="7B8AA28C"/>
    <w:rsid w:val="7C784784"/>
    <w:rsid w:val="7CA0249F"/>
    <w:rsid w:val="7D3AB5DC"/>
    <w:rsid w:val="7D3E6480"/>
    <w:rsid w:val="7E734B78"/>
    <w:rsid w:val="7F04B728"/>
    <w:rsid w:val="7F1669B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hAnsi="Cambria" w:eastAsia="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semiHidden="1" w:unhideWhenUsed="1"/>
    <w:lsdException w:name="Grid Table 3"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0341"/>
    <w:pPr>
      <w:spacing w:after="200"/>
    </w:pPr>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styleId="BalloonTextChar" w:customStyle="1">
    <w:name w:val="Balloon Text Char"/>
    <w:link w:val="BalloonText"/>
    <w:uiPriority w:val="99"/>
    <w:semiHidden/>
    <w:rsid w:val="00E96271"/>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5c457845adb94961" /><Relationship Type="http://schemas.openxmlformats.org/officeDocument/2006/relationships/image" Target="/media/image3.png" Id="R0984ea6bc1a142d5" /><Relationship Type="http://schemas.openxmlformats.org/officeDocument/2006/relationships/image" Target="/media/image4.png" Id="R79a92b6920ca436e" /><Relationship Type="http://schemas.openxmlformats.org/officeDocument/2006/relationships/image" Target="/media/image5.png" Id="Rbe744b47aa314dc4" /><Relationship Type="http://schemas.openxmlformats.org/officeDocument/2006/relationships/image" Target="/media/image6.png" Id="R0cc26799a86b43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Adelaide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derek abbott</dc:creator>
  <keywords/>
  <lastModifiedBy>Praveen Kalarickel Ramakrishnan</lastModifiedBy>
  <revision>4</revision>
  <dcterms:created xsi:type="dcterms:W3CDTF">2021-05-18T13:01:00.0000000Z</dcterms:created>
  <dcterms:modified xsi:type="dcterms:W3CDTF">2021-10-14T12:32:10.8041973Z</dcterms:modified>
</coreProperties>
</file>