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796733C8" w:rsidR="00401005" w:rsidRDefault="00E91F97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E91F97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Analytics professional with 3+ years of experience transforming complex data into actionable insights across sales and operational domains. Proficient in SQL, Python, Tableau, and Power BI, with a proven track record of driving $55K+ in cost savings and automating inefficient workflows. </w:t>
      </w:r>
      <w:proofErr w:type="gramStart"/>
      <w:r w:rsidRPr="00E91F97">
        <w:rPr>
          <w:rFonts w:asciiTheme="minorHAnsi" w:hAnsiTheme="minorHAnsi" w:cstheme="minorHAnsi"/>
          <w:b w:val="0"/>
          <w:sz w:val="18"/>
          <w:szCs w:val="18"/>
          <w:u w:val="none"/>
        </w:rPr>
        <w:t>Skilled</w:t>
      </w:r>
      <w:proofErr w:type="gramEnd"/>
      <w:r w:rsidRPr="00E91F97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in KPI design, anomaly detection, and dashboard development to support Sales Enablement and Business Development teams. Adept at collaborating cross-functionally to enhance productivity, optimize tool usage, and deliver data-driven recommendations for revenue growth.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45CD8AD1" w:rsidR="00F06351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 xml:space="preserve">Enhanced dashboard performance across </w:t>
      </w:r>
      <w:r w:rsidRPr="000F79A8">
        <w:rPr>
          <w:rFonts w:asciiTheme="minorHAnsi" w:hAnsiTheme="minorHAnsi" w:cstheme="minorHAnsi"/>
          <w:bCs w:val="0"/>
          <w:sz w:val="18"/>
          <w:szCs w:val="18"/>
        </w:rPr>
        <w:t>10+ departments</w:t>
      </w:r>
      <w:r w:rsidRPr="000F79A8">
        <w:rPr>
          <w:rFonts w:asciiTheme="minorHAnsi" w:hAnsiTheme="minorHAnsi" w:cstheme="minorHAnsi"/>
          <w:b w:val="0"/>
          <w:sz w:val="18"/>
          <w:szCs w:val="18"/>
        </w:rPr>
        <w:t xml:space="preserve"> using SQL and Tableau best practices, </w:t>
      </w:r>
      <w:r w:rsidRPr="000F79A8">
        <w:rPr>
          <w:rFonts w:asciiTheme="minorHAnsi" w:hAnsiTheme="minorHAnsi" w:cstheme="minorHAnsi"/>
          <w:bCs w:val="0"/>
          <w:sz w:val="18"/>
          <w:szCs w:val="18"/>
        </w:rPr>
        <w:t>improving load time from 10 to 2 seconds</w:t>
      </w:r>
      <w:r w:rsidRPr="000F79A8">
        <w:rPr>
          <w:rFonts w:asciiTheme="minorHAnsi" w:hAnsiTheme="minorHAnsi" w:cstheme="minorHAnsi"/>
          <w:b w:val="0"/>
          <w:sz w:val="18"/>
          <w:szCs w:val="18"/>
        </w:rPr>
        <w:t>, ensuring seamless adoption.</w:t>
      </w:r>
    </w:p>
    <w:p w14:paraId="6BA68C6A" w14:textId="7FEC49B1" w:rsidR="00285738" w:rsidRDefault="00E91F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E91F97">
        <w:rPr>
          <w:rFonts w:asciiTheme="minorHAnsi" w:hAnsiTheme="minorHAnsi" w:cstheme="minorHAnsi"/>
          <w:b w:val="0"/>
          <w:sz w:val="18"/>
          <w:szCs w:val="18"/>
        </w:rPr>
        <w:t xml:space="preserve">Partnered with Sales and Operations leaders to define productivity metrics and drive decision-making for 200+ locations, </w:t>
      </w:r>
      <w:r w:rsidRPr="00E91F97">
        <w:rPr>
          <w:rFonts w:asciiTheme="minorHAnsi" w:hAnsiTheme="minorHAnsi" w:cstheme="minorHAnsi"/>
          <w:bCs w:val="0"/>
          <w:sz w:val="18"/>
          <w:szCs w:val="18"/>
        </w:rPr>
        <w:t>contributing to a 15% performance lift</w:t>
      </w:r>
      <w:r w:rsidRPr="00E91F9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07ABD68F" w:rsidR="001778DF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Maintained GitHub-based collaboration for BI pipelines and Airflow DAGs, supporting 20+ analytics and engineering stakeholders.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7405EEBF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28F90318" w:rsidR="00E403A1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Built VAR and ARIMA models to forecast rental demand, supporting operational planning for peak commute hours.</w:t>
      </w:r>
    </w:p>
    <w:p w14:paraId="1D160EEA" w14:textId="39FE2897" w:rsidR="000F79A8" w:rsidRPr="00526744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Delivered visual insights to guide city bike availability and improve service efficiency.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2359E2CA" w:rsidR="00CB6A6D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Achieved 93% recall on purchase predictions using class balancing and feature engineering.</w:t>
      </w:r>
    </w:p>
    <w:p w14:paraId="188FF65E" w14:textId="3B146E76" w:rsidR="000F79A8" w:rsidRPr="00526744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Identified conversion trends to optimize campaign targeting and revenue strategies.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5CAF4874" w:rsidR="0088361B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Analyzed telematics data to flag high-risk drivers and vehicles, enabling safety interventions.</w:t>
      </w:r>
    </w:p>
    <w:p w14:paraId="5821C112" w14:textId="1742F632" w:rsidR="000F79A8" w:rsidRPr="00526744" w:rsidRDefault="000F79A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F79A8">
        <w:rPr>
          <w:rFonts w:asciiTheme="minorHAnsi" w:hAnsiTheme="minorHAnsi" w:cstheme="minorHAnsi"/>
          <w:b w:val="0"/>
          <w:sz w:val="18"/>
          <w:szCs w:val="18"/>
        </w:rPr>
        <w:t>Built dashboards to track incident KPIs, improving fleet policy adherence.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1AC257A6" w14:textId="4388F275" w:rsidR="000F79A8" w:rsidRPr="00B57C27" w:rsidRDefault="000F79A8" w:rsidP="00B57C2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57C27">
        <w:rPr>
          <w:rFonts w:asciiTheme="minorHAnsi" w:hAnsiTheme="minorHAnsi" w:cstheme="minorHAnsi"/>
          <w:b w:val="0"/>
          <w:sz w:val="18"/>
          <w:szCs w:val="18"/>
        </w:rPr>
        <w:t>Created a dashboard analyzing pricing drivers, revealing mileage as a stronger factor than model year.</w:t>
      </w:r>
    </w:p>
    <w:p w14:paraId="413D7576" w14:textId="3D8189DE" w:rsidR="002775E0" w:rsidRPr="00526744" w:rsidRDefault="00B57C2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57C27">
        <w:rPr>
          <w:rFonts w:asciiTheme="minorHAnsi" w:hAnsiTheme="minorHAnsi" w:cstheme="minorHAnsi"/>
          <w:b w:val="0"/>
          <w:sz w:val="18"/>
          <w:szCs w:val="18"/>
        </w:rPr>
        <w:t xml:space="preserve">Highlighted premium brand retention trends to support </w:t>
      </w:r>
      <w:proofErr w:type="gramStart"/>
      <w:r w:rsidRPr="00B57C27">
        <w:rPr>
          <w:rFonts w:asciiTheme="minorHAnsi" w:hAnsiTheme="minorHAnsi" w:cstheme="minorHAnsi"/>
          <w:b w:val="0"/>
          <w:sz w:val="18"/>
          <w:szCs w:val="18"/>
        </w:rPr>
        <w:t>resale</w:t>
      </w:r>
      <w:proofErr w:type="gramEnd"/>
      <w:r w:rsidRPr="00B57C27">
        <w:rPr>
          <w:rFonts w:asciiTheme="minorHAnsi" w:hAnsiTheme="minorHAnsi" w:cstheme="minorHAnsi"/>
          <w:b w:val="0"/>
          <w:sz w:val="18"/>
          <w:szCs w:val="18"/>
        </w:rPr>
        <w:t xml:space="preserve"> strategy.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58B9BBCB" w:rsidR="00AE1397" w:rsidRDefault="00B57C2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57C27">
        <w:rPr>
          <w:rFonts w:asciiTheme="minorHAnsi" w:hAnsiTheme="minorHAnsi" w:cstheme="minorHAnsi"/>
          <w:b w:val="0"/>
          <w:sz w:val="18"/>
          <w:szCs w:val="18"/>
        </w:rPr>
        <w:t>Developed sales dashboards to track revenue, customer segmentation, and sales rep performance.</w:t>
      </w:r>
    </w:p>
    <w:p w14:paraId="3362670C" w14:textId="6AC68133" w:rsidR="00B57C27" w:rsidRPr="00526744" w:rsidRDefault="00B57C2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57C27">
        <w:rPr>
          <w:rFonts w:asciiTheme="minorHAnsi" w:hAnsiTheme="minorHAnsi" w:cstheme="minorHAnsi"/>
          <w:b w:val="0"/>
          <w:sz w:val="18"/>
          <w:szCs w:val="18"/>
        </w:rPr>
        <w:t xml:space="preserve">Delivered </w:t>
      </w:r>
      <w:proofErr w:type="gramStart"/>
      <w:r w:rsidRPr="00B57C27">
        <w:rPr>
          <w:rFonts w:asciiTheme="minorHAnsi" w:hAnsiTheme="minorHAnsi" w:cstheme="minorHAnsi"/>
          <w:b w:val="0"/>
          <w:sz w:val="18"/>
          <w:szCs w:val="18"/>
        </w:rPr>
        <w:t>insights that</w:t>
      </w:r>
      <w:proofErr w:type="gramEnd"/>
      <w:r w:rsidRPr="00B57C27">
        <w:rPr>
          <w:rFonts w:asciiTheme="minorHAnsi" w:hAnsiTheme="minorHAnsi" w:cstheme="minorHAnsi"/>
          <w:b w:val="0"/>
          <w:sz w:val="18"/>
          <w:szCs w:val="18"/>
        </w:rPr>
        <w:t xml:space="preserve"> enabled a 20% improvement in forecast accuracy and territory strategy.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0F79A8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144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57C27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1F9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4555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153</cp:revision>
  <cp:lastPrinted>2025-03-25T21:24:00Z</cp:lastPrinted>
  <dcterms:created xsi:type="dcterms:W3CDTF">2024-08-05T23:55:00Z</dcterms:created>
  <dcterms:modified xsi:type="dcterms:W3CDTF">2025-04-09T11:39:00Z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