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CAMPUSLINK</w:t>
      </w:r>
    </w:p>
    <w:p>
      <w:pPr>
        <w:jc w:val="center"/>
      </w:pPr>
      <w:r>
        <w:rPr>
          <w:color w:val="285AA0"/>
          <w:sz w:val="30"/>
        </w:rPr>
        <w:t>Team Preparation &amp; Pitch Guide</w:t>
      </w:r>
    </w:p>
    <w:p>
      <w:pPr>
        <w:jc w:val="center"/>
      </w:pPr>
      <w:r>
        <w:rPr>
          <w:i/>
        </w:rPr>
        <w:t>Startup Thodakkam'26 • 15–16 October 2026</w:t>
      </w:r>
    </w:p>
    <w:p>
      <w:pPr>
        <w:pStyle w:val="Heading1"/>
      </w:pPr>
      <w:r>
        <w:t>1. Our one-sentence explanation</w:t>
      </w:r>
    </w:p>
    <w:p>
      <w:r>
        <w:t>CampusLink is an AI-powered campus opportunity and participation platform that helps students discover events, understand requirements, and connect with suitable teammates—without relying only on scattered announcements or personal networks.</w:t>
      </w:r>
    </w:p>
    <w:p>
      <w:pPr>
        <w:pStyle w:val="Heading1"/>
      </w:pPr>
      <w:r>
        <w:t>2. Team assignments for tonight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Role</w:t>
            </w:r>
          </w:p>
        </w:tc>
        <w:tc>
          <w:tcPr>
            <w:tcW w:type="dxa" w:w="3360"/>
          </w:tcPr>
          <w:p>
            <w:r>
              <w:t>Own tonight</w:t>
            </w:r>
          </w:p>
        </w:tc>
        <w:tc>
          <w:tcPr>
            <w:tcW w:type="dxa" w:w="3360"/>
          </w:tcPr>
          <w:p>
            <w:r>
              <w:t>Be ready to explain</w:t>
            </w:r>
          </w:p>
        </w:tc>
      </w:tr>
      <w:tr>
        <w:tc>
          <w:tcPr>
            <w:tcW w:type="dxa" w:w="3360"/>
            <w:vAlign w:val="center"/>
          </w:tcPr>
          <w:p>
            <w:r>
              <w:t>Praveen — Product/Technical Lead</w:t>
            </w:r>
          </w:p>
        </w:tc>
        <w:tc>
          <w:tcPr>
            <w:tcW w:type="dxa" w:w="3360"/>
            <w:vAlign w:val="center"/>
          </w:tcPr>
          <w:p>
            <w:r>
              <w:t>Build and test the working prototype; decide what is genuinely demo-ready; own technical backup.</w:t>
            </w:r>
          </w:p>
        </w:tc>
        <w:tc>
          <w:tcPr>
            <w:tcW w:type="dxa" w:w="3360"/>
            <w:vAlign w:val="center"/>
          </w:tcPr>
          <w:p>
            <w:r>
              <w:t>User flow, what works, architecture, AI grounding, limitations.</w:t>
            </w:r>
          </w:p>
        </w:tc>
      </w:tr>
      <w:tr>
        <w:tc>
          <w:tcPr>
            <w:tcW w:type="dxa" w:w="3360"/>
            <w:vAlign w:val="center"/>
          </w:tcPr>
          <w:p>
            <w:r>
              <w:t>Teammate 2 — Problem/Research</w:t>
            </w:r>
          </w:p>
        </w:tc>
        <w:tc>
          <w:tcPr>
            <w:tcW w:type="dxa" w:w="3360"/>
            <w:vAlign w:val="center"/>
          </w:tcPr>
          <w:p>
            <w:r>
              <w:t>Find credible examples of fragmented announcements and student difficulty; refine problem story; avoid made-up stats.</w:t>
            </w:r>
          </w:p>
        </w:tc>
        <w:tc>
          <w:tcPr>
            <w:tcW w:type="dxa" w:w="3360"/>
            <w:vAlign w:val="center"/>
          </w:tcPr>
          <w:p>
            <w:r>
              <w:t>Who has the problem, when it happens, why existing channels are insufficient.</w:t>
            </w:r>
          </w:p>
        </w:tc>
      </w:tr>
      <w:tr>
        <w:tc>
          <w:tcPr>
            <w:tcW w:type="dxa" w:w="3360"/>
            <w:vAlign w:val="center"/>
          </w:tcPr>
          <w:p>
            <w:r>
              <w:t>Teammate 3 — Business/Impact</w:t>
            </w:r>
          </w:p>
        </w:tc>
        <w:tc>
          <w:tcPr>
            <w:tcW w:type="dxa" w:w="3360"/>
            <w:vAlign w:val="center"/>
          </w:tcPr>
          <w:p>
            <w:r>
              <w:t>Define users, potential customers, adoption plan, validation metrics; label assumptions clearly.</w:t>
            </w:r>
          </w:p>
        </w:tc>
        <w:tc>
          <w:tcPr>
            <w:tcW w:type="dxa" w:w="3360"/>
            <w:vAlign w:val="center"/>
          </w:tcPr>
          <w:p>
            <w:r>
              <w:t>Who might pay, why they would pay, how a one-campus pilot could start.</w:t>
            </w:r>
          </w:p>
        </w:tc>
      </w:tr>
      <w:tr>
        <w:tc>
          <w:tcPr>
            <w:tcW w:type="dxa" w:w="3360"/>
            <w:vAlign w:val="center"/>
          </w:tcPr>
          <w:p>
            <w:r>
              <w:t>Teammate 4 — Pitch/Presentation</w:t>
            </w:r>
          </w:p>
        </w:tc>
        <w:tc>
          <w:tcPr>
            <w:tcW w:type="dxa" w:w="3360"/>
            <w:vAlign w:val="center"/>
          </w:tcPr>
          <w:p>
            <w:r>
              <w:t>Proofread deck, time the pitch, coordinate transitions, prepare screenshots/recording backup.</w:t>
            </w:r>
          </w:p>
        </w:tc>
        <w:tc>
          <w:tcPr>
            <w:tcW w:type="dxa" w:w="3360"/>
            <w:vAlign w:val="center"/>
          </w:tcPr>
          <w:p>
            <w:r>
              <w:t>The complete story, demo hand-off, closing, and answers to common questions.</w:t>
            </w:r>
          </w:p>
        </w:tc>
      </w:tr>
    </w:tbl>
    <w:p>
      <w:pPr>
        <w:pStyle w:val="Heading1"/>
      </w:pPr>
      <w:r>
        <w:t>3. Pitch structure and suggested speaking order</w:t>
      </w:r>
    </w:p>
    <w:p>
      <w:r>
        <w:t>Aim for a concise 4–5 minute pitch unless organizers specify a different limit. If the time limit is shorter, shorten the story and business model—not the clarity of the problem or the honesty of the demo.</w:t>
      </w:r>
    </w:p>
    <w:p>
      <w:r>
        <w:rPr>
          <w:b/>
        </w:rPr>
        <w:t xml:space="preserve">Slides 1–2 — Teammate 2 (Problem) — </w:t>
      </w:r>
      <w:r>
        <w:t>“Campus opportunities are often shared across posters, group chats, social media and word of mouth. Students may miss details or not know whom to ask.”</w:t>
      </w:r>
    </w:p>
    <w:p>
      <w:r>
        <w:rPr>
          <w:b/>
        </w:rPr>
        <w:t xml:space="preserve">Slide 3 — Teammate 2 (Origin story) — </w:t>
      </w:r>
      <w:r>
        <w:t>“This hackathon made the problem tangible for us. As first-year students, we had questions about requirements and did not automatically have a cross-department network to form a team.”</w:t>
      </w:r>
    </w:p>
    <w:p>
      <w:r>
        <w:rPr>
          <w:b/>
        </w:rPr>
        <w:t xml:space="preserve">Slides 4–7 — Praveen (Solution + demo) — </w:t>
      </w:r>
      <w:r>
        <w:t>Explain Discover → Understand → Connect → Participate. Show only features that actually work. Use demo data clearly identified as sample data.</w:t>
      </w:r>
    </w:p>
    <w:p>
      <w:r>
        <w:rPr>
          <w:b/>
        </w:rPr>
        <w:t xml:space="preserve">Slides 8–10 — Teammate 3 (Technology/business/validation) — </w:t>
      </w:r>
      <w:r>
        <w:t>Explain the intended architecture, potential B2B customers, and how a one-campus pilot would validate value. Do not claim planned features are already implemented.</w:t>
      </w:r>
    </w:p>
    <w:p>
      <w:r>
        <w:rPr>
          <w:b/>
        </w:rPr>
        <w:t xml:space="preserve">Slide 11 — Teammate 4 (Close) — </w:t>
      </w:r>
      <w:r>
        <w:t>“CampusLink aims to make campus opportunities easier to find—and easier to join. Thank you; we welcome your questions.”</w:t>
      </w:r>
    </w:p>
    <w:p>
      <w:pPr>
        <w:pStyle w:val="Heading1"/>
      </w:pPr>
      <w:r>
        <w:t>4. Demo rules: credibility over hype</w:t>
      </w:r>
    </w:p>
    <w:p>
      <w:pPr>
        <w:pStyle w:val="ListBullet"/>
      </w:pPr>
      <w:r>
        <w:t>Use a single golden path: open the home screen → browse/filter opportunities → open one event → ask a question or view team requirements → show the next action.</w:t>
      </w:r>
    </w:p>
    <w:p>
      <w:pPr>
        <w:pStyle w:val="ListBullet"/>
      </w:pPr>
      <w:r>
        <w:t>Use only features that are working in the actual build. If a feature is planned, say “next step” or “planned,” not “implemented.”</w:t>
      </w:r>
    </w:p>
    <w:p>
      <w:pPr>
        <w:pStyle w:val="ListBullet"/>
      </w:pPr>
      <w:r>
        <w:t>Label fictional events and sample profiles as demo data. Do not imply that real SRM events or student records are connected unless they truly are.</w:t>
      </w:r>
    </w:p>
    <w:p>
      <w:pPr>
        <w:pStyle w:val="ListBullet"/>
      </w:pPr>
      <w:r>
        <w:t>Do not claim AI prevents hallucinations completely. Explain that answers are intended to use organizer-provided event details and that missing information should be referred to the organizer.</w:t>
      </w:r>
    </w:p>
    <w:p>
      <w:pPr>
        <w:pStyle w:val="ListBullet"/>
      </w:pPr>
      <w:r>
        <w:t>Keep screenshots and a short screen recording ready in case Wi-Fi, API keys, or deployment fails. Test the exact demo path before presenting.</w:t>
      </w:r>
    </w:p>
    <w:p>
      <w:pPr>
        <w:pStyle w:val="ListBullet"/>
      </w:pPr>
      <w:r>
        <w:t>Never put API keys or passwords in screenshots, slides, source control, or the public repository.</w:t>
      </w:r>
    </w:p>
    <w:p>
      <w:pPr>
        <w:pStyle w:val="Heading1"/>
      </w:pPr>
      <w:r>
        <w:t>5. Likely jury questions — concise, honest answers</w:t>
      </w:r>
    </w:p>
    <w:p>
      <w:r>
        <w:rPr>
          <w:b/>
        </w:rPr>
        <w:t xml:space="preserve">Why not WhatsApp or Google Forms? </w:t>
      </w:r>
      <w:r>
        <w:t>Those tools help communicate or collect responses, but the student journey is fragmented across channels. CampusLink aims to connect discovery, clear requirements, team formation and participation in one workflow.</w:t>
      </w:r>
    </w:p>
    <w:p>
      <w:r>
        <w:rPr>
          <w:b/>
        </w:rPr>
        <w:t xml:space="preserve">Why does this need AI? </w:t>
      </w:r>
      <w:r>
        <w:t>AI can structure event information from organizer materials and answer natural-language questions using that information. Matching can begin with transparent rule-based scoring, with AI explaining the result.</w:t>
      </w:r>
    </w:p>
    <w:p>
      <w:r>
        <w:rPr>
          <w:b/>
        </w:rPr>
        <w:t xml:space="preserve">What is your innovation? </w:t>
      </w:r>
      <w:r>
        <w:t>The focus is the complete participation journey—not simply event listings: discover an opportunity, understand it, find people and take action.</w:t>
      </w:r>
    </w:p>
    <w:p>
      <w:r>
        <w:rPr>
          <w:b/>
        </w:rPr>
        <w:t xml:space="preserve">Who is the customer? </w:t>
      </w:r>
      <w:r>
        <w:t>Students are the primary users. Potential paying customers are colleges, clubs/organizers and companies running campus challenges. Willingness to pay must be validated.</w:t>
      </w:r>
    </w:p>
    <w:p>
      <w:r>
        <w:rPr>
          <w:b/>
        </w:rPr>
        <w:t xml:space="preserve">How will you start? </w:t>
      </w:r>
      <w:r>
        <w:t>Pilot with a small number of organizers on one campus, measure whether students discover and act on opportunities, collect feedback, and improve before expanding.</w:t>
      </w:r>
    </w:p>
    <w:p>
      <w:r>
        <w:rPr>
          <w:b/>
        </w:rPr>
        <w:t xml:space="preserve">Is this a finished product? </w:t>
      </w:r>
      <w:r>
        <w:t>It is a proof of concept. We are demonstrating the core journey and identifying what must be validated next.</w:t>
      </w:r>
    </w:p>
    <w:p>
      <w:r>
        <w:rPr>
          <w:b/>
        </w:rPr>
        <w:t xml:space="preserve">What if the AI gives a wrong answer? </w:t>
      </w:r>
      <w:r>
        <w:t>The design should ground answers in organizer-provided information, make uncertainty visible, and direct students to the organizer when details are missing. It still requires testing and safeguards.</w:t>
      </w:r>
    </w:p>
    <w:p>
      <w:r>
        <w:rPr>
          <w:b/>
        </w:rPr>
        <w:t xml:space="preserve">What data do you collect? </w:t>
      </w:r>
      <w:r>
        <w:t>The intended minimum is information needed for profiles, opportunities and team requests. A real deployment would need clear consent, access controls, retention rules and institutional approval.</w:t>
      </w:r>
    </w:p>
    <w:p>
      <w:r>
        <w:rPr>
          <w:b/>
        </w:rPr>
        <w:t xml:space="preserve">What is your business model? </w:t>
      </w:r>
      <w:r>
        <w:t>A potential model is free student access with paid organizer/college tools and company challenge programs. Pricing is a hypothesis, not validated revenue.</w:t>
      </w:r>
    </w:p>
    <w:p>
      <w:r>
        <w:rPr>
          <w:b/>
        </w:rPr>
        <w:t xml:space="preserve">What is your biggest risk? </w:t>
      </w:r>
      <w:r>
        <w:t>Adoption and keeping event information accurate. The pilot must prove that organizers maintain listings and students use the platform to take action.</w:t>
      </w:r>
    </w:p>
    <w:p>
      <w:pPr>
        <w:pStyle w:val="Heading1"/>
      </w:pPr>
      <w:r>
        <w:t>6. What “PoC” means</w:t>
      </w:r>
    </w:p>
    <w:p>
      <w:r>
        <w:t>PoC means Proof of Concept. It is a small demonstration that shows a key idea can work. It does not need every production feature. For CampusLink, a useful PoC is a working, believable student journey using sample opportunities, with any AI behaviour shown only if it genuinely runs. A polished slide deck alone is not a working prototype, so prepare both the product demo and the pitch.</w:t>
      </w:r>
    </w:p>
    <w:p>
      <w:pPr>
        <w:pStyle w:val="Heading1"/>
      </w:pPr>
      <w:r>
        <w:t>7. Tonight's execution order</w:t>
      </w:r>
    </w:p>
    <w:p>
      <w:pPr>
        <w:pStyle w:val="ListNumber"/>
      </w:pPr>
      <w:r>
        <w:t>Immediately: share this guide and assign roles; ask teammates to send their section notes back quickly.</w:t>
      </w:r>
    </w:p>
    <w:p>
      <w:pPr>
        <w:pStyle w:val="ListNumber"/>
      </w:pPr>
      <w:r>
        <w:t>Next: inspect the current repository and confirm the frontend starts. Do not rewrite a working project from scratch.</w:t>
      </w:r>
    </w:p>
    <w:p>
      <w:pPr>
        <w:pStyle w:val="ListNumber"/>
      </w:pPr>
      <w:r>
        <w:t>Build only the highest-value demo path. Seed believable sample data if needed; label it as sample data.</w:t>
      </w:r>
    </w:p>
    <w:p>
      <w:pPr>
        <w:pStyle w:val="ListNumber"/>
      </w:pPr>
      <w:r>
        <w:t>Integrate one AI feature only if it can be tested reliably. If API access is uncertain, prepare a clearly labelled scripted/mock demo rather than pretending it is live AI.</w:t>
      </w:r>
    </w:p>
    <w:p>
      <w:pPr>
        <w:pStyle w:val="ListNumber"/>
      </w:pPr>
      <w:r>
        <w:t>Freeze features before the final stretch. Test the golden path three times from a fresh browser session.</w:t>
      </w:r>
    </w:p>
    <w:p>
      <w:pPr>
        <w:pStyle w:val="ListNumber"/>
      </w:pPr>
      <w:r>
        <w:t>Export the final PowerPoint to PDF; save the PPTX, PDF, screenshots and demo recording in at least two places.</w:t>
      </w:r>
    </w:p>
    <w:p>
      <w:pPr>
        <w:pStyle w:val="ListNumber"/>
      </w:pPr>
      <w:r>
        <w:t>Pack laptop and charger, college ID, formal/college-approved clothes, water bottle, lunch and snacks. Registration is 8:00 AM at Geetham Auditorium.</w:t>
      </w:r>
    </w:p>
    <w:p>
      <w:pPr>
        <w:pStyle w:val="Heading1"/>
      </w:pPr>
      <w:r>
        <w:t>8. Final team checklist</w:t>
      </w:r>
    </w:p>
    <w:p>
      <w:r>
        <w:t>☐ Everyone can explain the problem in one sentence.</w:t>
      </w:r>
    </w:p>
    <w:p>
      <w:r>
        <w:t>☐ Everyone can explain CampusLink in one sentence.</w:t>
      </w:r>
    </w:p>
    <w:p>
      <w:r>
        <w:t>☐ Presenter hand-offs are rehearsed and fit the organizers' time limit.</w:t>
      </w:r>
    </w:p>
    <w:p>
      <w:r>
        <w:t>☐ Every slide is readable and contains no invented statistics or unvalidated revenue claims.</w:t>
      </w:r>
    </w:p>
    <w:p>
      <w:r>
        <w:t>☐ The live demo is tested; backup screenshots/recording are ready.</w:t>
      </w:r>
    </w:p>
    <w:p>
      <w:r>
        <w:t>☐ All working features and planned features are distinguished honestly.</w:t>
      </w:r>
    </w:p>
    <w:p>
      <w:r>
        <w:t>☐ PowerPoint, PDF and demo backup are accessible offline.</w:t>
      </w:r>
    </w:p>
    <w:p>
      <w:r>
        <w:t>☐ College ID, dress code, fully charged laptop, water and lunch are ready.</w:t>
      </w:r>
    </w:p>
    <w:p>
      <w:pPr>
        <w:pStyle w:val="Heading1"/>
      </w:pPr>
      <w:r>
        <w:t>9. Opening script (editable)</w:t>
      </w:r>
    </w:p>
    <w:p>
      <w:r>
        <w:t>“This hackathon itself helped us notice a problem. We were interested in participating, but had questions about the requirements—and as first-year students, we did not automatically know people across departments to form a team. That led us to ask: if opportunities exist across campus, why can participation depend so much on whether you already know the right people? CampusLink is our attempt to make opportunities easier to discover, understand and join.”</w:t>
      </w:r>
    </w:p>
    <w:p/>
    <w:p>
      <w:pPr>
        <w:jc w:val="center"/>
      </w:pPr>
      <w:r>
        <w:rPr>
          <w:b/>
          <w:sz w:val="22"/>
        </w:rPr>
        <w:t>Remember: be clear, be honest about what works, and show one complete journey.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