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400"/>
              <w:left w:type="dxa" w:w="400"/>
              <w:bottom w:type="dxa" w:w="400"/>
              <w:right w:type="dxa" w:w="400"/>
            </w:tcMar>
          </w:tcPr>
          <w:p>
            <w:pPr>
              <w:spacing w:after="120" w:before="0"/>
              <w:jc w:val="center"/>
            </w:pPr>
            <w:r>
              <w:rPr>
                <w:rFonts w:ascii="Arial" w:cs="Arial" w:eastAsia="Arial" w:hAnsi="Arial"/>
                <w:b/>
                <w:bCs/>
                <w:color w:val="FFFFFF"/>
                <w:sz w:val="56"/>
                <w:szCs w:val="56"/>
              </w:rPr>
              <w:t xml:space="preserve">TERZO CLOUD</w:t>
            </w:r>
          </w:p>
          <w:p>
            <w:pPr>
              <w:spacing w:after="80" w:before="0"/>
              <w:jc w:val="center"/>
            </w:pPr>
            <w:r>
              <w:rPr>
                <w:rFonts w:ascii="Arial" w:cs="Arial" w:eastAsia="Arial" w:hAnsi="Arial"/>
                <w:color w:val="BDD7EE"/>
                <w:sz w:val="40"/>
                <w:szCs w:val="40"/>
              </w:rPr>
              <w:t xml:space="preserve">SOC 2 Audit Report</w:t>
            </w:r>
          </w:p>
          <w:p>
            <w:pPr>
              <w:spacing w:after="0" w:before="80"/>
              <w:jc w:val="center"/>
            </w:pPr>
            <w:r>
              <w:rPr>
                <w:rFonts w:ascii="Arial" w:cs="Arial" w:eastAsia="Arial" w:hAnsi="Arial"/>
                <w:color w:val="BDD7EE"/>
                <w:sz w:val="26"/>
                <w:szCs w:val="26"/>
              </w:rPr>
              <w:t xml:space="preserve">Mobile Device Management (MDM) — Mosyle Business</w:t>
            </w:r>
          </w:p>
        </w:tc>
      </w:tr>
    </w:tbl>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pPr>
              <w:jc w:val="center"/>
            </w:pPr>
            <w:r>
              <w:rPr>
                <w:rFonts w:ascii="Arial" w:cs="Arial" w:eastAsia="Arial" w:hAnsi="Arial"/>
                <w:b/>
                <w:bCs/>
                <w:color w:val="1F4E79"/>
                <w:sz w:val="20"/>
                <w:szCs w:val="20"/>
              </w:rPr>
              <w:t xml:space="preserve">Report Date</w:t>
            </w:r>
          </w:p>
          <w:p>
            <w:pPr>
              <w:jc w:val="center"/>
            </w:pPr>
            <w:r>
              <w:rPr>
                <w:rFonts w:ascii="Arial" w:cs="Arial" w:eastAsia="Arial" w:hAnsi="Arial"/>
                <w:color w:val="404040"/>
                <w:sz w:val="22"/>
                <w:szCs w:val="22"/>
              </w:rPr>
              <w:t xml:space="preserve">March 11, 2026</w:t>
            </w:r>
          </w:p>
        </w:tc>
        <w:tc>
          <w:tcPr>
            <w:tcW w:type="dxa" w:w="312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pPr>
              <w:jc w:val="center"/>
            </w:pPr>
            <w:r>
              <w:rPr>
                <w:rFonts w:ascii="Arial" w:cs="Arial" w:eastAsia="Arial" w:hAnsi="Arial"/>
                <w:b/>
                <w:bCs/>
                <w:color w:val="1F4E79"/>
                <w:sz w:val="20"/>
                <w:szCs w:val="20"/>
              </w:rPr>
              <w:t xml:space="preserve">Prepared By</w:t>
            </w:r>
          </w:p>
          <w:p>
            <w:pPr>
              <w:jc w:val="center"/>
            </w:pPr>
            <w:r>
              <w:rPr>
                <w:rFonts w:ascii="Arial" w:cs="Arial" w:eastAsia="Arial" w:hAnsi="Arial"/>
                <w:color w:val="404040"/>
                <w:sz w:val="22"/>
                <w:szCs w:val="22"/>
              </w:rPr>
              <w:t xml:space="preserve">Praveen Praveen</w:t>
            </w:r>
          </w:p>
        </w:tc>
        <w:tc>
          <w:tcPr>
            <w:tcW w:type="dxa" w:w="312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pPr>
              <w:jc w:val="center"/>
            </w:pPr>
            <w:r>
              <w:rPr>
                <w:rFonts w:ascii="Arial" w:cs="Arial" w:eastAsia="Arial" w:hAnsi="Arial"/>
                <w:b/>
                <w:bCs/>
                <w:color w:val="1F4E79"/>
                <w:sz w:val="20"/>
                <w:szCs w:val="20"/>
              </w:rPr>
              <w:t xml:space="preserve">MDM Platform</w:t>
            </w:r>
          </w:p>
          <w:p>
            <w:pPr>
              <w:jc w:val="center"/>
            </w:pPr>
            <w:r>
              <w:rPr>
                <w:rFonts w:ascii="Arial" w:cs="Arial" w:eastAsia="Arial" w:hAnsi="Arial"/>
                <w:color w:val="404040"/>
                <w:sz w:val="22"/>
                <w:szCs w:val="22"/>
              </w:rPr>
              <w:t xml:space="preserve">Mosyle Business</w:t>
            </w:r>
          </w:p>
        </w:tc>
      </w:tr>
    </w:tbl>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60"/>
              <w:left w:type="dxa" w:w="240"/>
              <w:bottom w:type="dxa" w:w="160"/>
              <w:right w:type="dxa" w:w="240"/>
            </w:tcMar>
          </w:tcPr>
          <w:p>
            <w:pPr>
              <w:jc w:val="center"/>
            </w:pPr>
            <w:r>
              <w:rPr>
                <w:rFonts w:ascii="Arial" w:cs="Arial" w:eastAsia="Arial" w:hAnsi="Arial"/>
                <w:b/>
                <w:bCs/>
                <w:color w:val="C0392B"/>
                <w:sz w:val="20"/>
                <w:szCs w:val="20"/>
              </w:rPr>
              <w:t xml:space="preserve">CONFIDENTIAL — FOR INTERNAL USE ONLY</w:t>
            </w:r>
          </w:p>
          <w:p>
            <w:pPr>
              <w:spacing w:before="60"/>
              <w:jc w:val="center"/>
            </w:pPr>
            <w:r>
              <w:rPr>
                <w:rFonts w:ascii="Arial" w:cs="Arial" w:eastAsia="Arial" w:hAnsi="Arial"/>
                <w:color w:val="666666"/>
                <w:sz w:val="18"/>
                <w:szCs w:val="18"/>
              </w:rPr>
              <w:t xml:space="preserve">This report contains proprietary and sensitive information. Distribution is restricted to authorized personnel only.</w:t>
            </w:r>
          </w:p>
        </w:tc>
      </w:tr>
    </w:tbl>
    <w:p>
      <w:pPr>
        <w:sectPr>
          <w:pgSz w:w="12240" w:h="15840" w:orient="portrait"/>
          <w:pgMar w:top="720" w:right="1440" w:bottom="72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404040"/>
          <w:sz w:val="22"/>
          <w:szCs w:val="22"/>
        </w:rPr>
        <w:t xml:space="preserve">This SOC 2 Audit Report presents the findings from an assessment of Terzo Cloud's Apple device management environment, managed through Mosyle Business MDM. The audit was conducted on March 11, 2026, covering device security posture, compliance status, alert management, access controls, and threat detection capabilities.</w:t>
      </w:r>
    </w:p>
    <w:p>
      <w:pPr>
        <w:spacing w:after="0" w:before="80"/>
      </w:pPr>
    </w:p>
    <w:p>
      <w:pPr>
        <w:spacing w:after="60" w:before="60"/>
      </w:pPr>
      <w:r>
        <w:rPr>
          <w:rFonts w:ascii="Arial" w:cs="Arial" w:eastAsia="Arial" w:hAnsi="Arial"/>
          <w:color w:val="404040"/>
          <w:sz w:val="22"/>
          <w:szCs w:val="22"/>
        </w:rPr>
        <w:t xml:space="preserve">The overall security posture of the Terzo Cloud device fleet is strong. All enrolled macOS devices achieve a 100% Hardening &amp; Compliance score against 37 active security rules — significantly exceeding the industry benchmark of 53%. No malware infections or security breaches were detected during the audit period. Active alert monitoring with email notifications is in place.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5F0E4" w:val="clear"/>
            <w:tcMar>
              <w:top w:type="dxa" w:w="120"/>
              <w:left w:type="dxa" w:w="120"/>
              <w:bottom w:type="dxa" w:w="120"/>
              <w:right w:type="dxa" w:w="120"/>
            </w:tcMar>
          </w:tcPr>
          <w:p>
            <w:pPr>
              <w:jc w:val="center"/>
            </w:pPr>
            <w:r>
              <w:rPr>
                <w:rFonts w:ascii="Arial" w:cs="Arial" w:eastAsia="Arial" w:hAnsi="Arial"/>
                <w:b/>
                <w:bCs/>
                <w:color w:val="1A7A4A"/>
                <w:sz w:val="48"/>
                <w:szCs w:val="48"/>
              </w:rPr>
              <w:t xml:space="preserve">24</w:t>
            </w:r>
          </w:p>
          <w:p>
            <w:pPr>
              <w:jc w:val="center"/>
            </w:pPr>
            <w:r>
              <w:rPr>
                <w:rFonts w:ascii="Arial" w:cs="Arial" w:eastAsia="Arial" w:hAnsi="Arial"/>
                <w:color w:val="404040"/>
                <w:sz w:val="18"/>
                <w:szCs w:val="18"/>
              </w:rPr>
              <w:t xml:space="preserve">Total Devices</w:t>
            </w:r>
          </w:p>
        </w:tc>
        <w:tc>
          <w:tcPr>
            <w:tcW w:type="dxa" w:w="2340"/>
            <w:tcBorders>
              <w:top w:val="single" w:color="AAAAAA" w:sz="1"/>
              <w:left w:val="single" w:color="AAAAAA" w:sz="1"/>
              <w:bottom w:val="single" w:color="AAAAAA" w:sz="1"/>
              <w:right w:val="single" w:color="AAAAAA" w:sz="1"/>
            </w:tcBorders>
            <w:shd w:fill="D5F0E4" w:val="clear"/>
            <w:tcMar>
              <w:top w:type="dxa" w:w="120"/>
              <w:left w:type="dxa" w:w="120"/>
              <w:bottom w:type="dxa" w:w="120"/>
              <w:right w:type="dxa" w:w="120"/>
            </w:tcMar>
          </w:tcPr>
          <w:p>
            <w:pPr>
              <w:jc w:val="center"/>
            </w:pPr>
            <w:r>
              <w:rPr>
                <w:rFonts w:ascii="Arial" w:cs="Arial" w:eastAsia="Arial" w:hAnsi="Arial"/>
                <w:b/>
                <w:bCs/>
                <w:color w:val="1A7A4A"/>
                <w:sz w:val="48"/>
                <w:szCs w:val="48"/>
              </w:rPr>
              <w:t xml:space="preserve">100%</w:t>
            </w:r>
          </w:p>
          <w:p>
            <w:pPr>
              <w:jc w:val="center"/>
            </w:pPr>
            <w:r>
              <w:rPr>
                <w:rFonts w:ascii="Arial" w:cs="Arial" w:eastAsia="Arial" w:hAnsi="Arial"/>
                <w:color w:val="404040"/>
                <w:sz w:val="18"/>
                <w:szCs w:val="18"/>
              </w:rPr>
              <w:t xml:space="preserve">Compliance Score</w:t>
            </w:r>
          </w:p>
        </w:tc>
        <w:tc>
          <w:tcPr>
            <w:tcW w:type="dxa" w:w="2340"/>
            <w:tcBorders>
              <w:top w:val="single" w:color="AAAAAA" w:sz="1"/>
              <w:left w:val="single" w:color="AAAAAA" w:sz="1"/>
              <w:bottom w:val="single" w:color="AAAAAA" w:sz="1"/>
              <w:right w:val="single" w:color="AAAAAA" w:sz="1"/>
            </w:tcBorders>
            <w:shd w:fill="FDE8D8" w:val="clear"/>
            <w:tcMar>
              <w:top w:type="dxa" w:w="120"/>
              <w:left w:type="dxa" w:w="120"/>
              <w:bottom w:type="dxa" w:w="120"/>
              <w:right w:type="dxa" w:w="120"/>
            </w:tcMar>
          </w:tcPr>
          <w:p>
            <w:pPr>
              <w:jc w:val="center"/>
            </w:pPr>
            <w:r>
              <w:rPr>
                <w:rFonts w:ascii="Arial" w:cs="Arial" w:eastAsia="Arial" w:hAnsi="Arial"/>
                <w:b/>
                <w:bCs/>
                <w:color w:val="D35400"/>
                <w:sz w:val="48"/>
                <w:szCs w:val="48"/>
              </w:rPr>
              <w:t xml:space="preserve">16</w:t>
            </w:r>
          </w:p>
          <w:p>
            <w:pPr>
              <w:jc w:val="center"/>
            </w:pPr>
            <w:r>
              <w:rPr>
                <w:rFonts w:ascii="Arial" w:cs="Arial" w:eastAsia="Arial" w:hAnsi="Arial"/>
                <w:color w:val="404040"/>
                <w:sz w:val="18"/>
                <w:szCs w:val="18"/>
              </w:rPr>
              <w:t xml:space="preserve">Active Alerts</w:t>
            </w:r>
          </w:p>
        </w:tc>
        <w:tc>
          <w:tcPr>
            <w:tcW w:type="dxa" w:w="2340"/>
            <w:tcBorders>
              <w:top w:val="single" w:color="AAAAAA" w:sz="1"/>
              <w:left w:val="single" w:color="AAAAAA" w:sz="1"/>
              <w:bottom w:val="single" w:color="AAAAAA" w:sz="1"/>
              <w:right w:val="single" w:color="AAAAAA" w:sz="1"/>
            </w:tcBorders>
            <w:shd w:fill="D5F0E4" w:val="clear"/>
            <w:tcMar>
              <w:top w:type="dxa" w:w="120"/>
              <w:left w:type="dxa" w:w="120"/>
              <w:bottom w:type="dxa" w:w="120"/>
              <w:right w:type="dxa" w:w="120"/>
            </w:tcMar>
          </w:tcPr>
          <w:p>
            <w:pPr>
              <w:jc w:val="center"/>
            </w:pPr>
            <w:r>
              <w:rPr>
                <w:rFonts w:ascii="Arial" w:cs="Arial" w:eastAsia="Arial" w:hAnsi="Arial"/>
                <w:b/>
                <w:bCs/>
                <w:color w:val="1A7A4A"/>
                <w:sz w:val="48"/>
                <w:szCs w:val="48"/>
              </w:rPr>
              <w:t xml:space="preserve">0</w:t>
            </w:r>
          </w:p>
          <w:p>
            <w:pPr>
              <w:jc w:val="center"/>
            </w:pPr>
            <w:r>
              <w:rPr>
                <w:rFonts w:ascii="Arial" w:cs="Arial" w:eastAsia="Arial" w:hAnsi="Arial"/>
                <w:color w:val="404040"/>
                <w:sz w:val="18"/>
                <w:szCs w:val="18"/>
              </w:rPr>
              <w:t xml:space="preserve">Infections Detected</w:t>
            </w:r>
          </w:p>
        </w:tc>
      </w:tr>
    </w:tbl>
    <w:p>
      <w:pPr>
        <w:spacing w:after="0" w:before="160"/>
      </w:pPr>
    </w:p>
    <w:p>
      <w:pPr>
        <w:pStyle w:val="Heading2"/>
        <w:spacing w:after="80" w:before="240"/>
      </w:pPr>
      <w:r>
        <w:rPr>
          <w:rFonts w:ascii="Arial" w:cs="Arial" w:eastAsia="Arial" w:hAnsi="Arial"/>
          <w:b/>
          <w:bCs/>
          <w:color w:val="404040"/>
          <w:sz w:val="26"/>
          <w:szCs w:val="26"/>
        </w:rPr>
        <w:t xml:space="preserve">Key Findings</w:t>
      </w:r>
    </w:p>
    <w:p>
      <w:pPr>
        <w:pStyle w:val="ListParagraph"/>
        <w:numPr>
          <w:ilvl w:val="0"/>
          <w:numId w:val="2"/>
        </w:numPr>
        <w:spacing w:after="40" w:before="40"/>
      </w:pPr>
      <w:r>
        <w:rPr>
          <w:rFonts w:ascii="Arial" w:cs="Arial" w:eastAsia="Arial" w:hAnsi="Arial"/>
          <w:color w:val="404040"/>
          <w:sz w:val="22"/>
          <w:szCs w:val="22"/>
        </w:rPr>
        <w:t xml:space="preserve">Device fleet compliance rate is 100%, exceeding the industry average of 53%.</w:t>
      </w:r>
    </w:p>
    <w:p>
      <w:pPr>
        <w:pStyle w:val="ListParagraph"/>
        <w:numPr>
          <w:ilvl w:val="0"/>
          <w:numId w:val="2"/>
        </w:numPr>
        <w:spacing w:after="40" w:before="40"/>
      </w:pPr>
      <w:r>
        <w:rPr>
          <w:rFonts w:ascii="Arial" w:cs="Arial" w:eastAsia="Arial" w:hAnsi="Arial"/>
          <w:color w:val="404040"/>
          <w:sz w:val="22"/>
          <w:szCs w:val="22"/>
        </w:rPr>
        <w:t xml:space="preserve">No malware or infection findings on any managed device in the last 24 hours.</w:t>
      </w:r>
    </w:p>
    <w:p>
      <w:pPr>
        <w:pStyle w:val="ListParagraph"/>
        <w:numPr>
          <w:ilvl w:val="0"/>
          <w:numId w:val="2"/>
        </w:numPr>
        <w:spacing w:after="40" w:before="40"/>
      </w:pPr>
      <w:r>
        <w:rPr>
          <w:rFonts w:ascii="Arial" w:cs="Arial" w:eastAsia="Arial" w:hAnsi="Arial"/>
          <w:color w:val="404040"/>
          <w:sz w:val="22"/>
          <w:szCs w:val="22"/>
        </w:rPr>
        <w:t xml:space="preserve">16 active MDM alerts require attention: 7 OS updates pending, 4 MDM profiles removed, 3 license warnings, 2 connectivity issues.</w:t>
      </w:r>
    </w:p>
    <w:p>
      <w:pPr>
        <w:pStyle w:val="ListParagraph"/>
        <w:numPr>
          <w:ilvl w:val="0"/>
          <w:numId w:val="2"/>
        </w:numPr>
        <w:spacing w:after="40" w:before="40"/>
      </w:pPr>
      <w:r>
        <w:rPr>
          <w:rFonts w:ascii="Arial" w:cs="Arial" w:eastAsia="Arial" w:hAnsi="Arial"/>
          <w:color w:val="404040"/>
          <w:sz w:val="22"/>
          <w:szCs w:val="22"/>
        </w:rPr>
        <w:t xml:space="preserve">2 devices are running significantly outdated macOS versions (macOS 13.2.1 and 15.5) — remediation recommended.</w:t>
      </w:r>
    </w:p>
    <w:p>
      <w:pPr>
        <w:pStyle w:val="ListParagraph"/>
        <w:numPr>
          <w:ilvl w:val="0"/>
          <w:numId w:val="2"/>
        </w:numPr>
        <w:spacing w:after="40" w:before="40"/>
      </w:pPr>
      <w:r>
        <w:rPr>
          <w:rFonts w:ascii="Arial" w:cs="Arial" w:eastAsia="Arial" w:hAnsi="Arial"/>
          <w:color w:val="404040"/>
          <w:sz w:val="22"/>
          <w:szCs w:val="22"/>
        </w:rPr>
        <w:t xml:space="preserve">DNS filtering, Zero Trust controls, and Admin On-Demand are configured and operational.</w:t>
      </w:r>
    </w:p>
    <w:p>
      <w:pPr>
        <w:pStyle w:val="ListParagraph"/>
        <w:numPr>
          <w:ilvl w:val="0"/>
          <w:numId w:val="2"/>
        </w:numPr>
        <w:spacing w:after="40" w:before="40"/>
      </w:pPr>
      <w:r>
        <w:rPr>
          <w:rFonts w:ascii="Arial" w:cs="Arial" w:eastAsia="Arial" w:hAnsi="Arial"/>
          <w:color w:val="404040"/>
          <w:sz w:val="22"/>
          <w:szCs w:val="22"/>
        </w:rPr>
        <w:t xml:space="preserve">Push Certificate is configured and active — essential for MDM command delivery.</w:t>
      </w:r>
    </w:p>
    <w:p>
      <w:pPr>
        <w:pStyle w:val="ListParagraph"/>
        <w:numPr>
          <w:ilvl w:val="0"/>
          <w:numId w:val="2"/>
        </w:numPr>
        <w:spacing w:after="40" w:before="40"/>
      </w:pPr>
      <w:r>
        <w:rPr>
          <w:rFonts w:ascii="Arial" w:cs="Arial" w:eastAsia="Arial" w:hAnsi="Arial"/>
          <w:color w:val="404040"/>
          <w:sz w:val="22"/>
          <w:szCs w:val="22"/>
        </w:rPr>
        <w:t xml:space="preserve">Email alert notifications are active, supporting timely incident response.</w:t>
      </w:r>
    </w:p>
    <w:p>
      <w:r>
        <w:br w:type="page"/>
      </w:r>
    </w:p>
    <w:p>
      <w:pPr>
        <w:pStyle w:val="Heading1"/>
        <w:spacing w:after="120" w:before="360"/>
      </w:pPr>
      <w:r>
        <w:rPr>
          <w:rFonts w:ascii="Arial" w:cs="Arial" w:eastAsia="Arial" w:hAnsi="Arial"/>
          <w:b/>
          <w:bCs/>
          <w:color w:val="1F4E79"/>
          <w:sz w:val="32"/>
          <w:szCs w:val="32"/>
        </w:rPr>
        <w:t xml:space="preserve">2. Organization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Organization 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Terzo Cloud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MDM Platform</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Mosyle Business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Console URL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mybusiness.mosyle.com</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Audit Date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March 11, 2026</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Praveen Praveen (Administrator)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Report Classification</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Confidential — Internal Use Only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Device Platforms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macOS, iOS/iPadOS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Total Enrolled Devices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24 (23 macOS + 1 iOS/iPadOS)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Administrators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(admin - Primary, Praveen Praveen)</w:t>
            </w:r>
          </w:p>
        </w:tc>
      </w:tr>
    </w:tbl>
    <w:p>
      <w:pPr>
        <w:spacing w:after="0" w:before="160"/>
      </w:pPr>
    </w:p>
    <w:p>
      <w:pPr>
        <w:pStyle w:val="Heading2"/>
        <w:spacing w:after="80" w:before="240"/>
      </w:pPr>
      <w:r>
        <w:rPr>
          <w:rFonts w:ascii="Arial" w:cs="Arial" w:eastAsia="Arial" w:hAnsi="Arial"/>
          <w:b/>
          <w:bCs/>
          <w:color w:val="404040"/>
          <w:sz w:val="26"/>
          <w:szCs w:val="26"/>
        </w:rPr>
        <w:t xml:space="preserve">Scope of This Audit</w:t>
      </w:r>
    </w:p>
    <w:p>
      <w:pPr>
        <w:spacing w:after="60" w:before="60"/>
      </w:pPr>
      <w:r>
        <w:rPr>
          <w:rFonts w:ascii="Arial" w:cs="Arial" w:eastAsia="Arial" w:hAnsi="Arial"/>
          <w:color w:val="404040"/>
          <w:sz w:val="22"/>
          <w:szCs w:val="22"/>
        </w:rPr>
        <w:t xml:space="preserve">This report covers the following SOC 2 Trust Service Criteria (TSC) as applicable to Mosyle MDM:</w:t>
      </w:r>
    </w:p>
    <w:p>
      <w:pPr>
        <w:pStyle w:val="ListParagraph"/>
        <w:numPr>
          <w:ilvl w:val="0"/>
          <w:numId w:val="2"/>
        </w:numPr>
        <w:spacing w:after="40" w:before="40"/>
      </w:pPr>
      <w:r>
        <w:rPr>
          <w:rFonts w:ascii="Arial" w:cs="Arial" w:eastAsia="Arial" w:hAnsi="Arial"/>
          <w:color w:val="404040"/>
          <w:sz w:val="22"/>
          <w:szCs w:val="22"/>
        </w:rPr>
        <w:t xml:space="preserve">CC6 — Logical and Physical Access Controls</w:t>
      </w:r>
    </w:p>
    <w:p>
      <w:pPr>
        <w:pStyle w:val="ListParagraph"/>
        <w:numPr>
          <w:ilvl w:val="0"/>
          <w:numId w:val="2"/>
        </w:numPr>
        <w:spacing w:after="40" w:before="40"/>
      </w:pPr>
      <w:r>
        <w:rPr>
          <w:rFonts w:ascii="Arial" w:cs="Arial" w:eastAsia="Arial" w:hAnsi="Arial"/>
          <w:color w:val="404040"/>
          <w:sz w:val="22"/>
          <w:szCs w:val="22"/>
        </w:rPr>
        <w:t xml:space="preserve">CC7 — System Operations (Monitoring &amp; Alert Management)</w:t>
      </w:r>
    </w:p>
    <w:p>
      <w:pPr>
        <w:pStyle w:val="ListParagraph"/>
        <w:numPr>
          <w:ilvl w:val="0"/>
          <w:numId w:val="2"/>
        </w:numPr>
        <w:spacing w:after="40" w:before="40"/>
      </w:pPr>
      <w:r>
        <w:rPr>
          <w:rFonts w:ascii="Arial" w:cs="Arial" w:eastAsia="Arial" w:hAnsi="Arial"/>
          <w:color w:val="404040"/>
          <w:sz w:val="22"/>
          <w:szCs w:val="22"/>
        </w:rPr>
        <w:t xml:space="preserve">CC8 — Change Management</w:t>
      </w:r>
    </w:p>
    <w:p>
      <w:pPr>
        <w:pStyle w:val="ListParagraph"/>
        <w:numPr>
          <w:ilvl w:val="0"/>
          <w:numId w:val="2"/>
        </w:numPr>
        <w:spacing w:after="40" w:before="40"/>
      </w:pPr>
      <w:r>
        <w:rPr>
          <w:rFonts w:ascii="Arial" w:cs="Arial" w:eastAsia="Arial" w:hAnsi="Arial"/>
          <w:color w:val="404040"/>
          <w:sz w:val="22"/>
          <w:szCs w:val="22"/>
        </w:rPr>
        <w:t xml:space="preserve">A1 — Availability</w:t>
      </w:r>
    </w:p>
    <w:p>
      <w:pPr>
        <w:pStyle w:val="ListParagraph"/>
        <w:numPr>
          <w:ilvl w:val="0"/>
          <w:numId w:val="2"/>
        </w:numPr>
        <w:spacing w:after="40" w:before="40"/>
      </w:pPr>
      <w:r>
        <w:rPr>
          <w:rFonts w:ascii="Arial" w:cs="Arial" w:eastAsia="Arial" w:hAnsi="Arial"/>
          <w:color w:val="404040"/>
          <w:sz w:val="22"/>
          <w:szCs w:val="22"/>
        </w:rPr>
        <w:t xml:space="preserve">CC9 — Risk Mitigation</w:t>
      </w:r>
    </w:p>
    <w:p>
      <w:r>
        <w:br w:type="page"/>
      </w:r>
    </w:p>
    <w:p>
      <w:pPr>
        <w:pStyle w:val="Heading1"/>
        <w:spacing w:after="120" w:before="360"/>
      </w:pPr>
      <w:r>
        <w:rPr>
          <w:rFonts w:ascii="Arial" w:cs="Arial" w:eastAsia="Arial" w:hAnsi="Arial"/>
          <w:b/>
          <w:bCs/>
          <w:color w:val="1F4E79"/>
          <w:sz w:val="32"/>
          <w:szCs w:val="32"/>
        </w:rPr>
        <w:t xml:space="preserve">3. Device Inventory &amp; Enrollment</w:t>
      </w:r>
    </w:p>
    <w:p>
      <w:pPr>
        <w:spacing w:after="60" w:before="60"/>
      </w:pPr>
      <w:r>
        <w:rPr>
          <w:rFonts w:ascii="Arial" w:cs="Arial" w:eastAsia="Arial" w:hAnsi="Arial"/>
          <w:color w:val="404040"/>
          <w:sz w:val="22"/>
          <w:szCs w:val="22"/>
        </w:rPr>
        <w:t xml:space="preserve">All company devices are enrolled under Device Enrollment (DEP/ADE), ensuring MDM supervision and management from initial setup. Below is the complete macOS device inventory as of March 11,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800"/>
        <w:gridCol w:w="1460"/>
        <w:gridCol w:w="16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 Name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Serial Number</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macOS</w:t>
            </w:r>
          </w:p>
        </w:tc>
        <w:tc>
          <w:tcPr>
            <w:tcW w:type="dxa" w:w="1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 Used</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mythilippriya's MacBook Pro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MYTHILIPPRIYA S 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GR242J52P1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88% (435/494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niranjan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Niranjan R</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J73DKJ34PP</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32% (161/494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Praveen M [Admin]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Praveen Praveen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C02G37NBQ6L4</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94% (232/245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Air M1 2020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IRONHIDE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Ajay Christopher Hubert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KP93V707J0</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57% (286/494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GowthamVeerappan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Gowtham Veerappan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X1YJ2WGFTH</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60% (299/494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Apple's MacBook Pro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revathi</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J6R7D6Y6LF</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29% (148/494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Divya 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LQJ326N9Y5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44% (222/494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dineshkumar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Dinesh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Q95WC16JDP</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44% (222/494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hariharan's MacBook Pro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Hariharan 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P4Y43FNJWR</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76% (377/494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Dinesh Baskaran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C7XG64K4M0</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 (248/494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Ahamed Riyas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L043T093TR</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26.3.1</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57% (283/494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Vasanth's MacBook Pro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Vasanth Pandian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T6DP29K320</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46% (232/494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Sowmiya's MacBook Pro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Sowmiya Sakthivel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FVFFHMRBQ05D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26.3.1</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79% (195/245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13" 2020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Dinesh's MacBook Pro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Divya Murugesan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PYH4X30W36</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96% (476/494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Dhanusha's MacBook Pro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 Assigned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FVFFFL1UQ05D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26.3.1</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41% (101/245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13" 2020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Prasannakumar V</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X4L9414L27</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26.3</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57% (284/494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Terzo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Mohanamala mariappan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KG4P92VL2F</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26.2</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63% (316/494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Iyyappan's MacBook Pro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Iyyappan 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WXQG52LV27</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26.2</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51% (254/494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Kavipriya 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RVM9Q97FJD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26.1</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43% (214/494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Vinotha Senthilkumaran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WQWWQL65MH</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13.2.1</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32% (160/494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Shunmugavel Suriya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shunmugavel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XVGHD2R64D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15.5</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79% (391/494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Ananya 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G59R0CG61T</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15.5</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34% (169/494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MacBook Pro 14" 2023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iOS/iPadOS Device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 device enrolled)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iOS/iPadOS</w:t>
            </w:r>
          </w:p>
        </w:tc>
      </w:tr>
    </w:tbl>
    <w:p>
      <w:pPr>
        <w:spacing w:after="0" w:before="120"/>
      </w:pPr>
    </w:p>
    <w:p>
      <w:pPr>
        <w:pStyle w:val="Heading2"/>
        <w:spacing w:after="80" w:before="240"/>
      </w:pPr>
      <w:r>
        <w:rPr>
          <w:rFonts w:ascii="Arial" w:cs="Arial" w:eastAsia="Arial" w:hAnsi="Arial"/>
          <w:b/>
          <w:bCs/>
          <w:color w:val="404040"/>
          <w:sz w:val="26"/>
          <w:szCs w:val="26"/>
        </w:rPr>
        <w:t xml:space="preserve">Storage Alerts</w:t>
      </w:r>
    </w:p>
    <w:p>
      <w:pPr>
        <w:spacing w:after="60" w:before="60"/>
      </w:pPr>
      <w:r>
        <w:rPr>
          <w:rFonts w:ascii="Arial" w:cs="Arial" w:eastAsia="Arial" w:hAnsi="Arial"/>
          <w:color w:val="404040"/>
          <w:sz w:val="22"/>
          <w:szCs w:val="22"/>
        </w:rPr>
        <w:t xml:space="preserve">Two devices are approaching critical storage capacity and require immediate attention:</w:t>
      </w:r>
    </w:p>
    <w:p>
      <w:pPr>
        <w:pStyle w:val="ListParagraph"/>
        <w:numPr>
          <w:ilvl w:val="0"/>
          <w:numId w:val="2"/>
        </w:numPr>
        <w:spacing w:after="40" w:before="40"/>
      </w:pPr>
      <w:r>
        <w:rPr>
          <w:rFonts w:ascii="Arial" w:cs="Arial" w:eastAsia="Arial" w:hAnsi="Arial"/>
          <w:color w:val="404040"/>
          <w:sz w:val="22"/>
          <w:szCs w:val="22"/>
        </w:rPr>
        <w:t xml:space="preserve">Dinesh's MacBook Pro (Divya Murugesan) — 96% full (476/494 GB) — CRITICAL</w:t>
      </w:r>
    </w:p>
    <w:p>
      <w:pPr>
        <w:pStyle w:val="ListParagraph"/>
        <w:numPr>
          <w:ilvl w:val="0"/>
          <w:numId w:val="2"/>
        </w:numPr>
        <w:spacing w:after="40" w:before="40"/>
      </w:pPr>
      <w:r>
        <w:rPr>
          <w:rFonts w:ascii="Arial" w:cs="Arial" w:eastAsia="Arial" w:hAnsi="Arial"/>
          <w:color w:val="404040"/>
          <w:sz w:val="22"/>
          <w:szCs w:val="22"/>
        </w:rPr>
        <w:t xml:space="preserve">Praveen M / C02G37NBQ6L4 — 94% full (232/245 GB) — HIGH</w:t>
      </w:r>
    </w:p>
    <w:p>
      <w:pPr>
        <w:pStyle w:val="ListParagraph"/>
        <w:numPr>
          <w:ilvl w:val="0"/>
          <w:numId w:val="2"/>
        </w:numPr>
        <w:spacing w:after="40" w:before="40"/>
      </w:pPr>
      <w:r>
        <w:rPr>
          <w:rFonts w:ascii="Arial" w:cs="Arial" w:eastAsia="Arial" w:hAnsi="Arial"/>
          <w:color w:val="404040"/>
          <w:sz w:val="22"/>
          <w:szCs w:val="22"/>
        </w:rPr>
        <w:t xml:space="preserve">Sowmiya's MacBook Pro — 79% full (195/245 GB) — MODERATE</w:t>
      </w:r>
    </w:p>
    <w:p>
      <w:pPr>
        <w:pStyle w:val="ListParagraph"/>
        <w:numPr>
          <w:ilvl w:val="0"/>
          <w:numId w:val="2"/>
        </w:numPr>
        <w:spacing w:after="40" w:before="40"/>
      </w:pPr>
      <w:r>
        <w:rPr>
          <w:rFonts w:ascii="Arial" w:cs="Arial" w:eastAsia="Arial" w:hAnsi="Arial"/>
          <w:color w:val="404040"/>
          <w:sz w:val="22"/>
          <w:szCs w:val="22"/>
        </w:rPr>
        <w:t xml:space="preserve">mythilippriya's MacBook Pro — 88% full (435/494 GB) — HIGH</w:t>
      </w:r>
    </w:p>
    <w:p>
      <w:r>
        <w:br w:type="page"/>
      </w:r>
    </w:p>
    <w:p>
      <w:pPr>
        <w:pStyle w:val="Heading1"/>
        <w:spacing w:after="120" w:before="360"/>
      </w:pPr>
      <w:r>
        <w:rPr>
          <w:rFonts w:ascii="Arial" w:cs="Arial" w:eastAsia="Arial" w:hAnsi="Arial"/>
          <w:b/>
          <w:bCs/>
          <w:color w:val="1F4E79"/>
          <w:sz w:val="32"/>
          <w:szCs w:val="32"/>
        </w:rPr>
        <w:t xml:space="preserve">4. Security Controls — Hardening &amp; Compliance</w:t>
      </w:r>
    </w:p>
    <w:p>
      <w:pPr>
        <w:spacing w:after="60" w:before="60"/>
      </w:pPr>
      <w:r>
        <w:rPr>
          <w:rFonts w:ascii="Arial" w:cs="Arial" w:eastAsia="Arial" w:hAnsi="Arial"/>
          <w:color w:val="404040"/>
          <w:sz w:val="22"/>
          <w:szCs w:val="22"/>
        </w:rPr>
        <w:t xml:space="preserve">Mosyle Business enforces security hardening rules through its Hardening &amp; Compliance module. As of March 11, 2026, Terzo Cloud achieves a 100% compliance ratio across all active rules — significantly above the industry benchmark of 53%.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F0E4" w:val="clear"/>
            <w:tcMar>
              <w:top w:type="dxa" w:w="160"/>
              <w:left w:type="dxa" w:w="240"/>
              <w:bottom w:type="dxa" w:w="160"/>
              <w:right w:type="dxa" w:w="240"/>
            </w:tcMar>
          </w:tcPr>
          <w:p>
            <w:pPr>
              <w:jc w:val="center"/>
            </w:pPr>
            <w:r>
              <w:rPr>
                <w:rFonts w:ascii="Arial" w:cs="Arial" w:eastAsia="Arial" w:hAnsi="Arial"/>
                <w:b/>
                <w:bCs/>
                <w:color w:val="1A7A4A"/>
                <w:sz w:val="72"/>
                <w:szCs w:val="72"/>
              </w:rPr>
              <w:t xml:space="preserve">100%</w:t>
            </w:r>
          </w:p>
          <w:p>
            <w:pPr>
              <w:jc w:val="center"/>
            </w:pPr>
            <w:r>
              <w:rPr>
                <w:rFonts w:ascii="Arial" w:cs="Arial" w:eastAsia="Arial" w:hAnsi="Arial"/>
                <w:color w:val="404040"/>
                <w:sz w:val="20"/>
                <w:szCs w:val="20"/>
              </w:rPr>
              <w:t xml:space="preserve">Terzo Cloud Compliance Score</w:t>
            </w:r>
          </w:p>
          <w:p>
            <w:pPr>
              <w:jc w:val="center"/>
            </w:pPr>
            <w:r>
              <w:rPr>
                <w:rFonts w:ascii="Arial" w:cs="Arial" w:eastAsia="Arial" w:hAnsi="Arial"/>
                <w:color w:val="666666"/>
                <w:sz w:val="18"/>
                <w:szCs w:val="18"/>
              </w:rPr>
              <w:t xml:space="preserve">37 Active Rules | 3 Control Points</w:t>
            </w:r>
          </w:p>
        </w:tc>
        <w:tc>
          <w:tcPr>
            <w:tcW w:type="dxa" w:w="4680"/>
            <w:tcBorders>
              <w:top w:val="single" w:color="AAAAAA" w:sz="1"/>
              <w:left w:val="single" w:color="AAAAAA" w:sz="1"/>
              <w:bottom w:val="single" w:color="AAAAAA" w:sz="1"/>
              <w:right w:val="single" w:color="AAAAAA" w:sz="1"/>
            </w:tcBorders>
            <w:shd w:fill="FDE8D8" w:val="clear"/>
            <w:tcMar>
              <w:top w:type="dxa" w:w="160"/>
              <w:left w:type="dxa" w:w="240"/>
              <w:bottom w:type="dxa" w:w="160"/>
              <w:right w:type="dxa" w:w="240"/>
            </w:tcMar>
          </w:tcPr>
          <w:p>
            <w:pPr>
              <w:jc w:val="center"/>
            </w:pPr>
            <w:r>
              <w:rPr>
                <w:rFonts w:ascii="Arial" w:cs="Arial" w:eastAsia="Arial" w:hAnsi="Arial"/>
                <w:b/>
                <w:bCs/>
                <w:color w:val="D35400"/>
                <w:sz w:val="72"/>
                <w:szCs w:val="72"/>
              </w:rPr>
              <w:t xml:space="preserve">53%</w:t>
            </w:r>
          </w:p>
          <w:p>
            <w:pPr>
              <w:jc w:val="center"/>
            </w:pPr>
            <w:r>
              <w:rPr>
                <w:rFonts w:ascii="Arial" w:cs="Arial" w:eastAsia="Arial" w:hAnsi="Arial"/>
                <w:color w:val="404040"/>
                <w:sz w:val="20"/>
                <w:szCs w:val="20"/>
              </w:rPr>
              <w:t xml:space="preserve">Industry Average Compliance</w:t>
            </w:r>
          </w:p>
          <w:p>
            <w:pPr>
              <w:jc w:val="center"/>
            </w:pPr>
            <w:r>
              <w:rPr>
                <w:rFonts w:ascii="Arial" w:cs="Arial" w:eastAsia="Arial" w:hAnsi="Arial"/>
                <w:color w:val="666666"/>
                <w:sz w:val="18"/>
                <w:szCs w:val="18"/>
              </w:rPr>
              <w:t xml:space="preserve">Source: Mosyle Anonymized Benchmark</w:t>
            </w:r>
          </w:p>
        </w:tc>
      </w:tr>
    </w:tbl>
    <w:p>
      <w:pPr>
        <w:spacing w:after="0" w:before="160"/>
      </w:pPr>
    </w:p>
    <w:p>
      <w:pPr>
        <w:pStyle w:val="Heading2"/>
        <w:spacing w:after="80" w:before="240"/>
      </w:pPr>
      <w:r>
        <w:rPr>
          <w:rFonts w:ascii="Arial" w:cs="Arial" w:eastAsia="Arial" w:hAnsi="Arial"/>
          <w:b/>
          <w:bCs/>
          <w:color w:val="404040"/>
          <w:sz w:val="26"/>
          <w:szCs w:val="26"/>
        </w:rPr>
        <w:t xml:space="preserve">Active Security Rules (SOC 2 Relevant)</w:t>
      </w:r>
    </w:p>
    <w:p>
      <w:pPr>
        <w:spacing w:after="60" w:before="60"/>
      </w:pPr>
      <w:r>
        <w:rPr>
          <w:rFonts w:ascii="Arial" w:cs="Arial" w:eastAsia="Arial" w:hAnsi="Arial"/>
          <w:color w:val="404040"/>
          <w:sz w:val="22"/>
          <w:szCs w:val="22"/>
        </w:rPr>
        <w:t xml:space="preserve">The following security rules are enforced across all managed macOS devices, directly supporting SOC 2 Trust Service Criteria: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760"/>
        <w:gridCol w:w="220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Rule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Criteria</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 Adoption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Terzo Status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Disable the guest account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CC6.1 — Access Control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ENFORCED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Enforce FileVault (Disk Encryption)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CC6.7 — Encryption at Rest</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90%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ENFORCED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System Integrity Protection (SIP)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CC7.1 — System Monitoring</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ENABLED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Enable system security update installs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CC8.1 — Change Management</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ENFORCED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MDM Profile management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CC6.2 — Access Provisioning</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ACTIVE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Push Certificate Configuration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A1.1 — Availability</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CONFIGURED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Admin On-Demand Controls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CC6.3 — Privilege Management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ACTIVE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Automated Zero Trust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CC6.6 — Zero Trust</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ACTIVE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DNS Filtering — Security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CC7.2 — Threat Monitoring</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ACTIVE</w:t>
            </w:r>
          </w:p>
        </w:tc>
      </w:tr>
    </w:tbl>
    <w:p>
      <w:pPr>
        <w:spacing w:after="0" w:before="120"/>
      </w:pPr>
    </w:p>
    <w:p>
      <w:pPr>
        <w:pStyle w:val="Heading2"/>
        <w:spacing w:after="80" w:before="240"/>
      </w:pPr>
      <w:r>
        <w:rPr>
          <w:rFonts w:ascii="Arial" w:cs="Arial" w:eastAsia="Arial" w:hAnsi="Arial"/>
          <w:b/>
          <w:bCs/>
          <w:color w:val="404040"/>
          <w:sz w:val="26"/>
          <w:szCs w:val="26"/>
        </w:rPr>
        <w:t xml:space="preserve">Compliance Trend</w:t>
      </w:r>
    </w:p>
    <w:p>
      <w:pPr>
        <w:spacing w:after="60" w:before="60"/>
      </w:pPr>
      <w:r>
        <w:rPr>
          <w:rFonts w:ascii="Arial" w:cs="Arial" w:eastAsia="Arial" w:hAnsi="Arial"/>
          <w:color w:val="404040"/>
          <w:sz w:val="22"/>
          <w:szCs w:val="22"/>
        </w:rPr>
        <w:t xml:space="preserve">Compliance monitoring data (last 30 days) shows that Terzo Cloud's compliance ratio jumped from near 0% to 100% between March 9-11, 2026, following rule activation and enforcement. No changes were detected since March 10, 2026, confirming a stable and compliant configuration baseline.</w:t>
      </w:r>
    </w:p>
    <w:p>
      <w:r>
        <w:br w:type="page"/>
      </w:r>
    </w:p>
    <w:p>
      <w:pPr>
        <w:pStyle w:val="Heading1"/>
        <w:spacing w:after="120" w:before="360"/>
      </w:pPr>
      <w:r>
        <w:rPr>
          <w:rFonts w:ascii="Arial" w:cs="Arial" w:eastAsia="Arial" w:hAnsi="Arial"/>
          <w:b/>
          <w:bCs/>
          <w:color w:val="1F4E79"/>
          <w:sz w:val="32"/>
          <w:szCs w:val="32"/>
        </w:rPr>
        <w:t xml:space="preserve">5. Threat Detection &amp; Response</w:t>
      </w:r>
    </w:p>
    <w:p>
      <w:pPr>
        <w:pStyle w:val="Heading2"/>
        <w:spacing w:after="80" w:before="240"/>
      </w:pPr>
      <w:r>
        <w:rPr>
          <w:rFonts w:ascii="Arial" w:cs="Arial" w:eastAsia="Arial" w:hAnsi="Arial"/>
          <w:b/>
          <w:bCs/>
          <w:color w:val="404040"/>
          <w:sz w:val="26"/>
          <w:szCs w:val="26"/>
        </w:rPr>
        <w:t xml:space="preserve">5.1 Detection &amp; Removal (Antivirus/Malware)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Total Infections Found (last 24 hrs)</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CLEAR</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Devices Affected (last 24 hrs)</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CLEAR</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Scan Coverage</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enrolled macOS devices</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ACTIVE</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Detection Engine</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Mosyle Detection &amp; Removal 2</w:t>
            </w:r>
          </w:p>
        </w:tc>
        <w:tc>
          <w:tcPr>
            <w:tcW w:type="dxa" w:w="2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OPERATIONAL</w:t>
            </w:r>
          </w:p>
        </w:tc>
      </w:tr>
    </w:tbl>
    <w:p>
      <w:pPr>
        <w:spacing w:after="0" w:before="120"/>
      </w:pPr>
    </w:p>
    <w:p>
      <w:pPr>
        <w:pStyle w:val="Heading2"/>
        <w:spacing w:after="80" w:before="240"/>
      </w:pPr>
      <w:r>
        <w:rPr>
          <w:rFonts w:ascii="Arial" w:cs="Arial" w:eastAsia="Arial" w:hAnsi="Arial"/>
          <w:b/>
          <w:bCs/>
          <w:color w:val="404040"/>
          <w:sz w:val="26"/>
          <w:szCs w:val="26"/>
        </w:rPr>
        <w:t xml:space="preserve">5.2 DNS Filtering — Security</w:t>
      </w:r>
    </w:p>
    <w:p>
      <w:pPr>
        <w:spacing w:after="60" w:before="60"/>
      </w:pPr>
      <w:r>
        <w:rPr>
          <w:rFonts w:ascii="Arial" w:cs="Arial" w:eastAsia="Arial" w:hAnsi="Arial"/>
          <w:color w:val="404040"/>
          <w:sz w:val="22"/>
          <w:szCs w:val="22"/>
        </w:rPr>
        <w:t xml:space="preserve">DNS-level threat blocking is active. In the last 24 hours, zero malicious, adult-content, or ad-category DNS requests were blocked, indicating clean network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DNS Block Category</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(Last 24hrs)</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Malware / Threat Sites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CLEAN</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Adult Content</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CLEAN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Ads &amp; Trackers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CLEAN</w:t>
            </w:r>
          </w:p>
        </w:tc>
      </w:tr>
    </w:tbl>
    <w:p>
      <w:pPr>
        <w:spacing w:after="0" w:before="120"/>
      </w:pPr>
    </w:p>
    <w:p>
      <w:pPr>
        <w:pStyle w:val="Heading2"/>
        <w:spacing w:after="80" w:before="240"/>
      </w:pPr>
      <w:r>
        <w:rPr>
          <w:rFonts w:ascii="Arial" w:cs="Arial" w:eastAsia="Arial" w:hAnsi="Arial"/>
          <w:b/>
          <w:bCs/>
          <w:color w:val="404040"/>
          <w:sz w:val="26"/>
          <w:szCs w:val="26"/>
        </w:rPr>
        <w:t xml:space="preserve">5.3 Automated Zero Trust</w:t>
      </w:r>
    </w:p>
    <w:p>
      <w:pPr>
        <w:spacing w:after="60" w:before="60"/>
      </w:pPr>
      <w:r>
        <w:rPr>
          <w:rFonts w:ascii="Arial" w:cs="Arial" w:eastAsia="Arial" w:hAnsi="Arial"/>
          <w:color w:val="404040"/>
          <w:sz w:val="22"/>
          <w:szCs w:val="22"/>
        </w:rPr>
        <w:t xml:space="preserve">Automated Zero Trust controls are active and enforce application and process trust policies. Events are monitored in real time. The last 24-hour period shows no blocked or untrusted events requiring escalation.</w:t>
      </w:r>
    </w:p>
    <w:p>
      <w:pPr>
        <w:pStyle w:val="Heading2"/>
        <w:spacing w:after="80" w:before="240"/>
      </w:pPr>
      <w:r>
        <w:rPr>
          <w:rFonts w:ascii="Arial" w:cs="Arial" w:eastAsia="Arial" w:hAnsi="Arial"/>
          <w:b/>
          <w:bCs/>
          <w:color w:val="404040"/>
          <w:sz w:val="26"/>
          <w:szCs w:val="26"/>
        </w:rPr>
        <w:t xml:space="preserve">5.4 Admin On-Demand</w:t>
      </w:r>
    </w:p>
    <w:p>
      <w:pPr>
        <w:spacing w:after="60" w:before="60"/>
      </w:pPr>
      <w:r>
        <w:rPr>
          <w:rFonts w:ascii="Arial" w:cs="Arial" w:eastAsia="Arial" w:hAnsi="Arial"/>
          <w:color w:val="404040"/>
          <w:sz w:val="22"/>
          <w:szCs w:val="22"/>
        </w:rPr>
        <w:t xml:space="preserve">The Admin On-Demand feature enables controlled privilege elevation. All requests are logged, tracked, and compared against daily averages to detect anomalous privilege usage — supporting the principle of least privilege (CC6.3).</w:t>
      </w:r>
    </w:p>
    <w:p>
      <w:r>
        <w:br w:type="page"/>
      </w:r>
    </w:p>
    <w:p>
      <w:pPr>
        <w:pStyle w:val="Heading1"/>
        <w:spacing w:after="120" w:before="360"/>
      </w:pPr>
      <w:r>
        <w:rPr>
          <w:rFonts w:ascii="Arial" w:cs="Arial" w:eastAsia="Arial" w:hAnsi="Arial"/>
          <w:b/>
          <w:bCs/>
          <w:color w:val="1F4E79"/>
          <w:sz w:val="32"/>
          <w:szCs w:val="32"/>
        </w:rPr>
        <w:t xml:space="preserve">6. MDM Alerts &amp; Incident Management</w:t>
      </w:r>
    </w:p>
    <w:p>
      <w:pPr>
        <w:spacing w:after="60" w:before="60"/>
      </w:pPr>
      <w:r>
        <w:rPr>
          <w:rFonts w:ascii="Arial" w:cs="Arial" w:eastAsia="Arial" w:hAnsi="Arial"/>
          <w:color w:val="404040"/>
          <w:sz w:val="22"/>
          <w:szCs w:val="22"/>
        </w:rPr>
        <w:t xml:space="preserve">Mosyle Business provides real-time MDM alerting across multiple categories. Alerts are delivered via email notification (currently active) to administrators, enabling timely incident response in accordance with SOC 2 CC7.3 (Event Monitoring).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OS Update Required</w:t>
            </w:r>
          </w:p>
        </w:tc>
        <w:tc>
          <w:tcPr>
            <w:tcW w:type="dxa" w:w="18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7</w:t>
            </w:r>
          </w:p>
        </w:tc>
        <w:tc>
          <w:tcPr>
            <w:tcW w:type="dxa" w:w="18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WARNING</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MDM Profile Removed</w:t>
            </w:r>
          </w:p>
        </w:tc>
        <w:tc>
          <w:tcPr>
            <w:tcW w:type="dxa" w:w="1800"/>
            <w:tcBorders>
              <w:top w:val="single" w:color="AAAAAA" w:sz="1"/>
              <w:left w:val="single" w:color="AAAAAA" w:sz="1"/>
              <w:bottom w:val="single" w:color="AAAAAA" w:sz="1"/>
              <w:right w:val="single" w:color="AAAAAA" w:sz="1"/>
            </w:tcBorders>
            <w:shd w:fill="FAE0DE"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w:t>
            </w:r>
          </w:p>
        </w:tc>
        <w:tc>
          <w:tcPr>
            <w:tcW w:type="dxa" w:w="1800"/>
            <w:tcBorders>
              <w:top w:val="single" w:color="AAAAAA" w:sz="1"/>
              <w:left w:val="single" w:color="AAAAAA" w:sz="1"/>
              <w:bottom w:val="single" w:color="AAAAAA" w:sz="1"/>
              <w:right w:val="single" w:color="AAAAAA" w:sz="1"/>
            </w:tcBorders>
            <w:shd w:fill="FAE0DE"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Apps &amp; Books Licenses Almost Full</w:t>
            </w:r>
          </w:p>
        </w:tc>
        <w:tc>
          <w:tcPr>
            <w:tcW w:type="dxa" w:w="18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3</w:t>
            </w:r>
          </w:p>
        </w:tc>
        <w:tc>
          <w:tcPr>
            <w:tcW w:type="dxa" w:w="18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WARNING</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Connection (Device Offline)</w:t>
            </w:r>
          </w:p>
        </w:tc>
        <w:tc>
          <w:tcPr>
            <w:tcW w:type="dxa" w:w="18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2</w:t>
            </w:r>
          </w:p>
        </w:tc>
        <w:tc>
          <w:tcPr>
            <w:tcW w:type="dxa" w:w="18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WARNING</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Storage Almost Full</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0</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OK</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Duplicate Serial Numbers</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0</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OK</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MDM Approval Required</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0</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OK</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Group Admin Without User Group</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0</w:t>
            </w:r>
          </w:p>
        </w:tc>
        <w:tc>
          <w:tcPr>
            <w:tcW w:type="dxa" w:w="1800"/>
            <w:tcBorders>
              <w:top w:val="single" w:color="AAAAAA" w:sz="1"/>
              <w:left w:val="single" w:color="AAAAAA" w:sz="1"/>
              <w:bottom w:val="single" w:color="AAAAAA" w:sz="1"/>
              <w:right w:val="single" w:color="AAAAAA" w:sz="1"/>
            </w:tcBorders>
            <w:shd w:fill="D5F0E4"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OK</w:t>
            </w:r>
          </w:p>
        </w:tc>
      </w:tr>
    </w:tbl>
    <w:p>
      <w:pPr>
        <w:spacing w:after="0" w:before="120"/>
      </w:pPr>
    </w:p>
    <w:p>
      <w:pPr>
        <w:pStyle w:val="Heading2"/>
        <w:spacing w:after="80" w:before="240"/>
      </w:pPr>
      <w:r>
        <w:rPr>
          <w:rFonts w:ascii="Arial" w:cs="Arial" w:eastAsia="Arial" w:hAnsi="Arial"/>
          <w:b/>
          <w:bCs/>
          <w:color w:val="404040"/>
          <w:sz w:val="26"/>
          <w:szCs w:val="26"/>
        </w:rPr>
        <w:t xml:space="preserve">Alert Analysis &amp; Remediation Actions</w:t>
      </w:r>
    </w:p>
    <w:p>
      <w:pPr>
        <w:pStyle w:val="Heading3"/>
        <w:spacing w:after="60" w:before="180"/>
      </w:pPr>
      <w:r>
        <w:rPr>
          <w:rFonts w:ascii="Arial" w:cs="Arial" w:eastAsia="Arial" w:hAnsi="Arial"/>
          <w:b/>
          <w:bCs/>
          <w:color w:val="666666"/>
          <w:sz w:val="24"/>
          <w:szCs w:val="24"/>
        </w:rPr>
        <w:t xml:space="preserve">OS Update Required (7 devices) — Priority: HIGH</w:t>
      </w:r>
    </w:p>
    <w:p>
      <w:pPr>
        <w:spacing w:after="60" w:before="60"/>
      </w:pPr>
      <w:r>
        <w:rPr>
          <w:rFonts w:ascii="Arial" w:cs="Arial" w:eastAsia="Arial" w:hAnsi="Arial"/>
          <w:color w:val="404040"/>
          <w:sz w:val="22"/>
          <w:szCs w:val="22"/>
        </w:rPr>
        <w:t xml:space="preserve">Seven devices have pending OS updates. Keeping macOS current is critical for security patch management (CC8 — Change Management). Outdated OS versions may contain known vulnerabilities.</w:t>
      </w:r>
    </w:p>
    <w:p>
      <w:pPr>
        <w:pStyle w:val="ListParagraph"/>
        <w:numPr>
          <w:ilvl w:val="0"/>
          <w:numId w:val="2"/>
        </w:numPr>
        <w:spacing w:after="40" w:before="40"/>
      </w:pPr>
      <w:r>
        <w:rPr>
          <w:rFonts w:ascii="Arial" w:cs="Arial" w:eastAsia="Arial" w:hAnsi="Arial"/>
          <w:color w:val="404040"/>
          <w:sz w:val="22"/>
          <w:szCs w:val="22"/>
        </w:rPr>
        <w:t xml:space="preserve">Immediate Action: Deploy OS update command via Mosyle to all 7 affected devices.</w:t>
      </w:r>
    </w:p>
    <w:p>
      <w:pPr>
        <w:pStyle w:val="ListParagraph"/>
        <w:numPr>
          <w:ilvl w:val="0"/>
          <w:numId w:val="2"/>
        </w:numPr>
        <w:spacing w:after="40" w:before="40"/>
      </w:pPr>
      <w:r>
        <w:rPr>
          <w:rFonts w:ascii="Arial" w:cs="Arial" w:eastAsia="Arial" w:hAnsi="Arial"/>
          <w:color w:val="404040"/>
          <w:sz w:val="22"/>
          <w:szCs w:val="22"/>
        </w:rPr>
        <w:t xml:space="preserve">Note: Devices running macOS 13.2.1, 15.5 are significantly behind current version (26.3.1).</w:t>
      </w:r>
    </w:p>
    <w:p>
      <w:pPr>
        <w:pStyle w:val="ListParagraph"/>
        <w:numPr>
          <w:ilvl w:val="0"/>
          <w:numId w:val="2"/>
        </w:numPr>
        <w:spacing w:after="40" w:before="40"/>
      </w:pPr>
      <w:r>
        <w:rPr>
          <w:rFonts w:ascii="Arial" w:cs="Arial" w:eastAsia="Arial" w:hAnsi="Arial"/>
          <w:color w:val="404040"/>
          <w:sz w:val="22"/>
          <w:szCs w:val="22"/>
        </w:rPr>
        <w:t xml:space="preserve">Recommendation: Enforce automatic security update installs via MDM policy.</w:t>
      </w:r>
    </w:p>
    <w:p>
      <w:pPr>
        <w:spacing w:after="0" w:before="60"/>
      </w:pPr>
    </w:p>
    <w:p>
      <w:pPr>
        <w:pStyle w:val="Heading3"/>
        <w:spacing w:after="60" w:before="180"/>
      </w:pPr>
      <w:r>
        <w:rPr>
          <w:rFonts w:ascii="Arial" w:cs="Arial" w:eastAsia="Arial" w:hAnsi="Arial"/>
          <w:b/>
          <w:bCs/>
          <w:color w:val="666666"/>
          <w:sz w:val="24"/>
          <w:szCs w:val="24"/>
        </w:rPr>
        <w:t xml:space="preserve">MDM Profile Removed (4 devices) — Priority: CRITICAL</w:t>
      </w:r>
    </w:p>
    <w:p>
      <w:pPr>
        <w:spacing w:after="60" w:before="60"/>
      </w:pPr>
      <w:r>
        <w:rPr>
          <w:rFonts w:ascii="Arial" w:cs="Arial" w:eastAsia="Arial" w:hAnsi="Arial"/>
          <w:color w:val="404040"/>
          <w:sz w:val="22"/>
          <w:szCs w:val="22"/>
        </w:rPr>
        <w:t xml:space="preserve">Four devices have had their MDM profile removed, meaning those devices are no longer managed. This is a critical security finding — unmanaged devices cannot enforce security policies.</w:t>
      </w:r>
    </w:p>
    <w:p>
      <w:pPr>
        <w:pStyle w:val="ListParagraph"/>
        <w:numPr>
          <w:ilvl w:val="0"/>
          <w:numId w:val="2"/>
        </w:numPr>
        <w:spacing w:after="40" w:before="40"/>
      </w:pPr>
      <w:r>
        <w:rPr>
          <w:rFonts w:ascii="Arial" w:cs="Arial" w:eastAsia="Arial" w:hAnsi="Arial"/>
          <w:color w:val="404040"/>
          <w:sz w:val="22"/>
          <w:szCs w:val="22"/>
        </w:rPr>
        <w:t xml:space="preserve">Immediate Action: Re-enroll affected devices into MDM immediately.</w:t>
      </w:r>
    </w:p>
    <w:p>
      <w:pPr>
        <w:pStyle w:val="ListParagraph"/>
        <w:numPr>
          <w:ilvl w:val="0"/>
          <w:numId w:val="2"/>
        </w:numPr>
        <w:spacing w:after="40" w:before="40"/>
      </w:pPr>
      <w:r>
        <w:rPr>
          <w:rFonts w:ascii="Arial" w:cs="Arial" w:eastAsia="Arial" w:hAnsi="Arial"/>
          <w:color w:val="404040"/>
          <w:sz w:val="22"/>
          <w:szCs w:val="22"/>
        </w:rPr>
        <w:t xml:space="preserve">Root Cause Investigation: Determine whether profile removal was authorized or indicative of policy circumvention.</w:t>
      </w:r>
    </w:p>
    <w:p>
      <w:pPr>
        <w:pStyle w:val="ListParagraph"/>
        <w:numPr>
          <w:ilvl w:val="0"/>
          <w:numId w:val="2"/>
        </w:numPr>
        <w:spacing w:after="40" w:before="40"/>
      </w:pPr>
      <w:r>
        <w:rPr>
          <w:rFonts w:ascii="Arial" w:cs="Arial" w:eastAsia="Arial" w:hAnsi="Arial"/>
          <w:color w:val="404040"/>
          <w:sz w:val="22"/>
          <w:szCs w:val="22"/>
        </w:rPr>
        <w:t xml:space="preserve">SOC 2 Impact: Affects CC6.2 (Access Provisioning) and CC7.1 (System Operations).</w:t>
      </w:r>
    </w:p>
    <w:p>
      <w:pPr>
        <w:spacing w:after="0" w:before="60"/>
      </w:pPr>
    </w:p>
    <w:p>
      <w:pPr>
        <w:pStyle w:val="Heading3"/>
        <w:spacing w:after="60" w:before="180"/>
      </w:pPr>
      <w:r>
        <w:rPr>
          <w:rFonts w:ascii="Arial" w:cs="Arial" w:eastAsia="Arial" w:hAnsi="Arial"/>
          <w:b/>
          <w:bCs/>
          <w:color w:val="666666"/>
          <w:sz w:val="24"/>
          <w:szCs w:val="24"/>
        </w:rPr>
        <w:t xml:space="preserve">Apps &amp; Books Licenses Almost Full (3 licenses) — Priority: MEDIUM</w:t>
      </w:r>
    </w:p>
    <w:p>
      <w:pPr>
        <w:spacing w:after="60" w:before="60"/>
      </w:pPr>
      <w:r>
        <w:rPr>
          <w:rFonts w:ascii="Arial" w:cs="Arial" w:eastAsia="Arial" w:hAnsi="Arial"/>
          <w:color w:val="404040"/>
          <w:sz w:val="22"/>
          <w:szCs w:val="22"/>
        </w:rPr>
        <w:t xml:space="preserve">Three application or Apple Books licenses are approaching capacity limits. This may impact device provisioning and user productivity.</w:t>
      </w:r>
    </w:p>
    <w:p>
      <w:pPr>
        <w:pStyle w:val="ListParagraph"/>
        <w:numPr>
          <w:ilvl w:val="0"/>
          <w:numId w:val="2"/>
        </w:numPr>
        <w:spacing w:after="40" w:before="40"/>
      </w:pPr>
      <w:r>
        <w:rPr>
          <w:rFonts w:ascii="Arial" w:cs="Arial" w:eastAsia="Arial" w:hAnsi="Arial"/>
          <w:color w:val="404040"/>
          <w:sz w:val="22"/>
          <w:szCs w:val="22"/>
        </w:rPr>
        <w:t xml:space="preserve">Action: Review license utilization and purchase additional licenses as needed.</w:t>
      </w:r>
    </w:p>
    <w:p>
      <w:pPr>
        <w:spacing w:after="0" w:before="60"/>
      </w:pPr>
    </w:p>
    <w:p>
      <w:pPr>
        <w:pStyle w:val="Heading3"/>
        <w:spacing w:after="60" w:before="180"/>
      </w:pPr>
      <w:r>
        <w:rPr>
          <w:rFonts w:ascii="Arial" w:cs="Arial" w:eastAsia="Arial" w:hAnsi="Arial"/>
          <w:b/>
          <w:bCs/>
          <w:color w:val="666666"/>
          <w:sz w:val="24"/>
          <w:szCs w:val="24"/>
        </w:rPr>
        <w:t xml:space="preserve">No Connection — 2 Devices — Priority: MEDIUM</w:t>
      </w:r>
    </w:p>
    <w:p>
      <w:pPr>
        <w:spacing w:after="60" w:before="60"/>
      </w:pPr>
      <w:r>
        <w:rPr>
          <w:rFonts w:ascii="Arial" w:cs="Arial" w:eastAsia="Arial" w:hAnsi="Arial"/>
          <w:color w:val="404040"/>
          <w:sz w:val="22"/>
          <w:szCs w:val="22"/>
        </w:rPr>
        <w:t xml:space="preserve">Two devices have lost MDM connectivity. These devices cannot receive MDM commands, policy updates, or security configurations.</w:t>
      </w:r>
    </w:p>
    <w:p>
      <w:pPr>
        <w:pStyle w:val="ListParagraph"/>
        <w:numPr>
          <w:ilvl w:val="0"/>
          <w:numId w:val="2"/>
        </w:numPr>
        <w:spacing w:after="40" w:before="40"/>
      </w:pPr>
      <w:r>
        <w:rPr>
          <w:rFonts w:ascii="Arial" w:cs="Arial" w:eastAsia="Arial" w:hAnsi="Arial"/>
          <w:color w:val="404040"/>
          <w:sz w:val="22"/>
          <w:szCs w:val="22"/>
        </w:rPr>
        <w:t xml:space="preserve">Action: Verify device status — confirm whether devices are powered on and network-connected.</w:t>
      </w:r>
    </w:p>
    <w:p>
      <w:pPr>
        <w:pStyle w:val="ListParagraph"/>
        <w:numPr>
          <w:ilvl w:val="0"/>
          <w:numId w:val="2"/>
        </w:numPr>
        <w:spacing w:after="40" w:before="40"/>
      </w:pPr>
      <w:r>
        <w:rPr>
          <w:rFonts w:ascii="Arial" w:cs="Arial" w:eastAsia="Arial" w:hAnsi="Arial"/>
          <w:color w:val="404040"/>
          <w:sz w:val="22"/>
          <w:szCs w:val="22"/>
        </w:rPr>
        <w:t xml:space="preserve">Action: If devices are lost or decommissioned, initiate remote wipe or remove from MDM.</w:t>
      </w:r>
    </w:p>
    <w:p>
      <w:pPr>
        <w:spacing w:after="0" w:before="60"/>
      </w:pPr>
    </w:p>
    <w:p>
      <w:pPr>
        <w:pStyle w:val="Heading2"/>
        <w:spacing w:after="80" w:before="240"/>
      </w:pPr>
      <w:r>
        <w:rPr>
          <w:rFonts w:ascii="Arial" w:cs="Arial" w:eastAsia="Arial" w:hAnsi="Arial"/>
          <w:b/>
          <w:bCs/>
          <w:color w:val="404040"/>
          <w:sz w:val="26"/>
          <w:szCs w:val="26"/>
        </w:rPr>
        <w:t xml:space="preserve">Alert Notification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Channel</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Email Notifications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ENABLED (ON)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Administrators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In-Console Alerts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ACTIVE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Administrators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Custom Alerts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Configurable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Not yet configured</w:t>
            </w:r>
          </w:p>
        </w:tc>
      </w:tr>
    </w:tbl>
    <w:p>
      <w:r>
        <w:br w:type="page"/>
      </w:r>
    </w:p>
    <w:p>
      <w:pPr>
        <w:pStyle w:val="Heading1"/>
        <w:spacing w:after="120" w:before="360"/>
      </w:pPr>
      <w:r>
        <w:rPr>
          <w:rFonts w:ascii="Arial" w:cs="Arial" w:eastAsia="Arial" w:hAnsi="Arial"/>
          <w:b/>
          <w:bCs/>
          <w:color w:val="1F4E79"/>
          <w:sz w:val="32"/>
          <w:szCs w:val="32"/>
        </w:rPr>
        <w:t xml:space="preserve">7. Access Control &amp; Identity Management</w:t>
      </w:r>
    </w:p>
    <w:p>
      <w:pPr>
        <w:pStyle w:val="Heading2"/>
        <w:spacing w:after="80" w:before="240"/>
      </w:pPr>
      <w:r>
        <w:rPr>
          <w:rFonts w:ascii="Arial" w:cs="Arial" w:eastAsia="Arial" w:hAnsi="Arial"/>
          <w:b/>
          <w:bCs/>
          <w:color w:val="404040"/>
          <w:sz w:val="26"/>
          <w:szCs w:val="26"/>
        </w:rPr>
        <w:t xml:space="preserve">7.1 Administrator Accounts</w:t>
      </w:r>
    </w:p>
    <w:p>
      <w:pPr>
        <w:spacing w:after="60" w:before="60"/>
      </w:pPr>
      <w:r>
        <w:rPr>
          <w:rFonts w:ascii="Arial" w:cs="Arial" w:eastAsia="Arial" w:hAnsi="Arial"/>
          <w:color w:val="404040"/>
          <w:sz w:val="22"/>
          <w:szCs w:val="22"/>
        </w:rPr>
        <w:t xml:space="preserve">Access to the Mosyle MDM console is restricted to two administrator accounts, implementing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Control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admin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Primary Administrator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access — CC6.1</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Praveen Praveen (praveen.m@terzocloud.com)</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Administrator</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Full access — CC6.1</w:t>
            </w:r>
          </w:p>
        </w:tc>
      </w:tr>
    </w:tbl>
    <w:p>
      <w:pPr>
        <w:spacing w:after="0" w:before="120"/>
      </w:pPr>
    </w:p>
    <w:p>
      <w:pPr>
        <w:spacing w:after="60" w:before="60"/>
      </w:pPr>
      <w:r>
        <w:rPr>
          <w:rFonts w:ascii="Arial" w:cs="Arial" w:eastAsia="Arial" w:hAnsi="Arial"/>
          <w:color w:val="404040"/>
          <w:sz w:val="22"/>
          <w:szCs w:val="22"/>
        </w:rPr>
        <w:t xml:space="preserve">Recommendation: Review whether both accounts require full administrator access. Consider implementing role-based access control (RBAC) to limit administrative scope where possible (CC6.3).</w:t>
      </w:r>
    </w:p>
    <w:p>
      <w:pPr>
        <w:spacing w:after="0" w:before="80"/>
      </w:pPr>
    </w:p>
    <w:p>
      <w:pPr>
        <w:pStyle w:val="Heading2"/>
        <w:spacing w:after="80" w:before="240"/>
      </w:pPr>
      <w:r>
        <w:rPr>
          <w:rFonts w:ascii="Arial" w:cs="Arial" w:eastAsia="Arial" w:hAnsi="Arial"/>
          <w:b/>
          <w:bCs/>
          <w:color w:val="404040"/>
          <w:sz w:val="26"/>
          <w:szCs w:val="26"/>
        </w:rPr>
        <w:t xml:space="preserve">7.2 Device Authentication</w:t>
      </w:r>
    </w:p>
    <w:p>
      <w:pPr>
        <w:spacing w:after="60" w:before="60"/>
      </w:pPr>
      <w:r>
        <w:rPr>
          <w:rFonts w:ascii="Arial" w:cs="Arial" w:eastAsia="Arial" w:hAnsi="Arial"/>
          <w:color w:val="404040"/>
          <w:sz w:val="22"/>
          <w:szCs w:val="22"/>
        </w:rPr>
        <w:t xml:space="preserve">Mosyle Business enforces device authentication policies through MDM profiles. The Device Authentication module enables user-device binding, ensuring only authorized users operate enrolled devices.</w:t>
      </w:r>
    </w:p>
    <w:p>
      <w:pPr>
        <w:spacing w:after="0" w:before="80"/>
      </w:pPr>
    </w:p>
    <w:p>
      <w:pPr>
        <w:pStyle w:val="Heading2"/>
        <w:spacing w:after="80" w:before="240"/>
      </w:pPr>
      <w:r>
        <w:rPr>
          <w:rFonts w:ascii="Arial" w:cs="Arial" w:eastAsia="Arial" w:hAnsi="Arial"/>
          <w:b/>
          <w:bCs/>
          <w:color w:val="404040"/>
          <w:sz w:val="26"/>
          <w:szCs w:val="26"/>
        </w:rPr>
        <w:t xml:space="preserve">7.3 Mosyle Auth 2</w:t>
      </w:r>
    </w:p>
    <w:p>
      <w:pPr>
        <w:spacing w:after="60" w:before="60"/>
      </w:pPr>
      <w:r>
        <w:rPr>
          <w:rFonts w:ascii="Arial" w:cs="Arial" w:eastAsia="Arial" w:hAnsi="Arial"/>
          <w:color w:val="404040"/>
          <w:sz w:val="22"/>
          <w:szCs w:val="22"/>
        </w:rPr>
        <w:t xml:space="preserve">Mosyle Auth 2 (identity-based authentication) is configured for enhanced user verification on macOS devices. This feature supports multi-factor authentication workflows and strengthens user identity assurance in line with CC6.1.</w:t>
      </w:r>
    </w:p>
    <w:p>
      <w:pPr>
        <w:spacing w:after="0" w:before="80"/>
      </w:pPr>
    </w:p>
    <w:p>
      <w:pPr>
        <w:pStyle w:val="Heading2"/>
        <w:spacing w:after="80" w:before="240"/>
      </w:pPr>
      <w:r>
        <w:rPr>
          <w:rFonts w:ascii="Arial" w:cs="Arial" w:eastAsia="Arial" w:hAnsi="Arial"/>
          <w:b/>
          <w:bCs/>
          <w:color w:val="404040"/>
          <w:sz w:val="26"/>
          <w:szCs w:val="26"/>
        </w:rPr>
        <w:t xml:space="preserve">7.4 User Enrollment (BYOD)</w:t>
      </w:r>
    </w:p>
    <w:p>
      <w:pPr>
        <w:spacing w:after="60" w:before="60"/>
      </w:pPr>
      <w:r>
        <w:rPr>
          <w:rFonts w:ascii="Arial" w:cs="Arial" w:eastAsia="Arial" w:hAnsi="Arial"/>
          <w:color w:val="404040"/>
          <w:sz w:val="22"/>
          <w:szCs w:val="22"/>
        </w:rPr>
        <w:t xml:space="preserve">User Enrollment (BYOD) is available but currently shows no separately enrolled personal devices. All enrolled devices are company-owned (Device Enrollment), ensuring full management control.</w:t>
      </w:r>
    </w:p>
    <w:p>
      <w:r>
        <w:br w:type="page"/>
      </w:r>
    </w:p>
    <w:p>
      <w:pPr>
        <w:pStyle w:val="Heading1"/>
        <w:spacing w:after="120" w:before="360"/>
      </w:pPr>
      <w:r>
        <w:rPr>
          <w:rFonts w:ascii="Arial" w:cs="Arial" w:eastAsia="Arial" w:hAnsi="Arial"/>
          <w:b/>
          <w:bCs/>
          <w:color w:val="1F4E79"/>
          <w:sz w:val="32"/>
          <w:szCs w:val="32"/>
        </w:rPr>
        <w:t xml:space="preserve">8. Change Management &amp; Activity Logging</w:t>
      </w:r>
    </w:p>
    <w:p>
      <w:pPr>
        <w:pStyle w:val="Heading2"/>
        <w:spacing w:after="80" w:before="240"/>
      </w:pPr>
      <w:r>
        <w:rPr>
          <w:rFonts w:ascii="Arial" w:cs="Arial" w:eastAsia="Arial" w:hAnsi="Arial"/>
          <w:b/>
          <w:bCs/>
          <w:color w:val="404040"/>
          <w:sz w:val="26"/>
          <w:szCs w:val="26"/>
        </w:rPr>
        <w:t xml:space="preserve">8.1 Commands Activity Log</w:t>
      </w:r>
    </w:p>
    <w:p>
      <w:pPr>
        <w:spacing w:after="60" w:before="60"/>
      </w:pPr>
      <w:r>
        <w:rPr>
          <w:rFonts w:ascii="Arial" w:cs="Arial" w:eastAsia="Arial" w:hAnsi="Arial"/>
          <w:color w:val="404040"/>
          <w:sz w:val="22"/>
          <w:szCs w:val="22"/>
        </w:rPr>
        <w:t xml:space="preserve">Mosyle Business maintains a Commands Activity Log that records all MDM commands issued to devices (e.g., lock, wipe, update, script execution). This log provides a full audit trail supporting SOC 2 CC8 (Change Management).</w:t>
      </w:r>
    </w:p>
    <w:p>
      <w:pPr>
        <w:pStyle w:val="ListParagraph"/>
        <w:numPr>
          <w:ilvl w:val="0"/>
          <w:numId w:val="2"/>
        </w:numPr>
        <w:spacing w:after="40" w:before="40"/>
      </w:pPr>
      <w:r>
        <w:rPr>
          <w:rFonts w:ascii="Arial" w:cs="Arial" w:eastAsia="Arial" w:hAnsi="Arial"/>
          <w:color w:val="404040"/>
          <w:sz w:val="22"/>
          <w:szCs w:val="22"/>
        </w:rPr>
        <w:t xml:space="preserve">All MDM commands are timestamped and attributed to the issuing administrator.</w:t>
      </w:r>
    </w:p>
    <w:p>
      <w:pPr>
        <w:pStyle w:val="ListParagraph"/>
        <w:numPr>
          <w:ilvl w:val="0"/>
          <w:numId w:val="2"/>
        </w:numPr>
        <w:spacing w:after="40" w:before="40"/>
      </w:pPr>
      <w:r>
        <w:rPr>
          <w:rFonts w:ascii="Arial" w:cs="Arial" w:eastAsia="Arial" w:hAnsi="Arial"/>
          <w:color w:val="404040"/>
          <w:sz w:val="22"/>
          <w:szCs w:val="22"/>
        </w:rPr>
        <w:t xml:space="preserve">Command history enables post-incident review and forensic analysis.</w:t>
      </w:r>
    </w:p>
    <w:p>
      <w:pPr>
        <w:pStyle w:val="ListParagraph"/>
        <w:numPr>
          <w:ilvl w:val="0"/>
          <w:numId w:val="2"/>
        </w:numPr>
        <w:spacing w:after="40" w:before="40"/>
      </w:pPr>
      <w:r>
        <w:rPr>
          <w:rFonts w:ascii="Arial" w:cs="Arial" w:eastAsia="Arial" w:hAnsi="Arial"/>
          <w:color w:val="404040"/>
          <w:sz w:val="22"/>
          <w:szCs w:val="22"/>
        </w:rPr>
        <w:t xml:space="preserve">Recommendation: Periodically export and archive the Commands Activity Log for long-term audit trail preservation.</w:t>
      </w:r>
    </w:p>
    <w:p>
      <w:pPr>
        <w:spacing w:after="0" w:before="80"/>
      </w:pPr>
    </w:p>
    <w:p>
      <w:pPr>
        <w:pStyle w:val="Heading2"/>
        <w:spacing w:after="80" w:before="240"/>
      </w:pPr>
      <w:r>
        <w:rPr>
          <w:rFonts w:ascii="Arial" w:cs="Arial" w:eastAsia="Arial" w:hAnsi="Arial"/>
          <w:b/>
          <w:bCs/>
          <w:color w:val="404040"/>
          <w:sz w:val="26"/>
          <w:szCs w:val="26"/>
        </w:rPr>
        <w:t xml:space="preserve">8.2 Management Profiles</w:t>
      </w:r>
    </w:p>
    <w:p>
      <w:pPr>
        <w:spacing w:after="60" w:before="60"/>
      </w:pPr>
      <w:r>
        <w:rPr>
          <w:rFonts w:ascii="Arial" w:cs="Arial" w:eastAsia="Arial" w:hAnsi="Arial"/>
          <w:color w:val="404040"/>
          <w:sz w:val="22"/>
          <w:szCs w:val="22"/>
        </w:rPr>
        <w:t xml:space="preserve">Configuration changes are delivered via MDM Management Profiles. Active profile types include:</w:t>
      </w:r>
    </w:p>
    <w:p>
      <w:pPr>
        <w:pStyle w:val="ListParagraph"/>
        <w:numPr>
          <w:ilvl w:val="0"/>
          <w:numId w:val="2"/>
        </w:numPr>
        <w:spacing w:after="40" w:before="40"/>
      </w:pPr>
      <w:r>
        <w:rPr>
          <w:rFonts w:ascii="Arial" w:cs="Arial" w:eastAsia="Arial" w:hAnsi="Arial"/>
          <w:color w:val="404040"/>
          <w:sz w:val="22"/>
          <w:szCs w:val="22"/>
        </w:rPr>
        <w:t xml:space="preserve">Install App — Application deployment</w:t>
      </w:r>
    </w:p>
    <w:p>
      <w:pPr>
        <w:pStyle w:val="ListParagraph"/>
        <w:numPr>
          <w:ilvl w:val="0"/>
          <w:numId w:val="2"/>
        </w:numPr>
        <w:spacing w:after="40" w:before="40"/>
      </w:pPr>
      <w:r>
        <w:rPr>
          <w:rFonts w:ascii="Arial" w:cs="Arial" w:eastAsia="Arial" w:hAnsi="Arial"/>
          <w:color w:val="404040"/>
          <w:sz w:val="22"/>
          <w:szCs w:val="22"/>
        </w:rPr>
        <w:t xml:space="preserve">Install PKG — Package deployment</w:t>
      </w:r>
    </w:p>
    <w:p>
      <w:pPr>
        <w:pStyle w:val="ListParagraph"/>
        <w:numPr>
          <w:ilvl w:val="0"/>
          <w:numId w:val="2"/>
        </w:numPr>
        <w:spacing w:after="40" w:before="40"/>
      </w:pPr>
      <w:r>
        <w:rPr>
          <w:rFonts w:ascii="Arial" w:cs="Arial" w:eastAsia="Arial" w:hAnsi="Arial"/>
          <w:color w:val="404040"/>
          <w:sz w:val="22"/>
          <w:szCs w:val="22"/>
        </w:rPr>
        <w:t xml:space="preserve">AirPrint — Printer configuration</w:t>
      </w:r>
    </w:p>
    <w:p>
      <w:pPr>
        <w:pStyle w:val="ListParagraph"/>
        <w:numPr>
          <w:ilvl w:val="0"/>
          <w:numId w:val="2"/>
        </w:numPr>
        <w:spacing w:after="40" w:before="40"/>
      </w:pPr>
      <w:r>
        <w:rPr>
          <w:rFonts w:ascii="Arial" w:cs="Arial" w:eastAsia="Arial" w:hAnsi="Arial"/>
          <w:color w:val="404040"/>
          <w:sz w:val="22"/>
          <w:szCs w:val="22"/>
        </w:rPr>
        <w:t xml:space="preserve">Additional profile types configurable as needed</w:t>
      </w:r>
    </w:p>
    <w:p>
      <w:pPr>
        <w:spacing w:after="0" w:before="80"/>
      </w:pPr>
    </w:p>
    <w:p>
      <w:pPr>
        <w:spacing w:after="60" w:before="60"/>
      </w:pPr>
      <w:r>
        <w:rPr>
          <w:rFonts w:ascii="Arial" w:cs="Arial" w:eastAsia="Arial" w:hAnsi="Arial"/>
          <w:color w:val="404040"/>
          <w:sz w:val="22"/>
          <w:szCs w:val="22"/>
        </w:rPr>
        <w:t xml:space="preserve">Recommendation: Document all active management profiles with version history and change approval records to support SOC 2 CC8 controls.</w:t>
      </w:r>
    </w:p>
    <w:p>
      <w:r>
        <w:br w:type="page"/>
      </w:r>
    </w:p>
    <w:p>
      <w:pPr>
        <w:pStyle w:val="Heading1"/>
        <w:spacing w:after="120" w:before="360"/>
      </w:pPr>
      <w:r>
        <w:rPr>
          <w:rFonts w:ascii="Arial" w:cs="Arial" w:eastAsia="Arial" w:hAnsi="Arial"/>
          <w:b/>
          <w:bCs/>
          <w:color w:val="1F4E79"/>
          <w:sz w:val="32"/>
          <w:szCs w:val="32"/>
        </w:rPr>
        <w:t xml:space="preserve">9. Findings &amp; Recommendations</w:t>
      </w:r>
    </w:p>
    <w:p>
      <w:pPr>
        <w:pStyle w:val="Heading2"/>
        <w:spacing w:after="80" w:before="240"/>
      </w:pPr>
      <w:r>
        <w:rPr>
          <w:rFonts w:ascii="Arial" w:cs="Arial" w:eastAsia="Arial" w:hAnsi="Arial"/>
          <w:b/>
          <w:bCs/>
          <w:color w:val="404040"/>
          <w:sz w:val="26"/>
          <w:szCs w:val="26"/>
        </w:rPr>
        <w:t xml:space="preserve">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1600"/>
        <w:gridCol w:w="1000"/>
        <w:gridCol w:w="3400"/>
      </w:tblGrid>
      <w:t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Criteria</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 devices have MDM profile removed — no longer managed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CC6.2, CC7.1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CRITICAL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Re-enroll devices immediately; investigate root cause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F-02</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devices running macOS 13.2.1 and 15.5 — significantly outdated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CC8.1</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HIGH</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Deploy OS update or retire devices</w:t>
            </w:r>
          </w:p>
        </w:tc>
      </w:tr>
    </w:tbl>
    <w:p>
      <w:pPr>
        <w:spacing w:after="0" w:before="120"/>
      </w:pPr>
    </w:p>
    <w:p>
      <w:pPr>
        <w:pStyle w:val="Heading2"/>
        <w:spacing w:after="80" w:before="240"/>
      </w:pPr>
      <w:r>
        <w:rPr>
          <w:rFonts w:ascii="Arial" w:cs="Arial" w:eastAsia="Arial" w:hAnsi="Arial"/>
          <w:b/>
          <w:bCs/>
          <w:color w:val="404040"/>
          <w:sz w:val="26"/>
          <w:szCs w:val="26"/>
        </w:rPr>
        <w:t xml:space="preserve">High Priority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60"/>
        <w:gridCol w:w="1600"/>
        <w:gridCol w:w="1000"/>
        <w:gridCol w:w="3600"/>
      </w:tblGrid>
      <w:t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Criteria</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F-03</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7 devices pending OS updates (26.1, 26.2 not on latest 26.3.1)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CC8.1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HIGH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Push OS update via Mosyle immediately</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F-04</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devices with critically high storage (&gt;90% full)</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A1.2</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HIGH</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Clean up storage on PYH4X30W36 (96%) and C02G37NBQ6L4 (94%)</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devices offline / no connection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A1.1, CC7.3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HIGH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Verify device status; initiate remote action if unresponsive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F-06</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Dhanusha's MacBook Pro has no assigned user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CC6.2</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HIGH</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Assign user or decommission device</w:t>
            </w:r>
          </w:p>
        </w:tc>
      </w:tr>
    </w:tbl>
    <w:p>
      <w:pPr>
        <w:spacing w:after="0" w:before="120"/>
      </w:pPr>
    </w:p>
    <w:p>
      <w:pPr>
        <w:pStyle w:val="Heading2"/>
        <w:spacing w:after="80" w:before="240"/>
      </w:pPr>
      <w:r>
        <w:rPr>
          <w:rFonts w:ascii="Arial" w:cs="Arial" w:eastAsia="Arial" w:hAnsi="Arial"/>
          <w:b/>
          <w:bCs/>
          <w:color w:val="404040"/>
          <w:sz w:val="26"/>
          <w:szCs w:val="26"/>
        </w:rPr>
        <w:t xml:space="preserve">Medium Priority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1600"/>
        <w:gridCol w:w="1000"/>
        <w:gridCol w:w="3400"/>
      </w:tblGrid>
      <w:t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Criteria</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F-07</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 Apps/Books licenses approaching capacity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A1.2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MEDIUM</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Review and expand license pool as needed</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F-08</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Only 2 administrator accounts — no RBAC separation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CC6.3</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MEDIUM</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Consider role-based access control implementation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F-09</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 custom alerts configured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MEDIUM</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Configure custom alerts for storage thresholds and security events</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F-10</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Commands Activity Log not archived externally</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CC8.1</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MEDIUM</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Establish periodic log export and retention policy</w:t>
            </w:r>
          </w:p>
        </w:tc>
      </w:tr>
    </w:tbl>
    <w:p>
      <w:pPr>
        <w:spacing w:after="0" w:before="120"/>
      </w:pPr>
    </w:p>
    <w:p>
      <w:pPr>
        <w:pStyle w:val="Heading2"/>
        <w:spacing w:after="80" w:before="240"/>
      </w:pPr>
      <w:r>
        <w:rPr>
          <w:rFonts w:ascii="Arial" w:cs="Arial" w:eastAsia="Arial" w:hAnsi="Arial"/>
          <w:b/>
          <w:bCs/>
          <w:color w:val="404040"/>
          <w:sz w:val="26"/>
          <w:szCs w:val="26"/>
        </w:rPr>
        <w:t xml:space="preserve">Positive Findings (Controls Working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Observation</w:t>
            </w:r>
          </w:p>
        </w:tc>
        <w:tc>
          <w:tcPr>
            <w:tcW w:type="dxa" w:w="2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Criteria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 Hardening Compliance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All active rules enforced on all devices — above industry average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 CC7</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Zero Malware Detections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 infections or threats found in audit period</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FileVault Encryption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Enforced on managed devices — data at rest protected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CC6.7</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SIP Enabled</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System Integrity Protection active — prevents OS tampering</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Guest Account Disabled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Reduces unauthorized access surface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CC6.1</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Email Alerts Active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Real-time notification for all MDM events</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Push Certificate Configured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Ensures reliable MDM command delivery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A1.1</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Zero Trust Active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Automated application trust enforcement</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CC6.6</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DNS Filtering Active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Network-level threat blocking operational</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CC7.2</w:t>
            </w:r>
          </w:p>
        </w:tc>
      </w:tr>
    </w:tbl>
    <w:p>
      <w:r>
        <w:br w:type="page"/>
      </w:r>
    </w:p>
    <w:p>
      <w:pPr>
        <w:pStyle w:val="Heading1"/>
        <w:spacing w:after="120" w:before="360"/>
      </w:pPr>
      <w:r>
        <w:rPr>
          <w:rFonts w:ascii="Arial" w:cs="Arial" w:eastAsia="Arial" w:hAnsi="Arial"/>
          <w:b/>
          <w:bCs/>
          <w:color w:val="1F4E79"/>
          <w:sz w:val="32"/>
          <w:szCs w:val="32"/>
        </w:rPr>
        <w:t xml:space="preserve">10. Conclusion</w:t>
      </w:r>
    </w:p>
    <w:p>
      <w:pPr>
        <w:spacing w:after="60" w:before="60"/>
      </w:pPr>
      <w:r>
        <w:rPr>
          <w:rFonts w:ascii="Arial" w:cs="Arial" w:eastAsia="Arial" w:hAnsi="Arial"/>
          <w:color w:val="404040"/>
          <w:sz w:val="22"/>
          <w:szCs w:val="22"/>
        </w:rPr>
        <w:t xml:space="preserve">Terzo Cloud demonstrates a strong security foundation for its Apple device fleet through disciplined use of Mosyle Business MDM. The 100% Hardening &amp; Compliance score, zero malware detections, active DNS filtering, and Automated Zero Trust controls reflect a mature MDM posture that exceeds industry benchmarks.</w:t>
      </w:r>
    </w:p>
    <w:p>
      <w:pPr>
        <w:spacing w:after="0" w:before="80"/>
      </w:pPr>
    </w:p>
    <w:p>
      <w:pPr>
        <w:spacing w:after="60" w:before="60"/>
      </w:pPr>
      <w:r>
        <w:rPr>
          <w:rFonts w:ascii="Arial" w:cs="Arial" w:eastAsia="Arial" w:hAnsi="Arial"/>
          <w:color w:val="404040"/>
          <w:sz w:val="22"/>
          <w:szCs w:val="22"/>
        </w:rPr>
        <w:t xml:space="preserve">However, several operational gaps require immediate attention to fully satisfy SOC 2 requirements: 4 devices that have had their MDM profiles removed must be re-enrolled, 7 devices require OS updates, and 2 devices running significantly outdated operating systems pose a security risk.</w:t>
      </w:r>
    </w:p>
    <w:p>
      <w:pPr>
        <w:spacing w:after="0" w:before="80"/>
      </w:pPr>
    </w:p>
    <w:p>
      <w:pPr>
        <w:spacing w:after="60" w:before="60"/>
      </w:pPr>
      <w:r>
        <w:rPr>
          <w:rFonts w:ascii="Arial" w:cs="Arial" w:eastAsia="Arial" w:hAnsi="Arial"/>
          <w:color w:val="404040"/>
          <w:sz w:val="22"/>
          <w:szCs w:val="22"/>
        </w:rPr>
        <w:t xml:space="preserve">Addressing the critical and high-priority findings identified in this report will substantially strengthen Terzo Cloud's SOC 2 control environment and reduce the attack surface of its managed device fleet.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 2 Criteria</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CC6 — Access Control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PARTIAL</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MDM profiles removed from 4 devices; no RBAC</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CC7 — System Operations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COMPLIANT</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Monitoring, alerts, threat detection all active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CC8 — Change Management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PARTIAL</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7 OS updates pending; log archiving not confirmed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CC9 — Risk Mitigation</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COMPLIANT</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Zero Trust, DNS filtering, hardening enforced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A1 — Availability</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PARTIAL</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 devices offline; 2 devices near storage limits</w:t>
            </w:r>
          </w:p>
        </w:tc>
      </w:tr>
    </w:tbl>
    <w:p>
      <w:pPr>
        <w:spacing w:after="0" w:before="240"/>
      </w:pPr>
    </w:p>
    <w:p>
      <w:pPr>
        <w:pBdr>
          <w:top w:val="single" w:color="1F4E79" w:sz="6" w:space="1"/>
        </w:pBdr>
        <w:spacing w:after="60" w:before="120"/>
      </w:pPr>
      <w:r>
        <w:rPr>
          <w:rFonts w:ascii="Arial" w:cs="Arial" w:eastAsia="Arial" w:hAnsi="Arial"/>
          <w:b/>
          <w:bCs/>
          <w:color w:val="1F4E79"/>
          <w:sz w:val="20"/>
          <w:szCs w:val="2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3120"/>
        <w:gridCol w:w="33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Prepared By</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March 11, 2026</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Praveen Praveen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Final — Internal Use Only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i/>
        <w:iCs/>
        <w:color w:val="666666"/>
        <w:sz w:val="16"/>
        <w:szCs w:val="16"/>
      </w:rPr>
      <w:t xml:space="preserve">CONFIDENTIAL — Internal Use Only</w:t>
    </w:r>
    <w:r>
      <w:rPr>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color w:val="666666"/>
        <w:sz w:val="18"/>
        <w:szCs w:val="18"/>
      </w:rPr>
      <w:t xml:space="preserve">Terzo Cloud | SOC 2 Audit Report — Mosyle MDM</w:t>
    </w:r>
    <w:r>
      <w:rPr>
        <w:rFonts w:ascii="Arial" w:cs="Arial" w:eastAsia="Arial" w:hAnsi="Arial"/>
        <w:sz w:val="18"/>
        <w:szCs w:val="18"/>
      </w:rPr>
      <w:t xml:space="preserve">	</w:t>
    </w:r>
    <w:r>
      <w:rPr>
        <w:rFonts w:ascii="Arial" w:cs="Arial" w:eastAsia="Arial" w:hAnsi="Arial"/>
        <w:color w:val="666666"/>
        <w:sz w:val="18"/>
        <w:szCs w:val="18"/>
      </w:rPr>
      <w:t xml:space="preserve">March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0404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2026-03-11T07:03:50.705Z</dcterms:created>
  <dcterms:modified xsi:type="dcterms:W3CDTF">2026-03-11T07:03:50.705Z</dcterms:modified>
</cp:coreProperties>
</file>

<file path=docProps/custom.xml><?xml version="1.0" encoding="utf-8"?>
<Properties xmlns="http://schemas.openxmlformats.org/officeDocument/2006/custom-properties" xmlns:vt="http://schemas.openxmlformats.org/officeDocument/2006/docPropsVTypes"/>
</file>