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1689A" w14:textId="77777777" w:rsidR="00EC44E3" w:rsidRDefault="00000000">
      <w:pPr>
        <w:pStyle w:val="Title"/>
      </w:pPr>
      <w:r>
        <w:t>Software Design Document (SDD)</w:t>
      </w:r>
    </w:p>
    <w:p w14:paraId="2FD6C136" w14:textId="77777777" w:rsidR="00EC44E3" w:rsidRDefault="00000000">
      <w:pPr>
        <w:pStyle w:val="Heading1"/>
      </w:pPr>
      <w:r>
        <w:t>Project Title: Campus Expense Reimbursement Portal (CERP)</w:t>
      </w:r>
    </w:p>
    <w:p w14:paraId="5CBF0E01" w14:textId="77777777" w:rsidR="00EC44E3" w:rsidRDefault="00000000">
      <w:pPr>
        <w:pStyle w:val="Heading1"/>
      </w:pPr>
      <w:r>
        <w:t>Software Design Document (SDD)</w:t>
      </w:r>
    </w:p>
    <w:p w14:paraId="288930F4" w14:textId="77777777" w:rsidR="00EC44E3" w:rsidRDefault="00000000">
      <w:pPr>
        <w:pStyle w:val="Heading2"/>
      </w:pPr>
      <w:r>
        <w:t>Project Title: Campus Expense Reimbursement Portal (CERP)</w:t>
      </w:r>
    </w:p>
    <w:p w14:paraId="3227CC65" w14:textId="77777777" w:rsidR="00EC44E3" w:rsidRDefault="00000000">
      <w:pPr>
        <w:pStyle w:val="Heading2"/>
      </w:pPr>
      <w:r>
        <w:t>1. Introduction</w:t>
      </w:r>
    </w:p>
    <w:p w14:paraId="3BD90AAB" w14:textId="77777777" w:rsidR="00EC44E3" w:rsidRDefault="00000000">
      <w:pPr>
        <w:pStyle w:val="Heading3"/>
      </w:pPr>
      <w:r>
        <w:t>1.1 Purpose</w:t>
      </w:r>
    </w:p>
    <w:p w14:paraId="107B2302" w14:textId="77777777" w:rsidR="00EC44E3" w:rsidRDefault="00000000">
      <w:r>
        <w:t>This Software Design Document (SDD) provides a comprehensive design solution for the Campus Expense Reimbursement Portal (CERP). It is intended to guide the development, implementation, and maintenance of the system by detailing its architecture, data design, and component-level structure.</w:t>
      </w:r>
    </w:p>
    <w:p w14:paraId="5EFAB1E1" w14:textId="77777777" w:rsidR="00EC44E3" w:rsidRDefault="00000000">
      <w:pPr>
        <w:pStyle w:val="Heading3"/>
      </w:pPr>
      <w:r>
        <w:t>1.2 Scope</w:t>
      </w:r>
    </w:p>
    <w:p w14:paraId="528700BE" w14:textId="77777777" w:rsidR="00EC44E3" w:rsidRDefault="00000000">
      <w:r>
        <w:t>This document covers the detailed software design aspects of the system including architectural diagrams, database schema, component breakdown, and interface design. It supports the implementation of the functionality and requirements as outlined in the SRS.</w:t>
      </w:r>
    </w:p>
    <w:p w14:paraId="20346A78" w14:textId="77777777" w:rsidR="00EC44E3" w:rsidRDefault="00000000">
      <w:pPr>
        <w:pStyle w:val="Heading3"/>
      </w:pPr>
      <w:r>
        <w:t>1.3 Intended Audience</w:t>
      </w:r>
    </w:p>
    <w:p w14:paraId="15E53139" w14:textId="77777777" w:rsidR="00EC44E3" w:rsidRDefault="00000000">
      <w:pPr>
        <w:pStyle w:val="ListBullet"/>
      </w:pPr>
      <w:r>
        <w:t>Development Team</w:t>
      </w:r>
    </w:p>
    <w:p w14:paraId="149E10F5" w14:textId="77777777" w:rsidR="00EC44E3" w:rsidRDefault="00000000">
      <w:pPr>
        <w:pStyle w:val="ListBullet"/>
      </w:pPr>
      <w:r>
        <w:t>QA Engineers</w:t>
      </w:r>
    </w:p>
    <w:p w14:paraId="0EFD31CB" w14:textId="77777777" w:rsidR="00EC44E3" w:rsidRDefault="00000000">
      <w:pPr>
        <w:pStyle w:val="ListBullet"/>
      </w:pPr>
      <w:r>
        <w:t>Project Stakeholders</w:t>
      </w:r>
    </w:p>
    <w:p w14:paraId="226BE15C" w14:textId="77777777" w:rsidR="00EC44E3" w:rsidRDefault="00000000">
      <w:pPr>
        <w:pStyle w:val="ListBullet"/>
      </w:pPr>
      <w:r>
        <w:t>Maintenance Engineers</w:t>
      </w:r>
    </w:p>
    <w:p w14:paraId="1FB14B22" w14:textId="77777777" w:rsidR="00EC44E3" w:rsidRDefault="00000000">
      <w:pPr>
        <w:pStyle w:val="Heading2"/>
      </w:pPr>
      <w:r>
        <w:t>2. System Architecture Design</w:t>
      </w:r>
    </w:p>
    <w:p w14:paraId="6F9C207B" w14:textId="77777777" w:rsidR="00EC44E3" w:rsidRDefault="00000000">
      <w:pPr>
        <w:pStyle w:val="Heading3"/>
      </w:pPr>
      <w:r>
        <w:t>2.1 Architecture Overview</w:t>
      </w:r>
    </w:p>
    <w:p w14:paraId="5396F350" w14:textId="77777777" w:rsidR="00EC44E3" w:rsidRDefault="00000000">
      <w:r>
        <w:t>The system uses a three-tier architecture:</w:t>
      </w:r>
    </w:p>
    <w:p w14:paraId="61011BCD" w14:textId="77777777" w:rsidR="00EC44E3" w:rsidRDefault="00000000">
      <w:pPr>
        <w:pStyle w:val="ListBullet"/>
      </w:pPr>
      <w:r>
        <w:t>Frontend: React.js (SPA)</w:t>
      </w:r>
    </w:p>
    <w:p w14:paraId="02947C37" w14:textId="77777777" w:rsidR="00EC44E3" w:rsidRDefault="00000000">
      <w:pPr>
        <w:pStyle w:val="ListBullet"/>
      </w:pPr>
      <w:r>
        <w:t>Backend: Spring Boot REST API</w:t>
      </w:r>
    </w:p>
    <w:p w14:paraId="156DFD4F" w14:textId="77777777" w:rsidR="00EC44E3" w:rsidRDefault="00000000">
      <w:pPr>
        <w:pStyle w:val="ListBullet"/>
      </w:pPr>
      <w:r>
        <w:t>Database: MySQL</w:t>
      </w:r>
    </w:p>
    <w:p w14:paraId="187262F7" w14:textId="77777777" w:rsidR="00960E56" w:rsidRDefault="00000000">
      <w:pPr>
        <w:pStyle w:val="Heading3"/>
      </w:pPr>
      <w:r>
        <w:lastRenderedPageBreak/>
        <w:t xml:space="preserve">2.2 Architecture Diagram </w:t>
      </w:r>
    </w:p>
    <w:p w14:paraId="379B8370" w14:textId="6A27EB15" w:rsidR="00EC44E3" w:rsidRDefault="00960E56">
      <w:pPr>
        <w:pStyle w:val="Heading3"/>
      </w:pPr>
      <w:r>
        <w:rPr>
          <w:noProof/>
        </w:rPr>
        <w:drawing>
          <wp:inline distT="0" distB="0" distL="0" distR="0" wp14:anchorId="63C9565E" wp14:editId="363E315A">
            <wp:extent cx="5486400" cy="2438400"/>
            <wp:effectExtent l="0" t="0" r="0" b="0"/>
            <wp:docPr id="2128667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438400"/>
                    </a:xfrm>
                    <a:prstGeom prst="rect">
                      <a:avLst/>
                    </a:prstGeom>
                    <a:noFill/>
                    <a:ln>
                      <a:noFill/>
                    </a:ln>
                  </pic:spPr>
                </pic:pic>
              </a:graphicData>
            </a:graphic>
          </wp:inline>
        </w:drawing>
      </w:r>
    </w:p>
    <w:p w14:paraId="13C0295C" w14:textId="77777777" w:rsidR="00960E56" w:rsidRPr="00960E56" w:rsidRDefault="00960E56" w:rsidP="00960E56"/>
    <w:p w14:paraId="640E31F5" w14:textId="07D13E2A" w:rsidR="00EC44E3" w:rsidRDefault="00EC44E3"/>
    <w:p w14:paraId="5858D1DD" w14:textId="77777777" w:rsidR="00960E56" w:rsidRDefault="00960E56"/>
    <w:p w14:paraId="0F9F6EC8" w14:textId="77777777" w:rsidR="00EC44E3" w:rsidRDefault="00000000">
      <w:pPr>
        <w:pStyle w:val="Heading2"/>
      </w:pPr>
      <w:r>
        <w:t>3. Component Design</w:t>
      </w:r>
    </w:p>
    <w:p w14:paraId="72699BE9" w14:textId="77777777" w:rsidR="00EC44E3" w:rsidRDefault="00000000">
      <w:pPr>
        <w:pStyle w:val="Heading3"/>
      </w:pPr>
      <w:r>
        <w:t>3.1 Frontend Components (React.js)</w:t>
      </w:r>
    </w:p>
    <w:p w14:paraId="588F2EC2" w14:textId="77777777" w:rsidR="00EC44E3" w:rsidRDefault="00000000">
      <w:pPr>
        <w:pStyle w:val="ListBullet"/>
      </w:pPr>
      <w:r>
        <w:t>LoginPage.jsx: Handles user authentication</w:t>
      </w:r>
    </w:p>
    <w:p w14:paraId="08019EB9" w14:textId="77777777" w:rsidR="00EC44E3" w:rsidRDefault="00000000">
      <w:pPr>
        <w:pStyle w:val="ListBullet"/>
      </w:pPr>
      <w:r>
        <w:t>ClaimForm.jsx: Submits expense details and uploads documents</w:t>
      </w:r>
    </w:p>
    <w:p w14:paraId="4132D54E" w14:textId="77777777" w:rsidR="00EC44E3" w:rsidRDefault="00000000">
      <w:pPr>
        <w:pStyle w:val="ListBullet"/>
      </w:pPr>
      <w:r>
        <w:t>Dashboard.jsx: Displays submitted claims and their statuses</w:t>
      </w:r>
    </w:p>
    <w:p w14:paraId="562DF0B8" w14:textId="77777777" w:rsidR="00EC44E3" w:rsidRDefault="00000000">
      <w:pPr>
        <w:pStyle w:val="ListBullet"/>
      </w:pPr>
      <w:r>
        <w:t>ApprovalPanel.jsx: Used by HOD and Principal to view, approve/reject claims</w:t>
      </w:r>
    </w:p>
    <w:p w14:paraId="3B78A573" w14:textId="77777777" w:rsidR="00EC44E3" w:rsidRDefault="00000000">
      <w:pPr>
        <w:pStyle w:val="Heading3"/>
      </w:pPr>
      <w:r>
        <w:t>3.2 Backend Modules (Spring Boot)</w:t>
      </w:r>
    </w:p>
    <w:p w14:paraId="1E70081E" w14:textId="77777777" w:rsidR="00EC44E3" w:rsidRDefault="00000000">
      <w:pPr>
        <w:pStyle w:val="ListBullet"/>
      </w:pPr>
      <w:r>
        <w:t>AuthController.java: Handles login and token generation</w:t>
      </w:r>
    </w:p>
    <w:p w14:paraId="4AF42A7C" w14:textId="77777777" w:rsidR="00EC44E3" w:rsidRDefault="00000000">
      <w:pPr>
        <w:pStyle w:val="ListBullet"/>
      </w:pPr>
      <w:r>
        <w:t>ClaimController.java: Manages CRUD operations on claims</w:t>
      </w:r>
    </w:p>
    <w:p w14:paraId="140EAABF" w14:textId="77777777" w:rsidR="00EC44E3" w:rsidRDefault="00000000">
      <w:pPr>
        <w:pStyle w:val="ListBullet"/>
      </w:pPr>
      <w:r>
        <w:t>ApprovalController.java: Manages HOD/Principal approvals</w:t>
      </w:r>
    </w:p>
    <w:p w14:paraId="11B910BF" w14:textId="77777777" w:rsidR="00EC44E3" w:rsidRDefault="00000000">
      <w:pPr>
        <w:pStyle w:val="ListBullet"/>
      </w:pPr>
      <w:r>
        <w:t>NotificationService.java: Sends alerts</w:t>
      </w:r>
    </w:p>
    <w:p w14:paraId="03C41B13" w14:textId="77777777" w:rsidR="00EC44E3" w:rsidRDefault="00000000">
      <w:pPr>
        <w:pStyle w:val="ListBullet"/>
      </w:pPr>
      <w:r>
        <w:t>AuditLogger.java: Logs all major events with timestamps and users</w:t>
      </w:r>
    </w:p>
    <w:p w14:paraId="154F5769" w14:textId="77777777" w:rsidR="00EC44E3" w:rsidRDefault="00000000">
      <w:pPr>
        <w:pStyle w:val="Heading3"/>
      </w:pPr>
      <w:r>
        <w:t>3.3 Services</w:t>
      </w:r>
    </w:p>
    <w:p w14:paraId="1FD910C4" w14:textId="77777777" w:rsidR="00EC44E3" w:rsidRDefault="00000000">
      <w:pPr>
        <w:pStyle w:val="ListBullet"/>
      </w:pPr>
      <w:r>
        <w:t>ClaimService: Business logic for claim handling</w:t>
      </w:r>
    </w:p>
    <w:p w14:paraId="6564FCD4" w14:textId="77777777" w:rsidR="00EC44E3" w:rsidRDefault="00000000">
      <w:pPr>
        <w:pStyle w:val="ListBullet"/>
      </w:pPr>
      <w:r>
        <w:t>UserService: Authentication and authorization logic</w:t>
      </w:r>
    </w:p>
    <w:p w14:paraId="3C9C6C6F" w14:textId="77777777" w:rsidR="00960E56" w:rsidRDefault="00000000" w:rsidP="00960E56">
      <w:pPr>
        <w:pStyle w:val="ListBullet"/>
      </w:pPr>
      <w:r>
        <w:t>AuditService: Records actions into logs</w:t>
      </w:r>
    </w:p>
    <w:p w14:paraId="7CB249EF" w14:textId="77777777" w:rsidR="00960E56" w:rsidRDefault="00960E56" w:rsidP="00960E56">
      <w:pPr>
        <w:pStyle w:val="ListBullet"/>
        <w:numPr>
          <w:ilvl w:val="0"/>
          <w:numId w:val="0"/>
        </w:numPr>
      </w:pPr>
    </w:p>
    <w:p w14:paraId="246F6F6A" w14:textId="77777777" w:rsidR="00960E56" w:rsidRDefault="00960E56" w:rsidP="00960E56">
      <w:pPr>
        <w:pStyle w:val="ListBullet"/>
        <w:numPr>
          <w:ilvl w:val="0"/>
          <w:numId w:val="0"/>
        </w:numPr>
        <w:rPr>
          <w:rFonts w:asciiTheme="majorHAnsi" w:hAnsiTheme="majorHAnsi" w:cstheme="majorHAnsi"/>
          <w:b/>
          <w:bCs/>
          <w:color w:val="4F81BD" w:themeColor="accent1"/>
          <w:sz w:val="28"/>
          <w:szCs w:val="28"/>
        </w:rPr>
      </w:pPr>
    </w:p>
    <w:p w14:paraId="648FB3DE" w14:textId="77777777" w:rsidR="00960E56" w:rsidRDefault="00960E56" w:rsidP="00960E56">
      <w:pPr>
        <w:pStyle w:val="ListBullet"/>
        <w:numPr>
          <w:ilvl w:val="0"/>
          <w:numId w:val="0"/>
        </w:numPr>
        <w:rPr>
          <w:rFonts w:asciiTheme="majorHAnsi" w:hAnsiTheme="majorHAnsi" w:cstheme="majorHAnsi"/>
          <w:b/>
          <w:bCs/>
          <w:color w:val="4F81BD" w:themeColor="accent1"/>
          <w:sz w:val="28"/>
          <w:szCs w:val="28"/>
        </w:rPr>
      </w:pPr>
    </w:p>
    <w:p w14:paraId="7125E657" w14:textId="77777777" w:rsidR="00960E56" w:rsidRDefault="00960E56" w:rsidP="00960E56">
      <w:pPr>
        <w:pStyle w:val="ListBullet"/>
        <w:numPr>
          <w:ilvl w:val="0"/>
          <w:numId w:val="0"/>
        </w:numPr>
        <w:rPr>
          <w:rFonts w:asciiTheme="majorHAnsi" w:hAnsiTheme="majorHAnsi" w:cstheme="majorHAnsi"/>
          <w:b/>
          <w:bCs/>
          <w:color w:val="4F81BD" w:themeColor="accent1"/>
          <w:sz w:val="28"/>
          <w:szCs w:val="28"/>
        </w:rPr>
      </w:pPr>
    </w:p>
    <w:p w14:paraId="49355955" w14:textId="77F445C7" w:rsidR="00EC44E3" w:rsidRPr="00960E56" w:rsidRDefault="00000000" w:rsidP="00960E56">
      <w:pPr>
        <w:pStyle w:val="ListBullet"/>
        <w:numPr>
          <w:ilvl w:val="0"/>
          <w:numId w:val="0"/>
        </w:numPr>
        <w:rPr>
          <w:rFonts w:asciiTheme="majorHAnsi" w:hAnsiTheme="majorHAnsi" w:cstheme="majorHAnsi"/>
          <w:b/>
          <w:bCs/>
          <w:color w:val="4F81BD" w:themeColor="accent1"/>
          <w:sz w:val="28"/>
          <w:szCs w:val="28"/>
        </w:rPr>
      </w:pPr>
      <w:r w:rsidRPr="00960E56">
        <w:rPr>
          <w:rFonts w:asciiTheme="majorHAnsi" w:hAnsiTheme="majorHAnsi" w:cstheme="majorHAnsi"/>
          <w:b/>
          <w:bCs/>
          <w:color w:val="4F81BD" w:themeColor="accent1"/>
          <w:sz w:val="28"/>
          <w:szCs w:val="28"/>
        </w:rPr>
        <w:lastRenderedPageBreak/>
        <w:t>4. Data Design</w:t>
      </w:r>
    </w:p>
    <w:p w14:paraId="48CCD58E" w14:textId="77777777" w:rsidR="00960E56" w:rsidRDefault="00000000" w:rsidP="00960E56">
      <w:pPr>
        <w:pStyle w:val="Heading3"/>
        <w:rPr>
          <w:rFonts w:asciiTheme="minorHAnsi" w:eastAsiaTheme="minorEastAsia" w:hAnsiTheme="minorHAnsi" w:cstheme="minorBidi"/>
          <w:b w:val="0"/>
          <w:bCs w:val="0"/>
          <w:color w:val="auto"/>
        </w:rPr>
      </w:pPr>
      <w:r>
        <w:t>4.1 Database Schema (MySQL)</w:t>
      </w:r>
    </w:p>
    <w:p w14:paraId="04F0BC47" w14:textId="4A08A5C8" w:rsidR="00EC44E3" w:rsidRDefault="00960E56" w:rsidP="00960E56">
      <w:pPr>
        <w:pStyle w:val="Heading3"/>
        <w:rPr>
          <w:noProof/>
        </w:rPr>
      </w:pPr>
      <w:r>
        <w:rPr>
          <w:noProof/>
        </w:rPr>
        <w:t xml:space="preserve"> </w:t>
      </w:r>
      <w:r>
        <w:rPr>
          <w:noProof/>
        </w:rPr>
        <w:drawing>
          <wp:inline distT="0" distB="0" distL="0" distR="0" wp14:anchorId="66745EA9" wp14:editId="1B1BEBCB">
            <wp:extent cx="5400675" cy="7191375"/>
            <wp:effectExtent l="0" t="0" r="9525" b="9525"/>
            <wp:docPr id="1133495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164" cy="7243957"/>
                    </a:xfrm>
                    <a:prstGeom prst="rect">
                      <a:avLst/>
                    </a:prstGeom>
                    <a:noFill/>
                    <a:ln>
                      <a:noFill/>
                    </a:ln>
                  </pic:spPr>
                </pic:pic>
              </a:graphicData>
            </a:graphic>
          </wp:inline>
        </w:drawing>
      </w:r>
    </w:p>
    <w:p w14:paraId="7BA070BC" w14:textId="77777777" w:rsidR="00960E56" w:rsidRPr="00960E56" w:rsidRDefault="00960E56" w:rsidP="00960E56"/>
    <w:p w14:paraId="2273A239" w14:textId="77777777" w:rsidR="00EC44E3" w:rsidRDefault="00000000">
      <w:pPr>
        <w:pStyle w:val="Heading2"/>
      </w:pPr>
      <w:r>
        <w:lastRenderedPageBreak/>
        <w:t>5. Use Case Diagram</w:t>
      </w:r>
    </w:p>
    <w:p w14:paraId="1E8FB6AB" w14:textId="77777777" w:rsidR="00960E56" w:rsidRPr="00960E56" w:rsidRDefault="00960E56" w:rsidP="00960E56"/>
    <w:p w14:paraId="7A438B43" w14:textId="77777777" w:rsidR="00960E56" w:rsidRPr="00960E56" w:rsidRDefault="00960E56" w:rsidP="00960E56"/>
    <w:p w14:paraId="4923218C" w14:textId="6F5CB38E" w:rsidR="00EC44E3" w:rsidRDefault="00960E56">
      <w:r>
        <w:rPr>
          <w:noProof/>
        </w:rPr>
        <w:drawing>
          <wp:inline distT="0" distB="0" distL="0" distR="0" wp14:anchorId="24F510D4" wp14:editId="66C8B719">
            <wp:extent cx="6220088" cy="7200900"/>
            <wp:effectExtent l="0" t="0" r="9525" b="0"/>
            <wp:docPr id="1517135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8406" cy="7210530"/>
                    </a:xfrm>
                    <a:prstGeom prst="rect">
                      <a:avLst/>
                    </a:prstGeom>
                    <a:noFill/>
                    <a:ln>
                      <a:noFill/>
                    </a:ln>
                  </pic:spPr>
                </pic:pic>
              </a:graphicData>
            </a:graphic>
          </wp:inline>
        </w:drawing>
      </w:r>
    </w:p>
    <w:p w14:paraId="63CAE494" w14:textId="77777777" w:rsidR="00EC44E3" w:rsidRDefault="00000000">
      <w:pPr>
        <w:pStyle w:val="Heading2"/>
      </w:pPr>
      <w:r>
        <w:lastRenderedPageBreak/>
        <w:t>6. Sequence Diagram</w:t>
      </w:r>
    </w:p>
    <w:p w14:paraId="2F19B213" w14:textId="77777777" w:rsidR="00960E56" w:rsidRDefault="00960E56">
      <w:pPr>
        <w:pStyle w:val="Heading2"/>
      </w:pPr>
      <w:r>
        <w:rPr>
          <w:rFonts w:asciiTheme="minorHAnsi" w:eastAsiaTheme="minorEastAsia" w:hAnsiTheme="minorHAnsi" w:cstheme="minorBidi"/>
          <w:b w:val="0"/>
          <w:bCs w:val="0"/>
          <w:noProof/>
          <w:color w:val="auto"/>
          <w:sz w:val="22"/>
          <w:szCs w:val="22"/>
        </w:rPr>
        <w:drawing>
          <wp:inline distT="0" distB="0" distL="0" distR="0" wp14:anchorId="18E28778" wp14:editId="02622677">
            <wp:extent cx="5476875" cy="7562850"/>
            <wp:effectExtent l="0" t="0" r="9525" b="0"/>
            <wp:docPr id="3215944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7562850"/>
                    </a:xfrm>
                    <a:prstGeom prst="rect">
                      <a:avLst/>
                    </a:prstGeom>
                    <a:noFill/>
                    <a:ln>
                      <a:noFill/>
                    </a:ln>
                  </pic:spPr>
                </pic:pic>
              </a:graphicData>
            </a:graphic>
          </wp:inline>
        </w:drawing>
      </w:r>
    </w:p>
    <w:p w14:paraId="6DC195DD" w14:textId="0A6A67B8" w:rsidR="00EC44E3" w:rsidRDefault="00000000">
      <w:pPr>
        <w:pStyle w:val="Heading2"/>
      </w:pPr>
      <w:r>
        <w:lastRenderedPageBreak/>
        <w:t>7. Security Design</w:t>
      </w:r>
    </w:p>
    <w:p w14:paraId="369F1F45" w14:textId="77777777" w:rsidR="00EC44E3" w:rsidRDefault="00000000">
      <w:pPr>
        <w:pStyle w:val="ListBullet"/>
      </w:pPr>
      <w:r>
        <w:t>Use JWT tokens for authentication.</w:t>
      </w:r>
    </w:p>
    <w:p w14:paraId="117F67C5" w14:textId="77777777" w:rsidR="00EC44E3" w:rsidRDefault="00000000">
      <w:pPr>
        <w:pStyle w:val="ListBullet"/>
      </w:pPr>
      <w:r>
        <w:t>Role-based authorization at controller level using Spring Security.</w:t>
      </w:r>
    </w:p>
    <w:p w14:paraId="5FBCB1E7" w14:textId="77777777" w:rsidR="00EC44E3" w:rsidRDefault="00000000">
      <w:pPr>
        <w:pStyle w:val="ListBullet"/>
      </w:pPr>
      <w:r>
        <w:t>Input validation and sanitization to prevent SQL Injection and XSS.</w:t>
      </w:r>
    </w:p>
    <w:p w14:paraId="6501D3BE" w14:textId="77777777" w:rsidR="00EC44E3" w:rsidRDefault="00000000">
      <w:pPr>
        <w:pStyle w:val="ListBullet"/>
      </w:pPr>
      <w:r>
        <w:t>Encrypted storage for uploaded documents.</w:t>
      </w:r>
    </w:p>
    <w:p w14:paraId="1224FE49" w14:textId="77777777" w:rsidR="00EC44E3" w:rsidRDefault="00000000">
      <w:pPr>
        <w:pStyle w:val="Heading2"/>
      </w:pPr>
      <w:r>
        <w:t>8. Conclusion</w:t>
      </w:r>
    </w:p>
    <w:p w14:paraId="303BFD54" w14:textId="77777777" w:rsidR="00EC44E3" w:rsidRDefault="00000000">
      <w:r>
        <w:t>The software design outlined in this document provides a modular, scalable, and maintainable architecture for the Campus Expense Reimbursement Portal. With clear separation between frontend, backend, and data layers, and well-defined modules and workflows, the system is engineered to meet functional and non-functional requirements efficiently. This SDD will serve as a blueprint for the implementation and ongoing enhancement of CERP.</w:t>
      </w:r>
    </w:p>
    <w:sectPr w:rsidR="00EC44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2314493">
    <w:abstractNumId w:val="8"/>
  </w:num>
  <w:num w:numId="2" w16cid:durableId="42756084">
    <w:abstractNumId w:val="6"/>
  </w:num>
  <w:num w:numId="3" w16cid:durableId="1679500588">
    <w:abstractNumId w:val="5"/>
  </w:num>
  <w:num w:numId="4" w16cid:durableId="612903704">
    <w:abstractNumId w:val="4"/>
  </w:num>
  <w:num w:numId="5" w16cid:durableId="1952398544">
    <w:abstractNumId w:val="7"/>
  </w:num>
  <w:num w:numId="6" w16cid:durableId="817265121">
    <w:abstractNumId w:val="3"/>
  </w:num>
  <w:num w:numId="7" w16cid:durableId="1912231574">
    <w:abstractNumId w:val="2"/>
  </w:num>
  <w:num w:numId="8" w16cid:durableId="568997430">
    <w:abstractNumId w:val="1"/>
  </w:num>
  <w:num w:numId="9" w16cid:durableId="861164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60E56"/>
    <w:rsid w:val="00AA1D8D"/>
    <w:rsid w:val="00AD0211"/>
    <w:rsid w:val="00B47730"/>
    <w:rsid w:val="00CB0664"/>
    <w:rsid w:val="00EC44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CFE14"/>
  <w14:defaultImageDpi w14:val="300"/>
  <w15:docId w15:val="{D398CC92-8DAD-4323-89BE-0F3D825B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praveen kumar</cp:lastModifiedBy>
  <cp:revision>2</cp:revision>
  <dcterms:created xsi:type="dcterms:W3CDTF">2025-07-30T16:30:00Z</dcterms:created>
  <dcterms:modified xsi:type="dcterms:W3CDTF">2025-07-30T16:30:00Z</dcterms:modified>
  <cp:category/>
</cp:coreProperties>
</file>