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2E50B" w14:textId="77777777" w:rsidR="007848C7" w:rsidRDefault="00000000">
      <w:pPr>
        <w:pStyle w:val="Title"/>
      </w:pPr>
      <w:r>
        <w:t>Software Requirements Specification (SRS)</w:t>
      </w:r>
    </w:p>
    <w:p w14:paraId="4579A67F" w14:textId="77777777" w:rsidR="007848C7" w:rsidRDefault="00000000">
      <w:pPr>
        <w:pStyle w:val="Heading1"/>
      </w:pPr>
      <w:r>
        <w:t>Project Title: Campus Expense Reimbursement Portal (CERP)</w:t>
      </w:r>
    </w:p>
    <w:p w14:paraId="65A34DFC" w14:textId="77777777" w:rsidR="007848C7" w:rsidRDefault="00000000">
      <w:pPr>
        <w:pStyle w:val="Heading1"/>
      </w:pPr>
      <w:r>
        <w:t>1. Introduction</w:t>
      </w:r>
    </w:p>
    <w:p w14:paraId="44F3A3CC" w14:textId="77777777" w:rsidR="007848C7" w:rsidRDefault="00000000">
      <w:pPr>
        <w:pStyle w:val="Heading2"/>
      </w:pPr>
      <w:r>
        <w:t>1.1 Purpose</w:t>
      </w:r>
    </w:p>
    <w:p w14:paraId="51DFAE7D" w14:textId="6DE1EB5E" w:rsidR="007848C7" w:rsidRDefault="00AD691F">
      <w:r w:rsidRPr="00AD691F">
        <w:t>This SRS defines the requirements for the development of the Campus Expense Reimbursement Portal (CERP). The system is designed to digitize and streamline the reimbursement process for campus-related expenses, enabling transparent and efficient submission, tracking, and approval of claims.</w:t>
      </w:r>
    </w:p>
    <w:p w14:paraId="0D35C209" w14:textId="77777777" w:rsidR="007848C7" w:rsidRDefault="00000000">
      <w:pPr>
        <w:pStyle w:val="Heading2"/>
      </w:pPr>
      <w:r>
        <w:t>1.2 Intended Audience</w:t>
      </w:r>
    </w:p>
    <w:p w14:paraId="335869D4" w14:textId="0A7145AD" w:rsidR="00AD691F" w:rsidRPr="00AD691F" w:rsidRDefault="00AD691F" w:rsidP="00AD691F">
      <w:pPr>
        <w:ind w:left="720"/>
        <w:rPr>
          <w:lang w:val="en-IN"/>
        </w:rPr>
      </w:pPr>
      <w:proofErr w:type="gramStart"/>
      <w:r w:rsidRPr="00AD691F">
        <w:rPr>
          <w:b/>
          <w:bCs/>
          <w:lang w:val="en-IN"/>
        </w:rPr>
        <w:t></w:t>
      </w:r>
      <w:r w:rsidRPr="00AD691F">
        <w:rPr>
          <w:lang w:val="en-IN"/>
        </w:rPr>
        <w:t xml:space="preserve">  </w:t>
      </w:r>
      <w:r w:rsidRPr="00AD691F">
        <w:rPr>
          <w:b/>
          <w:bCs/>
          <w:lang w:val="en-IN"/>
        </w:rPr>
        <w:t>Development</w:t>
      </w:r>
      <w:proofErr w:type="gramEnd"/>
      <w:r w:rsidRPr="00AD691F">
        <w:rPr>
          <w:b/>
          <w:bCs/>
          <w:lang w:val="en-IN"/>
        </w:rPr>
        <w:t xml:space="preserve"> Team</w:t>
      </w:r>
      <w:r w:rsidRPr="00AD691F">
        <w:rPr>
          <w:lang w:val="en-IN"/>
        </w:rPr>
        <w:t>: Frontend and backend developers</w:t>
      </w:r>
    </w:p>
    <w:p w14:paraId="61E0B757" w14:textId="77777777" w:rsidR="00AD691F" w:rsidRPr="00AD691F" w:rsidRDefault="00AD691F" w:rsidP="00AD691F">
      <w:pPr>
        <w:ind w:left="720"/>
        <w:rPr>
          <w:lang w:val="en-IN"/>
        </w:rPr>
      </w:pPr>
      <w:proofErr w:type="gramStart"/>
      <w:r w:rsidRPr="00AD691F">
        <w:rPr>
          <w:lang w:val="en-IN"/>
        </w:rPr>
        <w:t xml:space="preserve">  </w:t>
      </w:r>
      <w:r w:rsidRPr="00AD691F">
        <w:rPr>
          <w:b/>
          <w:bCs/>
          <w:lang w:val="en-IN"/>
        </w:rPr>
        <w:t>Quality</w:t>
      </w:r>
      <w:proofErr w:type="gramEnd"/>
      <w:r w:rsidRPr="00AD691F">
        <w:rPr>
          <w:b/>
          <w:bCs/>
          <w:lang w:val="en-IN"/>
        </w:rPr>
        <w:t xml:space="preserve"> Assurance</w:t>
      </w:r>
      <w:r w:rsidRPr="00AD691F">
        <w:rPr>
          <w:lang w:val="en-IN"/>
        </w:rPr>
        <w:t>: Testers and reviewers</w:t>
      </w:r>
    </w:p>
    <w:p w14:paraId="04E66FD5" w14:textId="77777777" w:rsidR="00AD691F" w:rsidRPr="00AD691F" w:rsidRDefault="00AD691F" w:rsidP="00AD691F">
      <w:pPr>
        <w:ind w:left="720"/>
        <w:rPr>
          <w:lang w:val="en-IN"/>
        </w:rPr>
      </w:pPr>
      <w:proofErr w:type="gramStart"/>
      <w:r w:rsidRPr="00AD691F">
        <w:rPr>
          <w:lang w:val="en-IN"/>
        </w:rPr>
        <w:t xml:space="preserve">  </w:t>
      </w:r>
      <w:r w:rsidRPr="00AD691F">
        <w:rPr>
          <w:b/>
          <w:bCs/>
          <w:lang w:val="en-IN"/>
        </w:rPr>
        <w:t>Stakeholders</w:t>
      </w:r>
      <w:proofErr w:type="gramEnd"/>
      <w:r w:rsidRPr="00AD691F">
        <w:rPr>
          <w:lang w:val="en-IN"/>
        </w:rPr>
        <w:t>: Faculty, HODs, Principal, and College Administration</w:t>
      </w:r>
    </w:p>
    <w:p w14:paraId="175CEF16" w14:textId="77777777" w:rsidR="00AD691F" w:rsidRPr="00AD691F" w:rsidRDefault="00AD691F" w:rsidP="00AD691F">
      <w:pPr>
        <w:ind w:left="720"/>
        <w:rPr>
          <w:lang w:val="en-IN"/>
        </w:rPr>
      </w:pPr>
      <w:proofErr w:type="gramStart"/>
      <w:r w:rsidRPr="00AD691F">
        <w:rPr>
          <w:lang w:val="en-IN"/>
        </w:rPr>
        <w:t xml:space="preserve">  </w:t>
      </w:r>
      <w:r w:rsidRPr="00AD691F">
        <w:rPr>
          <w:b/>
          <w:bCs/>
          <w:lang w:val="en-IN"/>
        </w:rPr>
        <w:t>Future</w:t>
      </w:r>
      <w:proofErr w:type="gramEnd"/>
      <w:r w:rsidRPr="00AD691F">
        <w:rPr>
          <w:b/>
          <w:bCs/>
          <w:lang w:val="en-IN"/>
        </w:rPr>
        <w:t xml:space="preserve"> Maintainers</w:t>
      </w:r>
      <w:r w:rsidRPr="00AD691F">
        <w:rPr>
          <w:lang w:val="en-IN"/>
        </w:rPr>
        <w:t>: Developers responsible for future upgrades and maintenance</w:t>
      </w:r>
    </w:p>
    <w:p w14:paraId="626197D4" w14:textId="634CD503" w:rsidR="007848C7" w:rsidRDefault="007848C7"/>
    <w:p w14:paraId="550A8192" w14:textId="77777777" w:rsidR="007848C7" w:rsidRDefault="00000000">
      <w:pPr>
        <w:pStyle w:val="Heading2"/>
      </w:pPr>
      <w:r>
        <w:t>1.3 Scope</w:t>
      </w:r>
    </w:p>
    <w:p w14:paraId="0F19AAEA" w14:textId="77777777" w:rsidR="007848C7" w:rsidRDefault="00000000">
      <w:r>
        <w:t xml:space="preserve">CERP enables users (students and faculty) to submit expense reimbursement claims. Requests go through a two-stage approval process — HOD followed by the </w:t>
      </w:r>
      <w:proofErr w:type="gramStart"/>
      <w:r>
        <w:t>Principal</w:t>
      </w:r>
      <w:proofErr w:type="gramEnd"/>
      <w:r>
        <w:t>. The portal supports uploading documents, tracking claim status, and managing approvals securely and efficiently.</w:t>
      </w:r>
    </w:p>
    <w:p w14:paraId="299FEEDD" w14:textId="77777777" w:rsidR="00AD691F" w:rsidRDefault="00AD691F"/>
    <w:p w14:paraId="1C3C4895" w14:textId="77777777" w:rsidR="00AD691F" w:rsidRDefault="00AD691F"/>
    <w:p w14:paraId="38E55B95" w14:textId="77777777" w:rsidR="00AD691F" w:rsidRDefault="00AD691F"/>
    <w:p w14:paraId="4404553D" w14:textId="0B706DF6" w:rsidR="00AD691F" w:rsidRDefault="00000000" w:rsidP="00AD691F">
      <w:pPr>
        <w:pStyle w:val="Heading2"/>
      </w:pPr>
      <w:r>
        <w:t>1.4 Definitions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4544"/>
      </w:tblGrid>
      <w:tr w:rsidR="00AD691F" w:rsidRPr="00AD691F" w14:paraId="5D86893C" w14:textId="77777777">
        <w:trPr>
          <w:tblHeader/>
          <w:tblCellSpacing w:w="15" w:type="dxa"/>
        </w:trPr>
        <w:tc>
          <w:tcPr>
            <w:tcW w:w="0" w:type="auto"/>
            <w:vAlign w:val="center"/>
            <w:hideMark/>
          </w:tcPr>
          <w:p w14:paraId="7546CF09" w14:textId="77777777" w:rsidR="00AD691F" w:rsidRPr="00AD691F" w:rsidRDefault="00AD691F" w:rsidP="00AD691F">
            <w:pPr>
              <w:rPr>
                <w:b/>
                <w:bCs/>
                <w:lang w:val="en-IN"/>
              </w:rPr>
            </w:pPr>
            <w:r w:rsidRPr="00AD691F">
              <w:rPr>
                <w:b/>
                <w:bCs/>
                <w:lang w:val="en-IN"/>
              </w:rPr>
              <w:t>Term</w:t>
            </w:r>
          </w:p>
        </w:tc>
        <w:tc>
          <w:tcPr>
            <w:tcW w:w="0" w:type="auto"/>
            <w:vAlign w:val="center"/>
            <w:hideMark/>
          </w:tcPr>
          <w:p w14:paraId="38819038" w14:textId="77777777" w:rsidR="00AD691F" w:rsidRPr="00AD691F" w:rsidRDefault="00AD691F" w:rsidP="00AD691F">
            <w:pPr>
              <w:rPr>
                <w:b/>
                <w:bCs/>
                <w:lang w:val="en-IN"/>
              </w:rPr>
            </w:pPr>
            <w:r w:rsidRPr="00AD691F">
              <w:rPr>
                <w:b/>
                <w:bCs/>
                <w:lang w:val="en-IN"/>
              </w:rPr>
              <w:t>Definition</w:t>
            </w:r>
          </w:p>
        </w:tc>
      </w:tr>
      <w:tr w:rsidR="00AD691F" w:rsidRPr="00AD691F" w14:paraId="53F30D22" w14:textId="77777777">
        <w:trPr>
          <w:tblCellSpacing w:w="15" w:type="dxa"/>
        </w:trPr>
        <w:tc>
          <w:tcPr>
            <w:tcW w:w="0" w:type="auto"/>
            <w:vAlign w:val="center"/>
            <w:hideMark/>
          </w:tcPr>
          <w:p w14:paraId="0D4BBB49" w14:textId="77777777" w:rsidR="00AD691F" w:rsidRPr="00AD691F" w:rsidRDefault="00AD691F" w:rsidP="00AD691F">
            <w:pPr>
              <w:rPr>
                <w:lang w:val="en-IN"/>
              </w:rPr>
            </w:pPr>
            <w:r w:rsidRPr="00AD691F">
              <w:rPr>
                <w:lang w:val="en-IN"/>
              </w:rPr>
              <w:t>Claim</w:t>
            </w:r>
          </w:p>
        </w:tc>
        <w:tc>
          <w:tcPr>
            <w:tcW w:w="0" w:type="auto"/>
            <w:vAlign w:val="center"/>
            <w:hideMark/>
          </w:tcPr>
          <w:p w14:paraId="2D5C95FE" w14:textId="77777777" w:rsidR="00AD691F" w:rsidRPr="00AD691F" w:rsidRDefault="00AD691F" w:rsidP="00AD691F">
            <w:pPr>
              <w:rPr>
                <w:lang w:val="en-IN"/>
              </w:rPr>
            </w:pPr>
            <w:r w:rsidRPr="00AD691F">
              <w:rPr>
                <w:lang w:val="en-IN"/>
              </w:rPr>
              <w:t>An expense reimbursement request</w:t>
            </w:r>
          </w:p>
        </w:tc>
      </w:tr>
      <w:tr w:rsidR="00AD691F" w:rsidRPr="00AD691F" w14:paraId="388E90A4" w14:textId="77777777">
        <w:trPr>
          <w:tblCellSpacing w:w="15" w:type="dxa"/>
        </w:trPr>
        <w:tc>
          <w:tcPr>
            <w:tcW w:w="0" w:type="auto"/>
            <w:vAlign w:val="center"/>
            <w:hideMark/>
          </w:tcPr>
          <w:p w14:paraId="2E4BC5B7" w14:textId="77777777" w:rsidR="00AD691F" w:rsidRPr="00AD691F" w:rsidRDefault="00AD691F" w:rsidP="00AD691F">
            <w:pPr>
              <w:rPr>
                <w:lang w:val="en-IN"/>
              </w:rPr>
            </w:pPr>
            <w:r w:rsidRPr="00AD691F">
              <w:rPr>
                <w:lang w:val="en-IN"/>
              </w:rPr>
              <w:lastRenderedPageBreak/>
              <w:t>Requester</w:t>
            </w:r>
          </w:p>
        </w:tc>
        <w:tc>
          <w:tcPr>
            <w:tcW w:w="0" w:type="auto"/>
            <w:vAlign w:val="center"/>
            <w:hideMark/>
          </w:tcPr>
          <w:p w14:paraId="2BECDAB1" w14:textId="77777777" w:rsidR="00AD691F" w:rsidRPr="00AD691F" w:rsidRDefault="00AD691F" w:rsidP="00AD691F">
            <w:pPr>
              <w:rPr>
                <w:lang w:val="en-IN"/>
              </w:rPr>
            </w:pPr>
            <w:r w:rsidRPr="00AD691F">
              <w:rPr>
                <w:lang w:val="en-IN"/>
              </w:rPr>
              <w:t>A student or faculty member submitting a claim</w:t>
            </w:r>
          </w:p>
        </w:tc>
      </w:tr>
      <w:tr w:rsidR="00AD691F" w:rsidRPr="00AD691F" w14:paraId="34D7F240" w14:textId="77777777">
        <w:trPr>
          <w:tblCellSpacing w:w="15" w:type="dxa"/>
        </w:trPr>
        <w:tc>
          <w:tcPr>
            <w:tcW w:w="0" w:type="auto"/>
            <w:vAlign w:val="center"/>
            <w:hideMark/>
          </w:tcPr>
          <w:p w14:paraId="504FC356" w14:textId="77777777" w:rsidR="00AD691F" w:rsidRPr="00AD691F" w:rsidRDefault="00AD691F" w:rsidP="00AD691F">
            <w:pPr>
              <w:rPr>
                <w:lang w:val="en-IN"/>
              </w:rPr>
            </w:pPr>
            <w:r w:rsidRPr="00AD691F">
              <w:rPr>
                <w:lang w:val="en-IN"/>
              </w:rPr>
              <w:t>HOD</w:t>
            </w:r>
          </w:p>
        </w:tc>
        <w:tc>
          <w:tcPr>
            <w:tcW w:w="0" w:type="auto"/>
            <w:vAlign w:val="center"/>
            <w:hideMark/>
          </w:tcPr>
          <w:p w14:paraId="1F059954" w14:textId="77777777" w:rsidR="00AD691F" w:rsidRPr="00AD691F" w:rsidRDefault="00AD691F" w:rsidP="00AD691F">
            <w:pPr>
              <w:rPr>
                <w:lang w:val="en-IN"/>
              </w:rPr>
            </w:pPr>
            <w:r w:rsidRPr="00AD691F">
              <w:rPr>
                <w:lang w:val="en-IN"/>
              </w:rPr>
              <w:t>Head of Department; first-level approver</w:t>
            </w:r>
          </w:p>
        </w:tc>
      </w:tr>
      <w:tr w:rsidR="00AD691F" w:rsidRPr="00AD691F" w14:paraId="07918AAD" w14:textId="77777777">
        <w:trPr>
          <w:tblCellSpacing w:w="15" w:type="dxa"/>
        </w:trPr>
        <w:tc>
          <w:tcPr>
            <w:tcW w:w="0" w:type="auto"/>
            <w:vAlign w:val="center"/>
            <w:hideMark/>
          </w:tcPr>
          <w:p w14:paraId="5B7546B5" w14:textId="77777777" w:rsidR="00AD691F" w:rsidRPr="00AD691F" w:rsidRDefault="00AD691F" w:rsidP="00AD691F">
            <w:pPr>
              <w:rPr>
                <w:lang w:val="en-IN"/>
              </w:rPr>
            </w:pPr>
            <w:r w:rsidRPr="00AD691F">
              <w:rPr>
                <w:lang w:val="en-IN"/>
              </w:rPr>
              <w:t>Principal</w:t>
            </w:r>
          </w:p>
        </w:tc>
        <w:tc>
          <w:tcPr>
            <w:tcW w:w="0" w:type="auto"/>
            <w:vAlign w:val="center"/>
            <w:hideMark/>
          </w:tcPr>
          <w:p w14:paraId="3D267634" w14:textId="77777777" w:rsidR="00AD691F" w:rsidRPr="00AD691F" w:rsidRDefault="00AD691F" w:rsidP="00AD691F">
            <w:pPr>
              <w:rPr>
                <w:lang w:val="en-IN"/>
              </w:rPr>
            </w:pPr>
            <w:r w:rsidRPr="00AD691F">
              <w:rPr>
                <w:lang w:val="en-IN"/>
              </w:rPr>
              <w:t>Final approving authority</w:t>
            </w:r>
          </w:p>
        </w:tc>
      </w:tr>
    </w:tbl>
    <w:p w14:paraId="35C9F9C3" w14:textId="17FC4589" w:rsidR="007848C7" w:rsidRDefault="007848C7"/>
    <w:p w14:paraId="207F8E80" w14:textId="77777777" w:rsidR="007848C7" w:rsidRDefault="00000000">
      <w:pPr>
        <w:pStyle w:val="Heading1"/>
      </w:pPr>
      <w:r>
        <w:t>2. System Overview</w:t>
      </w:r>
    </w:p>
    <w:p w14:paraId="0210FF4B" w14:textId="70E851FC" w:rsidR="00AD691F" w:rsidRPr="00AD691F" w:rsidRDefault="00AD691F" w:rsidP="00AD691F">
      <w:pPr>
        <w:rPr>
          <w:lang w:val="en-IN"/>
        </w:rPr>
      </w:pPr>
      <w:r w:rsidRPr="00AD691F">
        <w:rPr>
          <w:lang w:val="en-IN"/>
        </w:rPr>
        <w:t>The system architecture includes the following key components:</w:t>
      </w:r>
    </w:p>
    <w:p w14:paraId="611E96F1" w14:textId="30772406" w:rsidR="00AD691F" w:rsidRPr="00AD691F" w:rsidRDefault="00AD691F" w:rsidP="00AD691F">
      <w:pPr>
        <w:numPr>
          <w:ilvl w:val="0"/>
          <w:numId w:val="10"/>
        </w:numPr>
        <w:rPr>
          <w:lang w:val="en-IN"/>
        </w:rPr>
      </w:pPr>
      <w:r w:rsidRPr="00AD691F">
        <w:rPr>
          <w:b/>
          <w:bCs/>
          <w:lang w:val="en-IN"/>
        </w:rPr>
        <w:t>Role-based authentication</w:t>
      </w:r>
      <w:r w:rsidRPr="00AD691F">
        <w:rPr>
          <w:lang w:val="en-IN"/>
        </w:rPr>
        <w:t>: Separate interfaces for Student/Faculty, HOD, and Principal</w:t>
      </w:r>
    </w:p>
    <w:p w14:paraId="6D918C51" w14:textId="77777777" w:rsidR="00AD691F" w:rsidRPr="00AD691F" w:rsidRDefault="00AD691F" w:rsidP="00AD691F">
      <w:pPr>
        <w:numPr>
          <w:ilvl w:val="0"/>
          <w:numId w:val="10"/>
        </w:numPr>
        <w:rPr>
          <w:lang w:val="en-IN"/>
        </w:rPr>
      </w:pPr>
      <w:r w:rsidRPr="00AD691F">
        <w:rPr>
          <w:b/>
          <w:bCs/>
          <w:lang w:val="en-IN"/>
        </w:rPr>
        <w:t>Expense claim module</w:t>
      </w:r>
      <w:r w:rsidRPr="00AD691F">
        <w:rPr>
          <w:lang w:val="en-IN"/>
        </w:rPr>
        <w:t>: Submit claims with expense details and document upload</w:t>
      </w:r>
    </w:p>
    <w:p w14:paraId="03C0FE6F" w14:textId="77777777" w:rsidR="00AD691F" w:rsidRPr="00AD691F" w:rsidRDefault="00AD691F" w:rsidP="00AD691F">
      <w:pPr>
        <w:numPr>
          <w:ilvl w:val="0"/>
          <w:numId w:val="10"/>
        </w:numPr>
        <w:rPr>
          <w:lang w:val="en-IN"/>
        </w:rPr>
      </w:pPr>
      <w:r w:rsidRPr="00AD691F">
        <w:rPr>
          <w:b/>
          <w:bCs/>
          <w:lang w:val="en-IN"/>
        </w:rPr>
        <w:t>Approval workflow</w:t>
      </w:r>
      <w:r w:rsidRPr="00AD691F">
        <w:rPr>
          <w:lang w:val="en-IN"/>
        </w:rPr>
        <w:t xml:space="preserve">: HOD reviews and forwards approved claims to the </w:t>
      </w:r>
      <w:proofErr w:type="gramStart"/>
      <w:r w:rsidRPr="00AD691F">
        <w:rPr>
          <w:lang w:val="en-IN"/>
        </w:rPr>
        <w:t>Principal</w:t>
      </w:r>
      <w:proofErr w:type="gramEnd"/>
    </w:p>
    <w:p w14:paraId="1DED974F" w14:textId="77777777" w:rsidR="00AD691F" w:rsidRPr="00AD691F" w:rsidRDefault="00AD691F" w:rsidP="00AD691F">
      <w:pPr>
        <w:numPr>
          <w:ilvl w:val="0"/>
          <w:numId w:val="10"/>
        </w:numPr>
        <w:rPr>
          <w:lang w:val="en-IN"/>
        </w:rPr>
      </w:pPr>
      <w:r w:rsidRPr="00AD691F">
        <w:rPr>
          <w:b/>
          <w:bCs/>
          <w:lang w:val="en-IN"/>
        </w:rPr>
        <w:t>Claim tracking</w:t>
      </w:r>
      <w:r w:rsidRPr="00AD691F">
        <w:rPr>
          <w:lang w:val="en-IN"/>
        </w:rPr>
        <w:t>: Requesters can view the real-time status of their claims</w:t>
      </w:r>
    </w:p>
    <w:p w14:paraId="3ED260E8" w14:textId="77777777" w:rsidR="00AD691F" w:rsidRPr="00AD691F" w:rsidRDefault="00AD691F" w:rsidP="00AD691F">
      <w:pPr>
        <w:numPr>
          <w:ilvl w:val="0"/>
          <w:numId w:val="10"/>
        </w:numPr>
        <w:rPr>
          <w:lang w:val="en-IN"/>
        </w:rPr>
      </w:pPr>
      <w:r w:rsidRPr="00AD691F">
        <w:rPr>
          <w:b/>
          <w:bCs/>
          <w:lang w:val="en-IN"/>
        </w:rPr>
        <w:t>Audit trail</w:t>
      </w:r>
      <w:r w:rsidRPr="00AD691F">
        <w:rPr>
          <w:lang w:val="en-IN"/>
        </w:rPr>
        <w:t>: Logs of actions with timestamps and comments</w:t>
      </w:r>
    </w:p>
    <w:p w14:paraId="27DC6865" w14:textId="77777777" w:rsidR="00AD691F" w:rsidRDefault="00AD691F" w:rsidP="00AD691F">
      <w:pPr>
        <w:numPr>
          <w:ilvl w:val="0"/>
          <w:numId w:val="10"/>
        </w:numPr>
        <w:rPr>
          <w:lang w:val="en-IN"/>
        </w:rPr>
      </w:pPr>
      <w:r w:rsidRPr="00AD691F">
        <w:rPr>
          <w:b/>
          <w:bCs/>
          <w:lang w:val="en-IN"/>
        </w:rPr>
        <w:t>Notifications</w:t>
      </w:r>
      <w:r w:rsidRPr="00AD691F">
        <w:rPr>
          <w:lang w:val="en-IN"/>
        </w:rPr>
        <w:t xml:space="preserve"> (Optional): Via email or in-app alerts for status updates</w:t>
      </w:r>
    </w:p>
    <w:p w14:paraId="739C18C9" w14:textId="6C449E1D" w:rsidR="00AD691F" w:rsidRDefault="00AD691F" w:rsidP="00AD691F">
      <w:pPr>
        <w:rPr>
          <w:rFonts w:asciiTheme="majorHAnsi" w:hAnsiTheme="majorHAnsi" w:cstheme="majorHAnsi"/>
          <w:b/>
          <w:bCs/>
          <w:color w:val="4F81BD" w:themeColor="accent1"/>
          <w:sz w:val="28"/>
          <w:szCs w:val="28"/>
          <w:lang w:val="en-IN"/>
        </w:rPr>
      </w:pPr>
      <w:r w:rsidRPr="00AD691F">
        <w:rPr>
          <w:rFonts w:asciiTheme="majorHAnsi" w:hAnsiTheme="majorHAnsi" w:cstheme="majorHAnsi"/>
          <w:b/>
          <w:bCs/>
          <w:color w:val="4F81BD" w:themeColor="accent1"/>
          <w:sz w:val="28"/>
          <w:szCs w:val="28"/>
          <w:lang w:val="en-IN"/>
        </w:rPr>
        <w:t>3</w:t>
      </w:r>
      <w:r w:rsidRPr="00AD691F">
        <w:rPr>
          <w:rFonts w:asciiTheme="majorHAnsi" w:hAnsiTheme="majorHAnsi" w:cstheme="majorHAnsi"/>
          <w:b/>
          <w:bCs/>
          <w:color w:val="4F81BD" w:themeColor="accent1"/>
          <w:lang w:val="en-IN"/>
        </w:rPr>
        <w:t>.</w:t>
      </w:r>
      <w:r w:rsidRPr="00AD691F">
        <w:rPr>
          <w:rFonts w:asciiTheme="majorHAnsi" w:hAnsiTheme="majorHAnsi" w:cstheme="majorHAnsi"/>
          <w:b/>
          <w:bCs/>
          <w:color w:val="4F81BD" w:themeColor="accent1"/>
          <w:sz w:val="28"/>
          <w:szCs w:val="28"/>
          <w:lang w:val="en-IN"/>
        </w:rPr>
        <w:t>Functional</w:t>
      </w:r>
      <w:r w:rsidRPr="00AD691F">
        <w:rPr>
          <w:rFonts w:asciiTheme="majorHAnsi" w:hAnsiTheme="majorHAnsi" w:cstheme="majorHAnsi"/>
          <w:b/>
          <w:bCs/>
          <w:color w:val="4F81BD" w:themeColor="accent1"/>
          <w:lang w:val="en-IN"/>
        </w:rPr>
        <w:t xml:space="preserve"> </w:t>
      </w:r>
      <w:r w:rsidRPr="00AD691F">
        <w:rPr>
          <w:rFonts w:asciiTheme="majorHAnsi" w:hAnsiTheme="majorHAnsi" w:cstheme="majorHAnsi"/>
          <w:b/>
          <w:bCs/>
          <w:color w:val="4F81BD" w:themeColor="accent1"/>
          <w:sz w:val="28"/>
          <w:szCs w:val="28"/>
          <w:lang w:val="en-IN"/>
        </w:rPr>
        <w:t>Requirements</w:t>
      </w:r>
    </w:p>
    <w:p w14:paraId="7CAAF364" w14:textId="374E2164" w:rsidR="00AD691F" w:rsidRPr="006A5C60" w:rsidRDefault="00AD691F" w:rsidP="00AD691F">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3.1 User Authentication &amp; Roles</w:t>
      </w:r>
    </w:p>
    <w:p w14:paraId="45484C5F" w14:textId="77777777" w:rsidR="00AD691F" w:rsidRPr="00AD691F" w:rsidRDefault="00AD691F" w:rsidP="00AD691F">
      <w:pPr>
        <w:numPr>
          <w:ilvl w:val="0"/>
          <w:numId w:val="11"/>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FR1: Users must log in with their credentials and are assigned roles (Student, Faculty, HOD, Principal).</w:t>
      </w:r>
    </w:p>
    <w:p w14:paraId="01A6BAE6" w14:textId="77777777" w:rsidR="00AD691F" w:rsidRPr="00AD691F" w:rsidRDefault="00AD691F" w:rsidP="00AD691F">
      <w:pPr>
        <w:numPr>
          <w:ilvl w:val="0"/>
          <w:numId w:val="11"/>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FR2: Unauthorized users should not access other roles’ dashboards.</w:t>
      </w:r>
    </w:p>
    <w:p w14:paraId="745CA99F" w14:textId="77777777" w:rsidR="00AD691F" w:rsidRPr="00AD691F" w:rsidRDefault="00AD691F" w:rsidP="00AD691F">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3.2 Claim Submission</w:t>
      </w:r>
    </w:p>
    <w:p w14:paraId="21E42F14" w14:textId="77777777" w:rsidR="00AD691F" w:rsidRPr="00AD691F" w:rsidRDefault="00AD691F" w:rsidP="00AD691F">
      <w:pPr>
        <w:numPr>
          <w:ilvl w:val="0"/>
          <w:numId w:val="12"/>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FR3: Users can submit claims by filling in expense details and uploading proof (PDF/image).</w:t>
      </w:r>
    </w:p>
    <w:p w14:paraId="49EECA16" w14:textId="77777777" w:rsidR="00AD691F" w:rsidRPr="00AD691F" w:rsidRDefault="00AD691F" w:rsidP="00AD691F">
      <w:pPr>
        <w:numPr>
          <w:ilvl w:val="0"/>
          <w:numId w:val="12"/>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FR4: Each claim must include date, category, amount, description, and file upload.</w:t>
      </w:r>
    </w:p>
    <w:p w14:paraId="68CB9431" w14:textId="77777777" w:rsidR="00AD691F" w:rsidRPr="00AD691F" w:rsidRDefault="00AD691F" w:rsidP="00AD691F">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 Approval Process</w:t>
      </w:r>
    </w:p>
    <w:p w14:paraId="650112B6" w14:textId="77777777" w:rsidR="00AD691F" w:rsidRPr="00AD691F" w:rsidRDefault="00AD691F" w:rsidP="00AD691F">
      <w:pPr>
        <w:numPr>
          <w:ilvl w:val="0"/>
          <w:numId w:val="13"/>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FR5: HODs can view, approve, or reject claims from their department.</w:t>
      </w:r>
    </w:p>
    <w:p w14:paraId="7537B412" w14:textId="77777777" w:rsidR="00AD691F" w:rsidRPr="00AD691F" w:rsidRDefault="00AD691F" w:rsidP="00AD691F">
      <w:pPr>
        <w:numPr>
          <w:ilvl w:val="0"/>
          <w:numId w:val="13"/>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FR6: Principals can only view claims approved by HODs and either approve or reject them.</w:t>
      </w:r>
    </w:p>
    <w:p w14:paraId="7503FC37" w14:textId="77777777" w:rsidR="00AD691F" w:rsidRPr="00AD691F" w:rsidRDefault="00AD691F" w:rsidP="00AD691F">
      <w:pPr>
        <w:numPr>
          <w:ilvl w:val="0"/>
          <w:numId w:val="13"/>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FR7: Approvers can add comments during approval/rejection.</w:t>
      </w:r>
    </w:p>
    <w:p w14:paraId="34EFB68D" w14:textId="77777777" w:rsidR="00AD691F" w:rsidRPr="00AD691F" w:rsidRDefault="00AD691F" w:rsidP="00AD691F">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3.4 Claim Tracking</w:t>
      </w:r>
    </w:p>
    <w:p w14:paraId="6B3B20B4" w14:textId="77777777" w:rsidR="00AD691F" w:rsidRPr="00AD691F" w:rsidRDefault="00AD691F" w:rsidP="00AD691F">
      <w:pPr>
        <w:numPr>
          <w:ilvl w:val="0"/>
          <w:numId w:val="14"/>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FR8: Users can view the current status of their claim (Pending, Approved, Rejected).</w:t>
      </w:r>
    </w:p>
    <w:p w14:paraId="56627F4B" w14:textId="77777777" w:rsidR="00AD691F" w:rsidRPr="00AD691F" w:rsidRDefault="00AD691F" w:rsidP="00AD691F">
      <w:pPr>
        <w:numPr>
          <w:ilvl w:val="0"/>
          <w:numId w:val="14"/>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FR9: Claims are listed chronologically with status and timestamps.</w:t>
      </w:r>
    </w:p>
    <w:p w14:paraId="1BBA3B49" w14:textId="77777777" w:rsidR="00AD691F" w:rsidRPr="00AD691F" w:rsidRDefault="00AD691F" w:rsidP="00AD691F">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3.5 Audit and Logs</w:t>
      </w:r>
    </w:p>
    <w:p w14:paraId="52812D98" w14:textId="77777777" w:rsidR="00AD691F" w:rsidRPr="00AD691F" w:rsidRDefault="00AD691F" w:rsidP="00AD691F">
      <w:pPr>
        <w:numPr>
          <w:ilvl w:val="0"/>
          <w:numId w:val="15"/>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FR10: The system logs every action (claim submission, approval, rejection) with timestamp and actor.</w:t>
      </w:r>
    </w:p>
    <w:p w14:paraId="40BF0466" w14:textId="77777777" w:rsidR="00AD691F" w:rsidRPr="00AD691F" w:rsidRDefault="00AD691F" w:rsidP="00AD691F">
      <w:pPr>
        <w:numPr>
          <w:ilvl w:val="0"/>
          <w:numId w:val="15"/>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FR11: Logs must be viewable by admins (optional future enhancement).</w:t>
      </w:r>
    </w:p>
    <w:p w14:paraId="7B189145" w14:textId="77777777" w:rsidR="00AD691F" w:rsidRPr="00AD691F" w:rsidRDefault="00AD691F" w:rsidP="00AD691F">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3.6 Notifications</w:t>
      </w:r>
    </w:p>
    <w:p w14:paraId="788A0A8F" w14:textId="77777777" w:rsidR="00AD691F" w:rsidRPr="00AD691F" w:rsidRDefault="00AD691F" w:rsidP="00AD691F">
      <w:pPr>
        <w:numPr>
          <w:ilvl w:val="0"/>
          <w:numId w:val="16"/>
        </w:numPr>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D691F">
        <w:rPr>
          <w:rFonts w:cstheme="majorHAnsi"/>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FR12: Users receive notifications when claim status changes (email or in-app if enabled).</w:t>
      </w:r>
    </w:p>
    <w:p w14:paraId="260C2000" w14:textId="6EE1EFB6" w:rsidR="006A5C60" w:rsidRDefault="006A5C60" w:rsidP="006A5C60">
      <w:pPr>
        <w:rPr>
          <w:rFonts w:asciiTheme="majorHAnsi" w:hAnsiTheme="majorHAnsi" w:cstheme="majorHAnsi"/>
          <w:b/>
          <w:bCs/>
          <w:color w:val="4F81BD" w:themeColor="accent1"/>
          <w:sz w:val="28"/>
          <w:szCs w:val="28"/>
          <w:lang w:val="en-IN"/>
        </w:rPr>
      </w:pPr>
      <w:r w:rsidRPr="00AD691F">
        <w:rPr>
          <w:rFonts w:asciiTheme="majorHAnsi" w:hAnsiTheme="majorHAnsi" w:cstheme="majorHAnsi"/>
          <w:b/>
          <w:bCs/>
          <w:color w:val="4F81BD" w:themeColor="accent1"/>
          <w:sz w:val="28"/>
          <w:szCs w:val="28"/>
          <w:lang w:val="en-IN"/>
        </w:rPr>
        <w:t>3</w:t>
      </w:r>
      <w:r w:rsidRPr="00AD691F">
        <w:rPr>
          <w:rFonts w:asciiTheme="majorHAnsi" w:hAnsiTheme="majorHAnsi" w:cstheme="majorHAnsi"/>
          <w:b/>
          <w:bCs/>
          <w:color w:val="4F81BD" w:themeColor="accent1"/>
          <w:lang w:val="en-IN"/>
        </w:rPr>
        <w:t>.</w:t>
      </w:r>
      <w:r>
        <w:rPr>
          <w:rFonts w:asciiTheme="majorHAnsi" w:hAnsiTheme="majorHAnsi" w:cstheme="majorHAnsi"/>
          <w:b/>
          <w:bCs/>
          <w:color w:val="4F81BD" w:themeColor="accent1"/>
          <w:sz w:val="28"/>
          <w:szCs w:val="28"/>
          <w:lang w:val="en-IN"/>
        </w:rPr>
        <w:t xml:space="preserve"> </w:t>
      </w:r>
      <w:proofErr w:type="gramStart"/>
      <w:r>
        <w:rPr>
          <w:rFonts w:asciiTheme="majorHAnsi" w:hAnsiTheme="majorHAnsi" w:cstheme="majorHAnsi"/>
          <w:b/>
          <w:bCs/>
          <w:color w:val="4F81BD" w:themeColor="accent1"/>
          <w:sz w:val="28"/>
          <w:szCs w:val="28"/>
          <w:lang w:val="en-IN"/>
        </w:rPr>
        <w:t xml:space="preserve">Non </w:t>
      </w:r>
      <w:r w:rsidRPr="00AD691F">
        <w:rPr>
          <w:rFonts w:asciiTheme="majorHAnsi" w:hAnsiTheme="majorHAnsi" w:cstheme="majorHAnsi"/>
          <w:b/>
          <w:bCs/>
          <w:color w:val="4F81BD" w:themeColor="accent1"/>
          <w:sz w:val="28"/>
          <w:szCs w:val="28"/>
          <w:lang w:val="en-IN"/>
        </w:rPr>
        <w:t>Functional</w:t>
      </w:r>
      <w:proofErr w:type="gramEnd"/>
      <w:r w:rsidRPr="00AD691F">
        <w:rPr>
          <w:rFonts w:asciiTheme="majorHAnsi" w:hAnsiTheme="majorHAnsi" w:cstheme="majorHAnsi"/>
          <w:b/>
          <w:bCs/>
          <w:color w:val="4F81BD" w:themeColor="accent1"/>
          <w:lang w:val="en-IN"/>
        </w:rPr>
        <w:t xml:space="preserve"> </w:t>
      </w:r>
      <w:r w:rsidRPr="00AD691F">
        <w:rPr>
          <w:rFonts w:asciiTheme="majorHAnsi" w:hAnsiTheme="majorHAnsi" w:cstheme="majorHAnsi"/>
          <w:b/>
          <w:bCs/>
          <w:color w:val="4F81BD" w:themeColor="accent1"/>
          <w:sz w:val="28"/>
          <w:szCs w:val="28"/>
          <w:lang w:val="en-IN"/>
        </w:rPr>
        <w:t>Requirements</w:t>
      </w:r>
    </w:p>
    <w:p w14:paraId="3D6953D7" w14:textId="18BD0240" w:rsidR="006A5C60" w:rsidRPr="006A5C60" w:rsidRDefault="006A5C60" w:rsidP="006A5C60">
      <w:pPr>
        <w:rPr>
          <w:rFonts w:asciiTheme="majorHAnsi" w:hAnsiTheme="majorHAnsi" w:cstheme="majorHAnsi"/>
          <w:b/>
          <w:bCs/>
          <w:color w:val="4F81BD" w:themeColor="accent1"/>
          <w:sz w:val="28"/>
          <w:szCs w:val="28"/>
          <w:lang w:val="en-IN"/>
        </w:rPr>
      </w:pPr>
      <w:r w:rsidRPr="006A5C60">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4.1 Performance</w:t>
      </w:r>
    </w:p>
    <w:p w14:paraId="0CC22B3C" w14:textId="77777777" w:rsidR="006A5C60" w:rsidRPr="006A5C60" w:rsidRDefault="006A5C60" w:rsidP="006A5C60">
      <w:pPr>
        <w:numPr>
          <w:ilvl w:val="0"/>
          <w:numId w:val="17"/>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NFR1: The system must respond to user actions within 2 seconds under normal load.</w:t>
      </w:r>
    </w:p>
    <w:p w14:paraId="10016541" w14:textId="77777777" w:rsidR="006A5C60" w:rsidRPr="006A5C60" w:rsidRDefault="006A5C60" w:rsidP="006A5C60">
      <w:pPr>
        <w:numPr>
          <w:ilvl w:val="0"/>
          <w:numId w:val="17"/>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NFR2: It should support up to 500 concurrent users without performance degradation.</w:t>
      </w:r>
    </w:p>
    <w:p w14:paraId="20963AE4" w14:textId="77777777" w:rsidR="006A5C60" w:rsidRPr="006A5C60" w:rsidRDefault="006A5C60" w:rsidP="006A5C60">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4.2 Security</w:t>
      </w:r>
    </w:p>
    <w:p w14:paraId="3E5E1339" w14:textId="77777777" w:rsidR="006A5C60" w:rsidRPr="006A5C60" w:rsidRDefault="006A5C60" w:rsidP="006A5C60">
      <w:pPr>
        <w:numPr>
          <w:ilvl w:val="0"/>
          <w:numId w:val="18"/>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NFR3: User data, especially claims and documents, must be securely stored and encrypted.</w:t>
      </w:r>
    </w:p>
    <w:p w14:paraId="3A1435BE" w14:textId="77777777" w:rsidR="006A5C60" w:rsidRPr="006A5C60" w:rsidRDefault="006A5C60" w:rsidP="006A5C60">
      <w:pPr>
        <w:numPr>
          <w:ilvl w:val="0"/>
          <w:numId w:val="18"/>
        </w:num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NFR4: Only authorized users should be</w:t>
      </w:r>
      <w:r w:rsidRPr="006A5C60">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able to access their specific data.</w:t>
      </w:r>
    </w:p>
    <w:p w14:paraId="345E912B" w14:textId="77777777" w:rsidR="006A5C60" w:rsidRPr="006A5C60" w:rsidRDefault="006A5C60" w:rsidP="006A5C60">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4.3 Usability</w:t>
      </w:r>
    </w:p>
    <w:p w14:paraId="2AF3DB9D" w14:textId="68EFE5B8" w:rsidR="006A5C60" w:rsidRPr="006A5C60" w:rsidRDefault="006A5C60" w:rsidP="006A5C60">
      <w:pPr>
        <w:numPr>
          <w:ilvl w:val="0"/>
          <w:numId w:val="19"/>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NFR5: UI must be responsive and accessible across devices (mobile, tablet, desktop).</w:t>
      </w:r>
    </w:p>
    <w:p w14:paraId="683CEA54" w14:textId="77777777" w:rsidR="006A5C60" w:rsidRPr="006A5C60" w:rsidRDefault="006A5C60" w:rsidP="006A5C60">
      <w:pPr>
        <w:numPr>
          <w:ilvl w:val="0"/>
          <w:numId w:val="19"/>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NFR6: The system should be intuitive with minimal training required for end users.</w:t>
      </w:r>
    </w:p>
    <w:p w14:paraId="03F67F9F" w14:textId="77777777" w:rsidR="006A5C60" w:rsidRPr="006A5C60" w:rsidRDefault="006A5C60" w:rsidP="006A5C60">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4.4 Maintainability</w:t>
      </w:r>
    </w:p>
    <w:p w14:paraId="228AA7D8" w14:textId="77777777" w:rsidR="006A5C60" w:rsidRPr="006A5C60" w:rsidRDefault="006A5C60" w:rsidP="006A5C60">
      <w:pPr>
        <w:numPr>
          <w:ilvl w:val="0"/>
          <w:numId w:val="20"/>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NFR7: The system should be modular to support future enhancements like admin dashboard, analytics, etc.</w:t>
      </w:r>
    </w:p>
    <w:p w14:paraId="3C55BBF9" w14:textId="77777777" w:rsidR="006A5C60" w:rsidRPr="006A5C60" w:rsidRDefault="006A5C60" w:rsidP="006A5C60">
      <w:pPr>
        <w:numPr>
          <w:ilvl w:val="0"/>
          <w:numId w:val="20"/>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NFR8: The backend must follow standard RESTful principles for easy debugging and extension.</w:t>
      </w:r>
    </w:p>
    <w:p w14:paraId="40190344" w14:textId="77777777" w:rsidR="006A5C60" w:rsidRPr="006A5C60" w:rsidRDefault="006A5C60" w:rsidP="006A5C60">
      <w:pPr>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b/>
          <w:bCs/>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4.5 Availability</w:t>
      </w:r>
    </w:p>
    <w:p w14:paraId="01CFAB0C" w14:textId="57916E7B" w:rsidR="006A5C60" w:rsidRDefault="006A5C60" w:rsidP="006A5C60">
      <w:pPr>
        <w:numPr>
          <w:ilvl w:val="0"/>
          <w:numId w:val="21"/>
        </w:num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NFR9: System should maintain 99.5% uptime during working hours (9 AM – 6 PM IST).</w:t>
      </w:r>
    </w:p>
    <w:p w14:paraId="6F578FB0"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2C567"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CD8727"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043B55"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E7290B"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2C9B9"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639D34"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92D6F2"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A5E51"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4350B7"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17E963"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675DE4"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C0528E"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CE27F3" w14:textId="77777777" w:rsid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43CD1F" w14:textId="05DF7DE2" w:rsidR="006A5C60" w:rsidRPr="006A5C60" w:rsidRDefault="006A5C60" w:rsidP="006A5C60">
      <w:pPr>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5C60">
        <w:rPr>
          <w:rFonts w:asciiTheme="majorHAnsi" w:hAnsiTheme="majorHAnsi" w:cstheme="majorHAnsi"/>
          <w:color w:val="4F81BD" w:themeColor="accent1"/>
          <w:sz w:val="28"/>
          <w:szCs w:val="2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5.Data Design</w:t>
      </w:r>
    </w:p>
    <w:p w14:paraId="1B09C3AA" w14:textId="02357AC2" w:rsidR="005D383D" w:rsidRPr="005D383D" w:rsidRDefault="005D383D" w:rsidP="005D383D">
      <w:r>
        <w:rPr>
          <w:noProof/>
        </w:rPr>
        <w:drawing>
          <wp:inline distT="0" distB="0" distL="0" distR="0" wp14:anchorId="5974B544" wp14:editId="0984CF11">
            <wp:extent cx="3819056" cy="7249886"/>
            <wp:effectExtent l="0" t="0" r="0" b="8255"/>
            <wp:docPr id="8732403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40325" name="Picture 873240325"/>
                    <pic:cNvPicPr/>
                  </pic:nvPicPr>
                  <pic:blipFill>
                    <a:blip r:embed="rId6"/>
                    <a:stretch>
                      <a:fillRect/>
                    </a:stretch>
                  </pic:blipFill>
                  <pic:spPr>
                    <a:xfrm>
                      <a:off x="0" y="0"/>
                      <a:ext cx="3825229" cy="7261605"/>
                    </a:xfrm>
                    <a:prstGeom prst="rect">
                      <a:avLst/>
                    </a:prstGeom>
                  </pic:spPr>
                </pic:pic>
              </a:graphicData>
            </a:graphic>
          </wp:inline>
        </w:drawing>
      </w:r>
    </w:p>
    <w:p w14:paraId="62E353FB" w14:textId="77F596E9" w:rsidR="005D383D" w:rsidRDefault="006A5C60" w:rsidP="00AD691F">
      <w:pPr>
        <w:pStyle w:val="Heading1"/>
      </w:pPr>
      <w:r>
        <w:lastRenderedPageBreak/>
        <w:t>6 Use Case Diagram</w:t>
      </w:r>
      <w:r w:rsidR="005D383D">
        <w:rPr>
          <w:noProof/>
        </w:rPr>
        <w:drawing>
          <wp:inline distT="0" distB="0" distL="0" distR="0" wp14:anchorId="5E49176E" wp14:editId="1CD59FA9">
            <wp:extent cx="4941570" cy="5257800"/>
            <wp:effectExtent l="0" t="0" r="0" b="0"/>
            <wp:docPr id="976815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15215" name="Picture 976815215"/>
                    <pic:cNvPicPr/>
                  </pic:nvPicPr>
                  <pic:blipFill>
                    <a:blip r:embed="rId7"/>
                    <a:stretch>
                      <a:fillRect/>
                    </a:stretch>
                  </pic:blipFill>
                  <pic:spPr>
                    <a:xfrm>
                      <a:off x="0" y="0"/>
                      <a:ext cx="4958253" cy="5275551"/>
                    </a:xfrm>
                    <a:prstGeom prst="rect">
                      <a:avLst/>
                    </a:prstGeom>
                  </pic:spPr>
                </pic:pic>
              </a:graphicData>
            </a:graphic>
          </wp:inline>
        </w:drawing>
      </w:r>
    </w:p>
    <w:p w14:paraId="427C67F4" w14:textId="0ED53148" w:rsidR="008701C5" w:rsidRDefault="008701C5" w:rsidP="008701C5">
      <w:pPr>
        <w:rPr>
          <w:rFonts w:asciiTheme="majorHAnsi" w:hAnsiTheme="majorHAnsi" w:cstheme="majorHAnsi"/>
          <w:color w:val="4F81BD" w:themeColor="accent1"/>
          <w:sz w:val="28"/>
          <w:szCs w:val="28"/>
        </w:rPr>
      </w:pPr>
      <w:r w:rsidRPr="008701C5">
        <w:rPr>
          <w:rFonts w:asciiTheme="majorHAnsi" w:hAnsiTheme="majorHAnsi" w:cstheme="majorHAnsi"/>
          <w:b/>
          <w:bCs/>
          <w:color w:val="4F81BD" w:themeColor="accent1"/>
          <w:sz w:val="28"/>
          <w:szCs w:val="28"/>
        </w:rPr>
        <w:t>Conclusion</w:t>
      </w:r>
      <w:r>
        <w:rPr>
          <w:rFonts w:asciiTheme="majorHAnsi" w:hAnsiTheme="majorHAnsi" w:cstheme="majorHAnsi"/>
          <w:color w:val="4F81BD" w:themeColor="accent1"/>
          <w:sz w:val="28"/>
          <w:szCs w:val="28"/>
        </w:rPr>
        <w:t>:</w:t>
      </w:r>
    </w:p>
    <w:p w14:paraId="0D0D2910" w14:textId="506C8DC9" w:rsidR="008701C5" w:rsidRPr="008701C5" w:rsidRDefault="008701C5" w:rsidP="008701C5">
      <w:p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color w:val="4F81BD" w:themeColor="accent1"/>
          <w:sz w:val="28"/>
          <w:szCs w:val="28"/>
        </w:rPr>
        <w:tab/>
      </w:r>
      <w:r w:rsidRPr="008701C5">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Campus Expense Reimbursement Portal (CERP) aims to digitize and streamline the reimbursement process within an academic environment by providing an efficient, transparent, and secure platform. This SRS document has outlined the project's goals, scope, system overview, and detailed functional and non-functional requirements.</w:t>
      </w:r>
    </w:p>
    <w:p w14:paraId="4CECFED0" w14:textId="77777777" w:rsidR="008701C5" w:rsidRPr="008701C5" w:rsidRDefault="008701C5" w:rsidP="008701C5">
      <w:pPr>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01C5">
        <w:rPr>
          <w:rFonts w:cstheme="majorHAnsi"/>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implementing role-based access, a structured approval workflow, real-time claim tracking, and robust audit logging, the portal will significantly reduce manual effort, eliminate bottlenecks, and enhance accountability in the expense management process. The documented requirements serve as a foundation for system design, development, testing, and future enhancements, ensuring that the final product aligns with the expectations of all stakeholders.</w:t>
      </w:r>
    </w:p>
    <w:p w14:paraId="03CCD8F0" w14:textId="3AF84DA6" w:rsidR="008701C5" w:rsidRPr="008701C5" w:rsidRDefault="008701C5" w:rsidP="008701C5">
      <w:pPr>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8701C5" w:rsidRPr="008701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1367621"/>
    <w:multiLevelType w:val="multilevel"/>
    <w:tmpl w:val="56B2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4431BA"/>
    <w:multiLevelType w:val="multilevel"/>
    <w:tmpl w:val="EC144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7A53B0"/>
    <w:multiLevelType w:val="multilevel"/>
    <w:tmpl w:val="78F0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D44DB4"/>
    <w:multiLevelType w:val="multilevel"/>
    <w:tmpl w:val="5C06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C319BD"/>
    <w:multiLevelType w:val="multilevel"/>
    <w:tmpl w:val="1B84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E836EB"/>
    <w:multiLevelType w:val="multilevel"/>
    <w:tmpl w:val="26FE6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936332"/>
    <w:multiLevelType w:val="multilevel"/>
    <w:tmpl w:val="5C38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022A50"/>
    <w:multiLevelType w:val="multilevel"/>
    <w:tmpl w:val="F8EE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4D26C7"/>
    <w:multiLevelType w:val="multilevel"/>
    <w:tmpl w:val="C30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7B002A"/>
    <w:multiLevelType w:val="multilevel"/>
    <w:tmpl w:val="EF94A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8923FD"/>
    <w:multiLevelType w:val="multilevel"/>
    <w:tmpl w:val="9D2C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1577B0"/>
    <w:multiLevelType w:val="multilevel"/>
    <w:tmpl w:val="E91A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09724">
    <w:abstractNumId w:val="8"/>
  </w:num>
  <w:num w:numId="2" w16cid:durableId="1033262780">
    <w:abstractNumId w:val="6"/>
  </w:num>
  <w:num w:numId="3" w16cid:durableId="1265698116">
    <w:abstractNumId w:val="5"/>
  </w:num>
  <w:num w:numId="4" w16cid:durableId="1952130476">
    <w:abstractNumId w:val="4"/>
  </w:num>
  <w:num w:numId="5" w16cid:durableId="815608084">
    <w:abstractNumId w:val="7"/>
  </w:num>
  <w:num w:numId="6" w16cid:durableId="1395424343">
    <w:abstractNumId w:val="3"/>
  </w:num>
  <w:num w:numId="7" w16cid:durableId="357004793">
    <w:abstractNumId w:val="2"/>
  </w:num>
  <w:num w:numId="8" w16cid:durableId="1250970140">
    <w:abstractNumId w:val="1"/>
  </w:num>
  <w:num w:numId="9" w16cid:durableId="212281296">
    <w:abstractNumId w:val="0"/>
  </w:num>
  <w:num w:numId="10" w16cid:durableId="1189490043">
    <w:abstractNumId w:val="13"/>
  </w:num>
  <w:num w:numId="11" w16cid:durableId="1677229158">
    <w:abstractNumId w:val="19"/>
  </w:num>
  <w:num w:numId="12" w16cid:durableId="172427472">
    <w:abstractNumId w:val="11"/>
  </w:num>
  <w:num w:numId="13" w16cid:durableId="1484659668">
    <w:abstractNumId w:val="12"/>
  </w:num>
  <w:num w:numId="14" w16cid:durableId="886450280">
    <w:abstractNumId w:val="16"/>
  </w:num>
  <w:num w:numId="15" w16cid:durableId="70666134">
    <w:abstractNumId w:val="15"/>
  </w:num>
  <w:num w:numId="16" w16cid:durableId="1791242621">
    <w:abstractNumId w:val="9"/>
  </w:num>
  <w:num w:numId="17" w16cid:durableId="817068418">
    <w:abstractNumId w:val="10"/>
  </w:num>
  <w:num w:numId="18" w16cid:durableId="75372617">
    <w:abstractNumId w:val="14"/>
  </w:num>
  <w:num w:numId="19" w16cid:durableId="1935891293">
    <w:abstractNumId w:val="20"/>
  </w:num>
  <w:num w:numId="20" w16cid:durableId="1652176344">
    <w:abstractNumId w:val="18"/>
  </w:num>
  <w:num w:numId="21" w16cid:durableId="208588096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5933"/>
    <w:rsid w:val="0006063C"/>
    <w:rsid w:val="0015074B"/>
    <w:rsid w:val="001D7D7C"/>
    <w:rsid w:val="00243885"/>
    <w:rsid w:val="0029639D"/>
    <w:rsid w:val="00326F90"/>
    <w:rsid w:val="00383E5A"/>
    <w:rsid w:val="00475D34"/>
    <w:rsid w:val="005D383D"/>
    <w:rsid w:val="006A5C60"/>
    <w:rsid w:val="006C0E26"/>
    <w:rsid w:val="007848C7"/>
    <w:rsid w:val="008701C5"/>
    <w:rsid w:val="00937572"/>
    <w:rsid w:val="00AA1D8D"/>
    <w:rsid w:val="00AD691F"/>
    <w:rsid w:val="00B47730"/>
    <w:rsid w:val="00CB0664"/>
    <w:rsid w:val="00EA049A"/>
    <w:rsid w:val="00F8759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4C5532"/>
  <w14:defaultImageDpi w14:val="330"/>
  <w15:docId w15:val="{D2F87B38-A0CC-415B-8667-AE449F44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C60"/>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AD69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praveen kumar</cp:lastModifiedBy>
  <cp:revision>3</cp:revision>
  <dcterms:created xsi:type="dcterms:W3CDTF">2025-07-30T07:44:00Z</dcterms:created>
  <dcterms:modified xsi:type="dcterms:W3CDTF">2025-07-30T09:14:00Z</dcterms:modified>
  <cp:category/>
</cp:coreProperties>
</file>