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0D724" w14:textId="77777777" w:rsidR="00106D3F" w:rsidRDefault="00106D3F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</w:p>
    <w:p w14:paraId="799789CF" w14:textId="301E12B8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18F206F5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471044">
        <w:rPr>
          <w:rFonts w:ascii="Arial" w:hAnsi="Arial" w:cs="Arial"/>
          <w:b/>
          <w:sz w:val="24"/>
          <w:szCs w:val="24"/>
        </w:rPr>
        <w:t>Out of Channel Allocation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default" r:id="rId14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74BED47F" w:rsidR="00234A1A" w:rsidRPr="00B12451" w:rsidRDefault="00B12451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Cs w:val="0"/>
                <w:sz w:val="22"/>
                <w:szCs w:val="22"/>
              </w:rPr>
            </w:pPr>
            <w:r w:rsidRPr="00B12451">
              <w:rPr>
                <w:rFonts w:ascii="Arial" w:hAnsi="Arial" w:cs="Arial"/>
                <w:bCs w:val="0"/>
                <w:sz w:val="22"/>
                <w:szCs w:val="22"/>
              </w:rPr>
              <w:t>Out Of Channel Allocation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349C4109" w:rsidR="00234A1A" w:rsidRPr="00C12A9B" w:rsidRDefault="00234A1A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\\cardinalhealth.net\applications\OH001\AnalyticsInfoMgmt\Teams\Performance Optimization\Projects\</w:t>
            </w:r>
            <w:r w:rsidR="00E51E65">
              <w:rPr>
                <w:rFonts w:ascii="Arial" w:hAnsi="Arial" w:cs="Arial"/>
                <w:lang w:val="en-GB"/>
              </w:rPr>
              <w:t>OOC_Allocation</w:t>
            </w:r>
            <w:r w:rsidR="00794639">
              <w:rPr>
                <w:rFonts w:ascii="Arial" w:hAnsi="Arial" w:cs="Arial"/>
                <w:lang w:val="en-GB"/>
              </w:rPr>
              <w:t>\SOP_Doc</w:t>
            </w:r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4C13A678" w:rsidR="00234A1A" w:rsidRPr="00C12A9B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Doug Helmreich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0BCE3405" w14:textId="77777777" w:rsidR="00C51F12" w:rsidRDefault="00C51F12" w:rsidP="00C51F12"/>
    <w:p w14:paraId="3A12D888" w14:textId="77777777" w:rsidR="00C51F12" w:rsidRPr="00C51F12" w:rsidRDefault="00C51F12" w:rsidP="00C51F12"/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lastRenderedPageBreak/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7056801D" w14:textId="289179DB" w:rsidR="00205459" w:rsidRPr="00205459" w:rsidRDefault="00205459" w:rsidP="00205459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205459">
        <w:rPr>
          <w:rFonts w:ascii="Arial" w:hAnsi="Arial" w:cs="Arial"/>
          <w:b/>
          <w:bCs/>
          <w:lang w:val="en-IN"/>
        </w:rPr>
        <w:t>Executive Summary</w:t>
      </w:r>
      <w:r w:rsidR="000B01F7">
        <w:rPr>
          <w:rFonts w:ascii="Arial" w:hAnsi="Arial" w:cs="Arial"/>
          <w:b/>
          <w:bCs/>
          <w:lang w:val="en-IN"/>
        </w:rPr>
        <w:t>:</w:t>
      </w:r>
    </w:p>
    <w:p w14:paraId="417DDC2F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Cardinal Health currently lacks a consistent and scalable way to quantify </w:t>
      </w:r>
      <w:r w:rsidRPr="00205459">
        <w:rPr>
          <w:rFonts w:ascii="Arial" w:hAnsi="Arial" w:cs="Arial"/>
          <w:b/>
          <w:bCs/>
          <w:lang w:val="en-IN"/>
        </w:rPr>
        <w:t>true customer purchasing potential</w:t>
      </w:r>
      <w:r w:rsidRPr="00205459">
        <w:rPr>
          <w:rFonts w:ascii="Arial" w:hAnsi="Arial" w:cs="Arial"/>
          <w:lang w:val="en-IN"/>
        </w:rPr>
        <w:t xml:space="preserve"> across product categories and locations.</w:t>
      </w:r>
    </w:p>
    <w:p w14:paraId="1474D676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As a result, pricing decisions and contract benefits are often based on </w:t>
      </w:r>
      <w:r w:rsidRPr="00205459">
        <w:rPr>
          <w:rFonts w:ascii="Arial" w:hAnsi="Arial" w:cs="Arial"/>
          <w:b/>
          <w:bCs/>
          <w:lang w:val="en-IN"/>
        </w:rPr>
        <w:t>incomplete visibility</w:t>
      </w:r>
      <w:r w:rsidRPr="00205459">
        <w:rPr>
          <w:rFonts w:ascii="Arial" w:hAnsi="Arial" w:cs="Arial"/>
          <w:lang w:val="en-IN"/>
        </w:rPr>
        <w:t>, leading to:</w:t>
      </w:r>
    </w:p>
    <w:p w14:paraId="6154291C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Revenue leakage </w:t>
      </w:r>
    </w:p>
    <w:p w14:paraId="74B9F282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Misaligned pricing tiers </w:t>
      </w:r>
    </w:p>
    <w:p w14:paraId="1C994F2D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Reduced contract compliance </w:t>
      </w:r>
    </w:p>
    <w:p w14:paraId="407F4531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The Out of Channel Allocation solution addresses this by:</w:t>
      </w:r>
    </w:p>
    <w:p w14:paraId="6D8E4C7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Estimating </w:t>
      </w:r>
      <w:r w:rsidRPr="00205459">
        <w:rPr>
          <w:rFonts w:ascii="Arial" w:hAnsi="Arial" w:cs="Arial"/>
          <w:b/>
          <w:bCs/>
          <w:lang w:val="en-IN"/>
        </w:rPr>
        <w:t>total market opportunity</w:t>
      </w:r>
      <w:r w:rsidRPr="00205459">
        <w:rPr>
          <w:rFonts w:ascii="Arial" w:hAnsi="Arial" w:cs="Arial"/>
          <w:lang w:val="en-IN"/>
        </w:rPr>
        <w:t xml:space="preserve"> at customer level </w:t>
      </w:r>
    </w:p>
    <w:p w14:paraId="0717EE50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Comparing </w:t>
      </w:r>
      <w:r w:rsidRPr="00205459">
        <w:rPr>
          <w:rFonts w:ascii="Arial" w:hAnsi="Arial" w:cs="Arial"/>
          <w:b/>
          <w:bCs/>
          <w:lang w:val="en-IN"/>
        </w:rPr>
        <w:t>actual vs expected purchases</w:t>
      </w:r>
      <w:r w:rsidRPr="00205459">
        <w:rPr>
          <w:rFonts w:ascii="Arial" w:hAnsi="Arial" w:cs="Arial"/>
          <w:lang w:val="en-IN"/>
        </w:rPr>
        <w:t xml:space="preserve"> </w:t>
      </w:r>
    </w:p>
    <w:p w14:paraId="3C1E236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Identifying </w:t>
      </w:r>
      <w:r w:rsidRPr="00205459">
        <w:rPr>
          <w:rFonts w:ascii="Arial" w:hAnsi="Arial" w:cs="Arial"/>
          <w:b/>
          <w:bCs/>
          <w:lang w:val="en-IN"/>
        </w:rPr>
        <w:t>underperforming customers</w:t>
      </w:r>
      <w:r w:rsidRPr="00205459">
        <w:rPr>
          <w:rFonts w:ascii="Arial" w:hAnsi="Arial" w:cs="Arial"/>
          <w:lang w:val="en-IN"/>
        </w:rPr>
        <w:t xml:space="preserve"> </w:t>
      </w:r>
    </w:p>
    <w:p w14:paraId="6B40933C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This enables </w:t>
      </w:r>
      <w:r w:rsidRPr="00205459">
        <w:rPr>
          <w:rFonts w:ascii="Arial" w:hAnsi="Arial" w:cs="Arial"/>
          <w:b/>
          <w:bCs/>
          <w:lang w:val="en-IN"/>
        </w:rPr>
        <w:t>data-driven actions</w:t>
      </w:r>
      <w:r w:rsidRPr="00205459">
        <w:rPr>
          <w:rFonts w:ascii="Arial" w:hAnsi="Arial" w:cs="Arial"/>
          <w:lang w:val="en-IN"/>
        </w:rPr>
        <w:t xml:space="preserve"> such as:</w:t>
      </w:r>
    </w:p>
    <w:p w14:paraId="275D51D2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Pricing correction </w:t>
      </w:r>
    </w:p>
    <w:p w14:paraId="4218A3DB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Contract enforcement </w:t>
      </w:r>
    </w:p>
    <w:p w14:paraId="4652D5BC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Targeted growth strategies</w:t>
      </w:r>
    </w:p>
    <w:p w14:paraId="724F9789" w14:textId="77777777" w:rsidR="00947BEC" w:rsidRPr="00205459" w:rsidRDefault="00947BEC" w:rsidP="008D75AE">
      <w:pPr>
        <w:spacing w:before="0" w:after="160" w:line="259" w:lineRule="auto"/>
        <w:rPr>
          <w:rFonts w:ascii="Arial" w:hAnsi="Arial" w:cs="Arial"/>
          <w:lang w:val="en-IN"/>
        </w:rPr>
      </w:pPr>
    </w:p>
    <w:p w14:paraId="57B4E8CC" w14:textId="5FFC6F88" w:rsidR="00252F62" w:rsidRPr="008D75AE" w:rsidRDefault="00252F62" w:rsidP="008D75AE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8D75AE">
        <w:rPr>
          <w:rFonts w:ascii="Arial" w:hAnsi="Arial" w:cs="Arial"/>
          <w:b/>
          <w:bCs/>
          <w:lang w:val="en-IN"/>
        </w:rPr>
        <w:t>Problem Statement</w:t>
      </w:r>
      <w:r w:rsidR="00E16F02" w:rsidRPr="008D75AE">
        <w:rPr>
          <w:rFonts w:ascii="Arial" w:hAnsi="Arial" w:cs="Arial"/>
          <w:b/>
          <w:bCs/>
          <w:lang w:val="en-IN"/>
        </w:rPr>
        <w:t>:</w:t>
      </w:r>
    </w:p>
    <w:p w14:paraId="750576C8" w14:textId="3788F382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Cardinal Health currently does not have a unified view of </w:t>
      </w:r>
      <w:r w:rsidRPr="0089611D">
        <w:rPr>
          <w:rFonts w:ascii="Arial" w:hAnsi="Arial" w:cs="Arial"/>
          <w:b/>
          <w:bCs/>
          <w:lang w:val="en-IN"/>
        </w:rPr>
        <w:t>customer-level market potential and purchasing behaviour</w:t>
      </w:r>
      <w:r w:rsidRPr="0089611D">
        <w:rPr>
          <w:rFonts w:ascii="Arial" w:hAnsi="Arial" w:cs="Arial"/>
          <w:lang w:val="en-IN"/>
        </w:rPr>
        <w:t xml:space="preserve"> across product categories and locations.</w:t>
      </w:r>
    </w:p>
    <w:p w14:paraId="6DAABEA7" w14:textId="77777777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>This creates three critical gaps:</w:t>
      </w:r>
    </w:p>
    <w:p w14:paraId="4A61115E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Incomplete Market Visibility</w:t>
      </w:r>
      <w:r w:rsidRPr="0089611D">
        <w:rPr>
          <w:rFonts w:ascii="Arial" w:hAnsi="Arial" w:cs="Arial"/>
          <w:lang w:val="en-IN"/>
        </w:rPr>
        <w:br/>
        <w:t xml:space="preserve">Total addressable spend is not directly observable from internal sales data alone </w:t>
      </w:r>
    </w:p>
    <w:p w14:paraId="08E41101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Contract Misalignment</w:t>
      </w:r>
      <w:r w:rsidRPr="0089611D">
        <w:rPr>
          <w:rFonts w:ascii="Arial" w:hAnsi="Arial" w:cs="Arial"/>
          <w:lang w:val="en-IN"/>
        </w:rPr>
        <w:br/>
        <w:t xml:space="preserve">Customers may receive pricing benefits without meeting committed purchase thresholds </w:t>
      </w:r>
    </w:p>
    <w:p w14:paraId="306CFC47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Revenue Leakage</w:t>
      </w:r>
      <w:r w:rsidRPr="0089611D">
        <w:rPr>
          <w:rFonts w:ascii="Arial" w:hAnsi="Arial" w:cs="Arial"/>
          <w:lang w:val="en-IN"/>
        </w:rPr>
        <w:br/>
        <w:t xml:space="preserve">Opportunity remains unrecognized due to lack of granular allocation and benchmarking </w:t>
      </w:r>
    </w:p>
    <w:p w14:paraId="73B94493" w14:textId="7F10DB35" w:rsidR="00B958D5" w:rsidRPr="00C51F12" w:rsidRDefault="0089611D" w:rsidP="00C51F12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As a result, business decisions related to pricing, contracting, and sales strategy are made without a reliable estimate of </w:t>
      </w:r>
      <w:r w:rsidRPr="0089611D">
        <w:rPr>
          <w:rFonts w:ascii="Arial" w:hAnsi="Arial" w:cs="Arial"/>
          <w:b/>
          <w:bCs/>
          <w:lang w:val="en-IN"/>
        </w:rPr>
        <w:t>true customer opportunity</w:t>
      </w:r>
      <w:r w:rsidRPr="0089611D">
        <w:rPr>
          <w:rFonts w:ascii="Arial" w:hAnsi="Arial" w:cs="Arial"/>
          <w:lang w:val="en-IN"/>
        </w:rPr>
        <w:t>.</w:t>
      </w:r>
    </w:p>
    <w:p w14:paraId="1D2662F9" w14:textId="5322A8F9" w:rsidR="00EE3A47" w:rsidRDefault="00EE3A47" w:rsidP="008D75AE">
      <w:pPr>
        <w:rPr>
          <w:rFonts w:ascii="Arial" w:hAnsi="Arial" w:cs="Arial"/>
          <w:b/>
          <w:bCs/>
          <w:lang w:val="en-IN"/>
        </w:rPr>
      </w:pPr>
      <w:r w:rsidRPr="00EE3A47">
        <w:rPr>
          <w:rFonts w:ascii="Arial" w:hAnsi="Arial" w:cs="Arial"/>
          <w:b/>
          <w:bCs/>
          <w:lang w:val="en-IN"/>
        </w:rPr>
        <w:lastRenderedPageBreak/>
        <w:t>Objective</w:t>
      </w:r>
      <w:r w:rsidR="00E16F02">
        <w:rPr>
          <w:rFonts w:ascii="Arial" w:hAnsi="Arial" w:cs="Arial"/>
          <w:b/>
          <w:bCs/>
          <w:lang w:val="en-IN"/>
        </w:rPr>
        <w:t>:</w:t>
      </w:r>
    </w:p>
    <w:p w14:paraId="302EF1B2" w14:textId="77777777" w:rsidR="00B958D5" w:rsidRPr="00B958D5" w:rsidRDefault="00B958D5" w:rsidP="00B958D5">
      <w:p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To develop a scalable and data-driven framework that:</w:t>
      </w:r>
    </w:p>
    <w:p w14:paraId="13FB0F63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Estimates total addressable spend for each customer </w:t>
      </w:r>
    </w:p>
    <w:p w14:paraId="2189F4A6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Allocates opportunity across: </w:t>
      </w:r>
    </w:p>
    <w:p w14:paraId="447B5A2C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Product categories (UNSPSC) </w:t>
      </w:r>
    </w:p>
    <w:p w14:paraId="4B3F29F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Facilities (ShipTo) </w:t>
      </w:r>
    </w:p>
    <w:p w14:paraId="5139DCB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Customer hierarchy (SoldTo) </w:t>
      </w:r>
    </w:p>
    <w:p w14:paraId="33D55F94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Identifies gaps between: </w:t>
      </w:r>
    </w:p>
    <w:p w14:paraId="1BC0775A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Actual purchases (Cardinal sales) </w:t>
      </w:r>
    </w:p>
    <w:p w14:paraId="41AF6F38" w14:textId="32BBBF41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Expected purchases (</w:t>
      </w:r>
      <w:r w:rsidR="00F9002B" w:rsidRPr="00B958D5">
        <w:rPr>
          <w:rFonts w:ascii="Arial" w:hAnsi="Arial" w:cs="Arial"/>
          <w:lang w:val="en-IN"/>
        </w:rPr>
        <w:t>modelled</w:t>
      </w:r>
      <w:r w:rsidRPr="00B958D5">
        <w:rPr>
          <w:rFonts w:ascii="Arial" w:hAnsi="Arial" w:cs="Arial"/>
          <w:lang w:val="en-IN"/>
        </w:rPr>
        <w:t xml:space="preserve"> opportunity) </w:t>
      </w:r>
    </w:p>
    <w:p w14:paraId="024A81AD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Enables business teams to: </w:t>
      </w:r>
    </w:p>
    <w:p w14:paraId="7F5D8483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Improve contract compliance </w:t>
      </w:r>
    </w:p>
    <w:p w14:paraId="41B19E69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Drive revenue growth </w:t>
      </w:r>
    </w:p>
    <w:p w14:paraId="5617069F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Optimize pricing strategies</w:t>
      </w:r>
    </w:p>
    <w:p w14:paraId="2694A041" w14:textId="77777777" w:rsidR="00E0128E" w:rsidRPr="00E0128E" w:rsidRDefault="00E0128E" w:rsidP="00283CDA">
      <w:pPr>
        <w:rPr>
          <w:rFonts w:ascii="Arial" w:hAnsi="Arial" w:cs="Arial"/>
          <w:lang w:val="en-IN"/>
        </w:rPr>
      </w:pPr>
    </w:p>
    <w:p w14:paraId="5294EE71" w14:textId="5490D351" w:rsidR="00B94C03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Methodology</w:t>
      </w:r>
      <w:r w:rsidR="00F55B61">
        <w:rPr>
          <w:rFonts w:ascii="Arial" w:hAnsi="Arial" w:cs="Arial"/>
          <w:b/>
          <w:bCs/>
          <w:lang w:val="en-IN"/>
        </w:rPr>
        <w:t>:</w:t>
      </w:r>
    </w:p>
    <w:p w14:paraId="7729C116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Bayesian Model (Core Engine)</w:t>
      </w:r>
    </w:p>
    <w:p w14:paraId="17E15B1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Estimates total spend (market size) for each customer</w:t>
      </w:r>
    </w:p>
    <w:p w14:paraId="3B710D3A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Why needed:</w:t>
      </w:r>
      <w:r w:rsidRPr="00F55B61">
        <w:rPr>
          <w:rFonts w:ascii="Arial" w:hAnsi="Arial" w:cs="Arial"/>
          <w:lang w:val="en-IN"/>
        </w:rPr>
        <w:br/>
        <w:t>Actual sales data is incomplete → model fills gaps</w:t>
      </w:r>
    </w:p>
    <w:p w14:paraId="7B152B8E" w14:textId="77777777" w:rsidR="00F55B61" w:rsidRPr="00F55B61" w:rsidRDefault="00000000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B4CBEE8">
          <v:rect id="_x0000_i1025" style="width:0;height:1.5pt" o:hralign="center" o:hrstd="t" o:hr="t" fillcolor="#a0a0a0" stroked="f"/>
        </w:pict>
      </w:r>
    </w:p>
    <w:p w14:paraId="7634DD58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Neural Network</w:t>
      </w:r>
    </w:p>
    <w:p w14:paraId="651C756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Splits total spend into product category proportions (UNSPSC)</w:t>
      </w:r>
    </w:p>
    <w:p w14:paraId="0FD1A533" w14:textId="77777777" w:rsidR="00F55B61" w:rsidRPr="00F55B61" w:rsidRDefault="00F55B61" w:rsidP="001858FB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Why needed:</w:t>
      </w:r>
      <w:r w:rsidRPr="00F55B61">
        <w:rPr>
          <w:rFonts w:ascii="Arial" w:hAnsi="Arial" w:cs="Arial"/>
          <w:lang w:val="en-IN"/>
        </w:rPr>
        <w:br/>
        <w:t>Different customers buy different product mixes</w:t>
      </w:r>
    </w:p>
    <w:p w14:paraId="78BB5DC1" w14:textId="77777777" w:rsidR="00F55B61" w:rsidRPr="00F55B61" w:rsidRDefault="00000000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A449D4E">
          <v:rect id="_x0000_i1026" style="width:0;height:1.5pt" o:hralign="center" o:hrstd="t" o:hr="t" fillcolor="#a0a0a0" stroked="f"/>
        </w:pict>
      </w:r>
    </w:p>
    <w:p w14:paraId="4708B936" w14:textId="4748EBE1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Allocation Logic</w:t>
      </w:r>
      <w:r w:rsidR="001858FB" w:rsidRPr="001858FB">
        <w:rPr>
          <w:rFonts w:ascii="Arial" w:hAnsi="Arial" w:cs="Arial"/>
          <w:b/>
          <w:bCs/>
          <w:lang w:val="en-IN"/>
        </w:rPr>
        <w:t>:</w:t>
      </w:r>
    </w:p>
    <w:p w14:paraId="34B62F73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1: ZIP → Facility</w:t>
      </w:r>
    </w:p>
    <w:p w14:paraId="4C4718A8" w14:textId="77777777" w:rsidR="00F55B61" w:rsidRPr="00F55B61" w:rsidRDefault="00F55B61" w:rsidP="00667845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Market demand at ZIP level is distributed to hospitals </w:t>
      </w:r>
    </w:p>
    <w:p w14:paraId="5E89C29D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2: Facility → UNSPSC</w:t>
      </w:r>
    </w:p>
    <w:p w14:paraId="65FBFC37" w14:textId="77777777" w:rsidR="00F55B61" w:rsidRPr="00F55B61" w:rsidRDefault="00F55B61" w:rsidP="00667845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Demand split across product categories </w:t>
      </w:r>
    </w:p>
    <w:p w14:paraId="0F07BB8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3: Redistribution Loop</w:t>
      </w:r>
    </w:p>
    <w:p w14:paraId="36B0D818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Fixes negative or unrealistic allocations </w:t>
      </w:r>
    </w:p>
    <w:p w14:paraId="395EEC35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Iteratively balances values </w:t>
      </w:r>
    </w:p>
    <w:p w14:paraId="5D2FD77B" w14:textId="51D07A28" w:rsidR="002E1E29" w:rsidRDefault="00000000" w:rsidP="002E1E29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55376B5">
          <v:rect id="_x0000_i1027" style="width:446.35pt;height:1pt" o:hrpct="989" o:hralign="center" o:hrstd="t" o:hr="t" fillcolor="#a0a0a0" stroked="f"/>
        </w:pict>
      </w:r>
    </w:p>
    <w:p w14:paraId="3A4463BF" w14:textId="235A605F" w:rsidR="00F55B61" w:rsidRPr="00F55B61" w:rsidRDefault="00F55B61" w:rsidP="002E1E29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Key Concepts</w:t>
      </w:r>
    </w:p>
    <w:p w14:paraId="6CB36CDA" w14:textId="702B6B35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Binary Transformation</w:t>
      </w:r>
    </w:p>
    <w:p w14:paraId="3A63D89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Converts values like:</w:t>
      </w:r>
    </w:p>
    <w:p w14:paraId="2377DF69" w14:textId="77777777" w:rsidR="00F55B61" w:rsidRPr="00F55B61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Yes → 1 </w:t>
      </w:r>
    </w:p>
    <w:p w14:paraId="2F107820" w14:textId="77777777" w:rsidR="001858FB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No → 0</w:t>
      </w:r>
    </w:p>
    <w:p w14:paraId="48C2837B" w14:textId="65D2AB09" w:rsidR="00F55B61" w:rsidRPr="00F55B61" w:rsidRDefault="00F55B61" w:rsidP="00387403">
      <w:pPr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Makes data usable for </w:t>
      </w:r>
      <w:r w:rsidR="00387403" w:rsidRPr="00F55B61">
        <w:rPr>
          <w:rFonts w:ascii="Arial" w:hAnsi="Arial" w:cs="Arial"/>
          <w:lang w:val="en-IN"/>
        </w:rPr>
        <w:t>modelling</w:t>
      </w:r>
      <w:r w:rsidRPr="00F55B61">
        <w:rPr>
          <w:rFonts w:ascii="Arial" w:hAnsi="Arial" w:cs="Arial"/>
          <w:lang w:val="en-IN"/>
        </w:rPr>
        <w:t xml:space="preserve"> </w:t>
      </w:r>
    </w:p>
    <w:p w14:paraId="693AD255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FDA829">
          <v:rect id="_x0000_i1028" style="width:0;height:1.5pt" o:hralign="center" o:hrstd="t" o:hr="t" fillcolor="#a0a0a0" stroked="f"/>
        </w:pict>
      </w:r>
    </w:p>
    <w:p w14:paraId="10A4001E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Missing Value Handling</w:t>
      </w:r>
    </w:p>
    <w:p w14:paraId="7EA52E53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beds → set to 0 </w:t>
      </w:r>
    </w:p>
    <w:p w14:paraId="21EF2588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sales → set to 0 </w:t>
      </w:r>
    </w:p>
    <w:p w14:paraId="6E7FA427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72925C1">
          <v:rect id="_x0000_i1029" style="width:0;height:1.5pt" o:hralign="center" o:hrstd="t" o:hr="t" fillcolor="#a0a0a0" stroked="f"/>
        </w:pict>
      </w:r>
    </w:p>
    <w:p w14:paraId="5E320E23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00123F48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31C94C87" w14:textId="41554A5A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UNSPSC Alignment</w:t>
      </w:r>
    </w:p>
    <w:p w14:paraId="1289A14D" w14:textId="0C41CA21" w:rsidR="00F55B61" w:rsidRPr="00F55B61" w:rsidRDefault="00F55B61" w:rsidP="00667845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Only common product categories between datasets are used</w:t>
      </w:r>
      <w:r w:rsidRPr="00F55B61">
        <w:rPr>
          <w:rFonts w:ascii="Arial" w:hAnsi="Arial" w:cs="Arial"/>
          <w:lang w:val="en-IN"/>
        </w:rPr>
        <w:br/>
      </w:r>
      <w:r w:rsidR="00111F17">
        <w:rPr>
          <w:rFonts w:ascii="Arial" w:hAnsi="Arial" w:cs="Arial"/>
          <w:lang w:val="en-IN"/>
        </w:rPr>
        <w:t>(</w:t>
      </w:r>
      <w:r w:rsidRPr="00F55B61">
        <w:rPr>
          <w:rFonts w:ascii="Arial" w:hAnsi="Arial" w:cs="Arial"/>
          <w:lang w:val="en-IN"/>
        </w:rPr>
        <w:t>Ensures consistency</w:t>
      </w:r>
      <w:r w:rsidR="00111F17">
        <w:rPr>
          <w:rFonts w:ascii="Arial" w:hAnsi="Arial" w:cs="Arial"/>
          <w:lang w:val="en-IN"/>
        </w:rPr>
        <w:t>)</w:t>
      </w:r>
    </w:p>
    <w:p w14:paraId="44FDBAAC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409A3681">
          <v:rect id="_x0000_i1030" style="width:0;height:1.5pt" o:hralign="center" o:hrstd="t" o:hr="t" fillcolor="#a0a0a0" stroked="f"/>
        </w:pict>
      </w:r>
    </w:p>
    <w:p w14:paraId="54EF3F0F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Convertible vs Non-Convertible</w:t>
      </w:r>
    </w:p>
    <w:p w14:paraId="795315D6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Convertible: Opportunity that can shift to Cardinal </w:t>
      </w:r>
    </w:p>
    <w:p w14:paraId="0379A875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Non-convertible: Locked or unavailable spend </w:t>
      </w:r>
    </w:p>
    <w:p w14:paraId="10C67977" w14:textId="77777777" w:rsidR="00F55B61" w:rsidRPr="006E628D" w:rsidRDefault="00F55B61" w:rsidP="00B94C03">
      <w:pPr>
        <w:rPr>
          <w:rFonts w:ascii="Arial" w:hAnsi="Arial" w:cs="Arial"/>
          <w:b/>
          <w:bCs/>
          <w:lang w:val="en-IN"/>
        </w:rPr>
      </w:pPr>
    </w:p>
    <w:p w14:paraId="368C567E" w14:textId="77777777" w:rsidR="00B94C03" w:rsidRPr="006E628D" w:rsidRDefault="00000000" w:rsidP="00B94C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B460C5C">
          <v:rect id="_x0000_i1031" style="width:0;height:1.5pt" o:hralign="center" o:hrstd="t" o:hr="t" fillcolor="#a0a0a0" stroked="f"/>
        </w:pict>
      </w:r>
    </w:p>
    <w:p w14:paraId="40DEF9C3" w14:textId="77777777" w:rsidR="00B94C03" w:rsidRPr="006E628D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Overview of Approach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E3A13A7" w14:textId="244D9458" w:rsidR="00F90F9D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p w14:paraId="17AB4D75" w14:textId="77777777" w:rsidR="00133510" w:rsidRPr="00C12A9B" w:rsidRDefault="00133510" w:rsidP="00F90F9D">
      <w:pPr>
        <w:rPr>
          <w:rFonts w:ascii="Arial" w:hAnsi="Arial" w:cs="Arial"/>
          <w:b/>
          <w:u w:val="single"/>
          <w:lang w:val="en-GB" w:bidi="ar-SA"/>
        </w:rPr>
      </w:pPr>
    </w:p>
    <w:tbl>
      <w:tblPr>
        <w:tblStyle w:val="TableGridLight"/>
        <w:tblW w:w="6088" w:type="dxa"/>
        <w:jc w:val="center"/>
        <w:tblLayout w:type="fixed"/>
        <w:tblLook w:val="0000" w:firstRow="0" w:lastRow="0" w:firstColumn="0" w:lastColumn="0" w:noHBand="0" w:noVBand="0"/>
      </w:tblPr>
      <w:tblGrid>
        <w:gridCol w:w="2090"/>
        <w:gridCol w:w="3998"/>
      </w:tblGrid>
      <w:tr w:rsidR="001376E8" w:rsidRPr="00C12A9B" w14:paraId="75A3DAC6" w14:textId="77777777" w:rsidTr="001376E8">
        <w:trPr>
          <w:trHeight w:val="475"/>
          <w:jc w:val="center"/>
        </w:trPr>
        <w:tc>
          <w:tcPr>
            <w:tcW w:w="2090" w:type="dxa"/>
            <w:shd w:val="clear" w:color="auto" w:fill="DFDFDF" w:themeFill="background2" w:themeFillTint="33"/>
            <w:vAlign w:val="center"/>
          </w:tcPr>
          <w:p w14:paraId="1AF0FD60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Name</w:t>
            </w:r>
          </w:p>
        </w:tc>
        <w:tc>
          <w:tcPr>
            <w:tcW w:w="3998" w:type="dxa"/>
            <w:shd w:val="clear" w:color="auto" w:fill="DFDFDF" w:themeFill="background2" w:themeFillTint="33"/>
            <w:vAlign w:val="center"/>
          </w:tcPr>
          <w:p w14:paraId="2A3504AC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Description</w:t>
            </w:r>
          </w:p>
        </w:tc>
      </w:tr>
      <w:tr w:rsidR="001376E8" w:rsidRPr="00C12A9B" w14:paraId="291D7104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424B4A41" w14:textId="0601AEE9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</w:t>
            </w:r>
          </w:p>
        </w:tc>
        <w:tc>
          <w:tcPr>
            <w:tcW w:w="3998" w:type="dxa"/>
            <w:vAlign w:val="center"/>
          </w:tcPr>
          <w:p w14:paraId="5D6C7C26" w14:textId="61FA95F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 to run workflows</w:t>
            </w:r>
          </w:p>
        </w:tc>
      </w:tr>
      <w:tr w:rsidR="001376E8" w:rsidRPr="00C12A9B" w14:paraId="2CB24E33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28BF9BE8" w14:textId="158293B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3998" w:type="dxa"/>
            <w:vAlign w:val="center"/>
          </w:tcPr>
          <w:p w14:paraId="59CCCB8D" w14:textId="168745BC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R script inside Alteryx or R studio</w:t>
            </w:r>
          </w:p>
        </w:tc>
      </w:tr>
    </w:tbl>
    <w:p w14:paraId="7DB1F3BB" w14:textId="77777777" w:rsidR="007B24F4" w:rsidRPr="00C12A9B" w:rsidRDefault="007B24F4" w:rsidP="005D2771">
      <w:pPr>
        <w:pStyle w:val="NoSpacing"/>
        <w:rPr>
          <w:rFonts w:ascii="Arial" w:hAnsi="Arial" w:cs="Arial"/>
          <w:b/>
        </w:rPr>
      </w:pPr>
    </w:p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2714676" w14:textId="77777777" w:rsidR="007344E7" w:rsidRDefault="007344E7" w:rsidP="0025070A">
      <w:pPr>
        <w:spacing w:before="0" w:after="160" w:line="259" w:lineRule="auto"/>
        <w:rPr>
          <w:rStyle w:val="normaltextrun"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p w14:paraId="563468B6" w14:textId="3C292B5C" w:rsidR="00A273B6" w:rsidRDefault="00A273B6" w:rsidP="00EC7F83">
      <w:pPr>
        <w:spacing w:before="0" w:after="160" w:line="259" w:lineRule="auto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 xml:space="preserve">Source </w:t>
      </w:r>
      <w:r w:rsidRPr="00C76FBC"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>Data: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560"/>
        <w:gridCol w:w="1134"/>
        <w:gridCol w:w="5386"/>
        <w:gridCol w:w="1661"/>
      </w:tblGrid>
      <w:tr w:rsidR="003A1892" w:rsidRPr="005B5CA2" w14:paraId="3E5361AD" w14:textId="77777777" w:rsidTr="005B5CA2">
        <w:tc>
          <w:tcPr>
            <w:tcW w:w="1560" w:type="dxa"/>
            <w:shd w:val="clear" w:color="auto" w:fill="BFBFBF" w:themeFill="background1" w:themeFillShade="BF"/>
          </w:tcPr>
          <w:p w14:paraId="26F89299" w14:textId="2732C4ED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Data</w:t>
            </w:r>
            <w:r w:rsidR="00EC7F83" w:rsidRPr="005B5CA2">
              <w:rPr>
                <w:b/>
                <w:bCs/>
              </w:rPr>
              <w:t xml:space="preserve"> </w:t>
            </w:r>
            <w:r w:rsidRPr="005B5CA2">
              <w:rPr>
                <w:b/>
                <w:bCs/>
              </w:rPr>
              <w:t>Source Name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291CCB21" w14:textId="25DBA47A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Source Type</w:t>
            </w:r>
          </w:p>
        </w:tc>
        <w:tc>
          <w:tcPr>
            <w:tcW w:w="5386" w:type="dxa"/>
            <w:shd w:val="clear" w:color="auto" w:fill="BFBFBF" w:themeFill="background1" w:themeFillShade="BF"/>
          </w:tcPr>
          <w:p w14:paraId="50A978C5" w14:textId="6A6EF3F1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Location</w:t>
            </w:r>
          </w:p>
        </w:tc>
        <w:tc>
          <w:tcPr>
            <w:tcW w:w="1661" w:type="dxa"/>
            <w:shd w:val="clear" w:color="auto" w:fill="BFBFBF" w:themeFill="background1" w:themeFillShade="BF"/>
          </w:tcPr>
          <w:p w14:paraId="108AF7DC" w14:textId="3D914163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Purpose</w:t>
            </w:r>
          </w:p>
        </w:tc>
      </w:tr>
      <w:tr w:rsidR="003A1892" w:rsidRPr="004E7C96" w14:paraId="7DEE3253" w14:textId="77777777" w:rsidTr="00B00FEA">
        <w:tc>
          <w:tcPr>
            <w:tcW w:w="1560" w:type="dxa"/>
          </w:tcPr>
          <w:p w14:paraId="1FD710E0" w14:textId="4953A7A2" w:rsidR="003A1892" w:rsidRPr="004E7C96" w:rsidRDefault="003A1892" w:rsidP="00B00FEA">
            <w:pPr>
              <w:jc w:val="center"/>
            </w:pPr>
            <w:r w:rsidRPr="004E7C96">
              <w:lastRenderedPageBreak/>
              <w:t>GHX Sales Data</w:t>
            </w:r>
          </w:p>
        </w:tc>
        <w:tc>
          <w:tcPr>
            <w:tcW w:w="1134" w:type="dxa"/>
          </w:tcPr>
          <w:p w14:paraId="18AF31DA" w14:textId="6B9331F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14182ED2" w14:textId="32121820" w:rsidR="003A1892" w:rsidRPr="004E7C96" w:rsidRDefault="003A1892" w:rsidP="00B00FEA">
            <w:pPr>
              <w:jc w:val="center"/>
            </w:pPr>
            <w:r w:rsidRPr="004E7C96">
              <w:t>\\</w:t>
            </w:r>
            <w:r w:rsidR="00201761" w:rsidRPr="004E7C96">
              <w:t>cardinalhealth.net\Applications\OH001\AnalyticsInfoMgmt\Teams\Performance Optimization\AdamTransition\ClarivateAllocation</w:t>
            </w:r>
            <w:r w:rsidRPr="004E7C96">
              <w:t>\sales_distributed_transaction.yxdb</w:t>
            </w:r>
          </w:p>
        </w:tc>
        <w:tc>
          <w:tcPr>
            <w:tcW w:w="1661" w:type="dxa"/>
          </w:tcPr>
          <w:p w14:paraId="7EC8F1B9" w14:textId="7B344C9A" w:rsidR="003A1892" w:rsidRPr="004E7C96" w:rsidRDefault="003A1892" w:rsidP="00B00FEA">
            <w:pPr>
              <w:jc w:val="center"/>
            </w:pPr>
            <w:r w:rsidRPr="004E7C96">
              <w:t>ZIP</w:t>
            </w:r>
            <w:r w:rsidR="00EC7F83" w:rsidRPr="004E7C96">
              <w:t xml:space="preserve"> </w:t>
            </w:r>
            <w:r w:rsidRPr="004E7C96">
              <w:t>level demand</w:t>
            </w:r>
          </w:p>
        </w:tc>
      </w:tr>
      <w:tr w:rsidR="003A1892" w:rsidRPr="004E7C96" w14:paraId="31E55CDC" w14:textId="77777777" w:rsidTr="00B00FEA">
        <w:tc>
          <w:tcPr>
            <w:tcW w:w="1560" w:type="dxa"/>
          </w:tcPr>
          <w:p w14:paraId="360D9E8D" w14:textId="206BAD01" w:rsidR="003A1892" w:rsidRPr="004E7C96" w:rsidRDefault="003A1892" w:rsidP="00B00FEA">
            <w:pPr>
              <w:jc w:val="center"/>
            </w:pPr>
            <w:r w:rsidRPr="004E7C96">
              <w:t>Material Mapping</w:t>
            </w:r>
          </w:p>
        </w:tc>
        <w:tc>
          <w:tcPr>
            <w:tcW w:w="1134" w:type="dxa"/>
          </w:tcPr>
          <w:p w14:paraId="43885F90" w14:textId="5E3D692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61C6F712" w14:textId="00C7626E" w:rsidR="003A1892" w:rsidRPr="004E7C96" w:rsidRDefault="003A1892" w:rsidP="00B00FEA">
            <w:pPr>
              <w:jc w:val="center"/>
            </w:pPr>
            <w:r w:rsidRPr="004E7C96">
              <w:t>\\cardinalhealth.net\</w:t>
            </w:r>
            <w:r w:rsidR="002428DC" w:rsidRPr="004E7C96">
              <w:t>....</w:t>
            </w:r>
            <w:r w:rsidRPr="004E7C96">
              <w:t>\MaterialLevelEnginuity.yxdb</w:t>
            </w:r>
          </w:p>
        </w:tc>
        <w:tc>
          <w:tcPr>
            <w:tcW w:w="1661" w:type="dxa"/>
          </w:tcPr>
          <w:p w14:paraId="29014CA0" w14:textId="7C17CDA1" w:rsidR="003A1892" w:rsidRPr="004E7C96" w:rsidRDefault="003A1892" w:rsidP="00B00FEA">
            <w:pPr>
              <w:jc w:val="center"/>
            </w:pPr>
            <w:r w:rsidRPr="004E7C96">
              <w:t>Product mapping</w:t>
            </w:r>
          </w:p>
        </w:tc>
      </w:tr>
      <w:tr w:rsidR="003A1892" w:rsidRPr="004E7C96" w14:paraId="40063B67" w14:textId="77777777" w:rsidTr="00B00FEA">
        <w:tc>
          <w:tcPr>
            <w:tcW w:w="1560" w:type="dxa"/>
          </w:tcPr>
          <w:p w14:paraId="47282961" w14:textId="3838981E" w:rsidR="003A1892" w:rsidRPr="004E7C96" w:rsidRDefault="003A1892" w:rsidP="00B00FEA">
            <w:pPr>
              <w:jc w:val="center"/>
            </w:pPr>
            <w:r w:rsidRPr="004E7C96">
              <w:t>Clarivate Data</w:t>
            </w:r>
          </w:p>
        </w:tc>
        <w:tc>
          <w:tcPr>
            <w:tcW w:w="1134" w:type="dxa"/>
          </w:tcPr>
          <w:p w14:paraId="6AC856B0" w14:textId="59BFE23A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2B27FB9" w14:textId="3156A31D" w:rsidR="003A1892" w:rsidRPr="004E7C96" w:rsidRDefault="003A1892" w:rsidP="00B00FEA">
            <w:pPr>
              <w:jc w:val="center"/>
            </w:pPr>
            <w:r w:rsidRPr="004E7C96">
              <w:t>C:\Users\...\Clarivate_Data.yxdb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34DA9155" w14:textId="63BC536B" w:rsidR="003A1892" w:rsidRPr="004E7C96" w:rsidRDefault="003A1892" w:rsidP="00B00FEA">
            <w:pPr>
              <w:jc w:val="center"/>
            </w:pPr>
            <w:r w:rsidRPr="004E7C96">
              <w:t>Market structure</w:t>
            </w:r>
          </w:p>
        </w:tc>
      </w:tr>
      <w:tr w:rsidR="003A1892" w:rsidRPr="004E7C96" w14:paraId="179CC3BC" w14:textId="77777777" w:rsidTr="00B00FEA">
        <w:tc>
          <w:tcPr>
            <w:tcW w:w="1560" w:type="dxa"/>
          </w:tcPr>
          <w:p w14:paraId="4A21A9DF" w14:textId="4AD91F70" w:rsidR="003A1892" w:rsidRPr="004E7C96" w:rsidRDefault="003A1892" w:rsidP="00B00FEA">
            <w:pPr>
              <w:jc w:val="center"/>
            </w:pPr>
            <w:r w:rsidRPr="004E7C96">
              <w:t>IMS UNSPSC Allocation</w:t>
            </w:r>
          </w:p>
        </w:tc>
        <w:tc>
          <w:tcPr>
            <w:tcW w:w="1134" w:type="dxa"/>
          </w:tcPr>
          <w:p w14:paraId="087EA67C" w14:textId="0EF67F11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7DC587AF" w14:textId="217576F6" w:rsidR="003A1892" w:rsidRPr="004E7C96" w:rsidRDefault="003A1892" w:rsidP="00B00FEA">
            <w:pPr>
              <w:jc w:val="center"/>
            </w:pPr>
            <w:r w:rsidRPr="004E7C96">
              <w:t>C:\Users\...\IMS_UNSPSC_Allocation.csv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1DF33DF6" w14:textId="32616F4B" w:rsidR="003A1892" w:rsidRPr="004E7C96" w:rsidRDefault="003A1892" w:rsidP="00B00FEA">
            <w:pPr>
              <w:jc w:val="center"/>
            </w:pPr>
            <w:r w:rsidRPr="004E7C96">
              <w:t>Category distribution</w:t>
            </w:r>
          </w:p>
        </w:tc>
      </w:tr>
      <w:tr w:rsidR="003A1892" w:rsidRPr="004E7C96" w14:paraId="3DBF8B84" w14:textId="77777777" w:rsidTr="00B00FEA">
        <w:tc>
          <w:tcPr>
            <w:tcW w:w="1560" w:type="dxa"/>
          </w:tcPr>
          <w:p w14:paraId="740DD411" w14:textId="5EF7655D" w:rsidR="003A1892" w:rsidRPr="004E7C96" w:rsidRDefault="003A1892" w:rsidP="00B00FEA">
            <w:pPr>
              <w:jc w:val="center"/>
            </w:pPr>
            <w:r w:rsidRPr="004E7C96">
              <w:t>Customer Master</w:t>
            </w:r>
          </w:p>
        </w:tc>
        <w:tc>
          <w:tcPr>
            <w:tcW w:w="1134" w:type="dxa"/>
          </w:tcPr>
          <w:p w14:paraId="518D8909" w14:textId="007F070A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3DCEF7A9" w14:textId="702BC469" w:rsidR="003A1892" w:rsidRPr="004E7C96" w:rsidRDefault="003A1892" w:rsidP="00B00FEA">
            <w:pPr>
              <w:jc w:val="center"/>
            </w:pPr>
            <w:r w:rsidRPr="004E7C96">
              <w:t>DSN=Prod - MasterProduction</w:t>
            </w:r>
          </w:p>
        </w:tc>
        <w:tc>
          <w:tcPr>
            <w:tcW w:w="1661" w:type="dxa"/>
          </w:tcPr>
          <w:p w14:paraId="47FFDC9F" w14:textId="5A1AE7C4" w:rsidR="003A1892" w:rsidRPr="004E7C96" w:rsidRDefault="003A1892" w:rsidP="00B00FEA">
            <w:pPr>
              <w:jc w:val="center"/>
            </w:pPr>
            <w:r w:rsidRPr="004E7C96">
              <w:t>Customer mapping</w:t>
            </w:r>
          </w:p>
        </w:tc>
      </w:tr>
      <w:tr w:rsidR="003A1892" w:rsidRPr="004E7C96" w14:paraId="0063880F" w14:textId="77777777" w:rsidTr="00B00FEA">
        <w:tc>
          <w:tcPr>
            <w:tcW w:w="1560" w:type="dxa"/>
          </w:tcPr>
          <w:p w14:paraId="785812ED" w14:textId="553A36EC" w:rsidR="003A1892" w:rsidRPr="004E7C96" w:rsidRDefault="003A1892" w:rsidP="00B00FEA">
            <w:pPr>
              <w:jc w:val="center"/>
            </w:pPr>
            <w:r w:rsidRPr="004E7C96">
              <w:t>IQVIA Facility Data</w:t>
            </w:r>
          </w:p>
        </w:tc>
        <w:tc>
          <w:tcPr>
            <w:tcW w:w="1134" w:type="dxa"/>
          </w:tcPr>
          <w:p w14:paraId="65DB1557" w14:textId="559C34F5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0CEA591" w14:textId="64A87AE9" w:rsidR="003A1892" w:rsidRPr="004E7C96" w:rsidRDefault="002428DC" w:rsidP="00B00FEA">
            <w:pPr>
              <w:jc w:val="center"/>
            </w:pPr>
            <w:r w:rsidRPr="004E7C96">
              <w:t>\\cardinalhealth.net\Applications\OH001\AnalyticsInfoMgmt\Teams\Performance Optimization\AdamTransition\ClarivateAllocation\data</w:t>
            </w:r>
            <w:r w:rsidR="003A1892" w:rsidRPr="004E7C96">
              <w:t>\</w:t>
            </w:r>
          </w:p>
        </w:tc>
        <w:tc>
          <w:tcPr>
            <w:tcW w:w="1661" w:type="dxa"/>
          </w:tcPr>
          <w:p w14:paraId="32B261ED" w14:textId="2E8029AB" w:rsidR="003A1892" w:rsidRPr="004E7C96" w:rsidRDefault="003A1892" w:rsidP="00B00FEA">
            <w:pPr>
              <w:jc w:val="center"/>
            </w:pPr>
            <w:r w:rsidRPr="004E7C96">
              <w:t>Facility attributes</w:t>
            </w:r>
          </w:p>
        </w:tc>
      </w:tr>
      <w:tr w:rsidR="003A1892" w:rsidRPr="004E7C96" w14:paraId="79F441DD" w14:textId="77777777" w:rsidTr="00B00FEA">
        <w:tc>
          <w:tcPr>
            <w:tcW w:w="1560" w:type="dxa"/>
          </w:tcPr>
          <w:p w14:paraId="05675B74" w14:textId="05CB439D" w:rsidR="003A1892" w:rsidRPr="004E7C96" w:rsidRDefault="003A1892" w:rsidP="00B00FEA">
            <w:pPr>
              <w:jc w:val="center"/>
            </w:pPr>
            <w:r w:rsidRPr="004E7C96">
              <w:t>Internal Sales Data</w:t>
            </w:r>
          </w:p>
        </w:tc>
        <w:tc>
          <w:tcPr>
            <w:tcW w:w="1134" w:type="dxa"/>
          </w:tcPr>
          <w:p w14:paraId="692C26DD" w14:textId="74C2BFED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5DDBDD90" w14:textId="24FEBDED" w:rsidR="003A1892" w:rsidRPr="004E7C96" w:rsidRDefault="003A1892" w:rsidP="00B00FEA">
            <w:pPr>
              <w:jc w:val="center"/>
            </w:pPr>
            <w:r w:rsidRPr="004E7C96">
              <w:t>EDNA (edna-data-pr-cah)</w:t>
            </w:r>
          </w:p>
        </w:tc>
        <w:tc>
          <w:tcPr>
            <w:tcW w:w="1661" w:type="dxa"/>
          </w:tcPr>
          <w:p w14:paraId="56CFB8E0" w14:textId="5BC901D7" w:rsidR="003A1892" w:rsidRPr="004E7C96" w:rsidRDefault="003A1892" w:rsidP="00B00FEA">
            <w:pPr>
              <w:jc w:val="center"/>
            </w:pPr>
            <w:r w:rsidRPr="004E7C96">
              <w:t>Actual sales</w:t>
            </w:r>
          </w:p>
        </w:tc>
      </w:tr>
    </w:tbl>
    <w:p w14:paraId="13715AA5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6904619C" w14:textId="2BD52EA5" w:rsidR="00A273B6" w:rsidRDefault="00A273B6" w:rsidP="00EC7F83">
      <w:pPr>
        <w:spacing w:before="0"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7"/>
        <w:gridCol w:w="2235"/>
        <w:gridCol w:w="2207"/>
        <w:gridCol w:w="2207"/>
      </w:tblGrid>
      <w:tr w:rsidR="00A221DD" w:rsidRPr="001D2B80" w14:paraId="70B62EE8" w14:textId="77777777" w:rsidTr="008D1607">
        <w:tc>
          <w:tcPr>
            <w:tcW w:w="3087" w:type="dxa"/>
            <w:shd w:val="clear" w:color="auto" w:fill="BFBFBF" w:themeFill="background1" w:themeFillShade="BF"/>
          </w:tcPr>
          <w:bookmarkEnd w:id="6"/>
          <w:bookmarkEnd w:id="7"/>
          <w:bookmarkEnd w:id="8"/>
          <w:p w14:paraId="3F8DCE00" w14:textId="1088FCE6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Output Name</w:t>
            </w:r>
          </w:p>
        </w:tc>
        <w:tc>
          <w:tcPr>
            <w:tcW w:w="2235" w:type="dxa"/>
            <w:shd w:val="clear" w:color="auto" w:fill="BFBFBF" w:themeFill="background1" w:themeFillShade="BF"/>
          </w:tcPr>
          <w:p w14:paraId="3E24A294" w14:textId="1D65FCFE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Description</w:t>
            </w:r>
          </w:p>
        </w:tc>
        <w:tc>
          <w:tcPr>
            <w:tcW w:w="2207" w:type="dxa"/>
            <w:shd w:val="clear" w:color="auto" w:fill="BFBFBF" w:themeFill="background1" w:themeFillShade="BF"/>
          </w:tcPr>
          <w:p w14:paraId="1E7DD3AC" w14:textId="6E85128D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Roll-up Logic</w:t>
            </w:r>
          </w:p>
        </w:tc>
        <w:tc>
          <w:tcPr>
            <w:tcW w:w="2207" w:type="dxa"/>
            <w:shd w:val="clear" w:color="auto" w:fill="BFBFBF" w:themeFill="background1" w:themeFillShade="BF"/>
          </w:tcPr>
          <w:p w14:paraId="5C2E2109" w14:textId="02259B8B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Purpose</w:t>
            </w:r>
          </w:p>
        </w:tc>
      </w:tr>
      <w:tr w:rsidR="00A221DD" w:rsidRPr="001D2B80" w14:paraId="509780D4" w14:textId="77777777" w:rsidTr="008D1607">
        <w:tc>
          <w:tcPr>
            <w:tcW w:w="3087" w:type="dxa"/>
          </w:tcPr>
          <w:p w14:paraId="183275EA" w14:textId="77CCE1C2" w:rsidR="00A221DD" w:rsidRPr="001D2B80" w:rsidRDefault="00A221DD" w:rsidP="001D2B80">
            <w:pPr>
              <w:jc w:val="center"/>
            </w:pPr>
            <w:r w:rsidRPr="001D2B80">
              <w:t>Bayes_Soldto_Unspsc_Opportunity</w:t>
            </w:r>
          </w:p>
        </w:tc>
        <w:tc>
          <w:tcPr>
            <w:tcW w:w="2235" w:type="dxa"/>
          </w:tcPr>
          <w:p w14:paraId="62E260C1" w14:textId="68C1D2B5" w:rsidR="00A221DD" w:rsidRPr="001D2B80" w:rsidRDefault="00A221DD" w:rsidP="001D2B80">
            <w:pPr>
              <w:jc w:val="center"/>
            </w:pPr>
            <w:r w:rsidRPr="001D2B80">
              <w:t>Modeled total opportunity</w:t>
            </w:r>
          </w:p>
        </w:tc>
        <w:tc>
          <w:tcPr>
            <w:tcW w:w="2207" w:type="dxa"/>
          </w:tcPr>
          <w:p w14:paraId="21A6C8A5" w14:textId="73DE8A71" w:rsidR="00A221DD" w:rsidRPr="001D2B80" w:rsidRDefault="00A221DD" w:rsidP="001D2B80">
            <w:pPr>
              <w:jc w:val="center"/>
            </w:pPr>
            <w:r w:rsidRPr="001D2B80">
              <w:t>Group by SoldTo + UNSPSC</w:t>
            </w:r>
          </w:p>
        </w:tc>
        <w:tc>
          <w:tcPr>
            <w:tcW w:w="2207" w:type="dxa"/>
          </w:tcPr>
          <w:p w14:paraId="166C3770" w14:textId="3B71F694" w:rsidR="00A221DD" w:rsidRPr="001D2B80" w:rsidRDefault="00A221DD" w:rsidP="001D2B80">
            <w:pPr>
              <w:jc w:val="center"/>
            </w:pPr>
            <w:r w:rsidRPr="001D2B80">
              <w:t>Base opportunity</w:t>
            </w:r>
          </w:p>
        </w:tc>
      </w:tr>
      <w:tr w:rsidR="00A221DD" w:rsidRPr="001D2B80" w14:paraId="592BD5D1" w14:textId="77777777" w:rsidTr="008D1607">
        <w:tc>
          <w:tcPr>
            <w:tcW w:w="3087" w:type="dxa"/>
          </w:tcPr>
          <w:p w14:paraId="5F36273F" w14:textId="1E0D6A67" w:rsidR="00A221DD" w:rsidRPr="001D2B80" w:rsidRDefault="00A221DD" w:rsidP="001D2B80">
            <w:pPr>
              <w:jc w:val="center"/>
            </w:pPr>
            <w:r w:rsidRPr="001D2B80">
              <w:t>soldto_UNSPSC_denominator</w:t>
            </w:r>
          </w:p>
        </w:tc>
        <w:tc>
          <w:tcPr>
            <w:tcW w:w="2235" w:type="dxa"/>
          </w:tcPr>
          <w:p w14:paraId="3B8C7ABF" w14:textId="399C3B94" w:rsidR="00A221DD" w:rsidRPr="001D2B80" w:rsidRDefault="00A221DD" w:rsidP="001D2B80">
            <w:pPr>
              <w:jc w:val="center"/>
            </w:pPr>
            <w:r w:rsidRPr="001D2B80">
              <w:t>Final market size</w:t>
            </w:r>
          </w:p>
        </w:tc>
        <w:tc>
          <w:tcPr>
            <w:tcW w:w="2207" w:type="dxa"/>
          </w:tcPr>
          <w:p w14:paraId="174DC995" w14:textId="3E3B76DB" w:rsidR="00A221DD" w:rsidRPr="001D2B80" w:rsidRDefault="00A221DD" w:rsidP="001D2B80">
            <w:pPr>
              <w:jc w:val="center"/>
            </w:pPr>
            <w:r w:rsidRPr="001D2B80">
              <w:t>Model + actual aggregation</w:t>
            </w:r>
          </w:p>
        </w:tc>
        <w:tc>
          <w:tcPr>
            <w:tcW w:w="2207" w:type="dxa"/>
          </w:tcPr>
          <w:p w14:paraId="1E3B0497" w14:textId="0A4B9384" w:rsidR="00A221DD" w:rsidRPr="001D2B80" w:rsidRDefault="00A221DD" w:rsidP="001D2B80">
            <w:pPr>
              <w:jc w:val="center"/>
            </w:pPr>
            <w:r w:rsidRPr="001D2B80">
              <w:t>Market baseline</w:t>
            </w:r>
          </w:p>
        </w:tc>
      </w:tr>
      <w:tr w:rsidR="00A221DD" w:rsidRPr="001D2B80" w14:paraId="3C225B27" w14:textId="77777777" w:rsidTr="008D1607">
        <w:tc>
          <w:tcPr>
            <w:tcW w:w="3087" w:type="dxa"/>
          </w:tcPr>
          <w:p w14:paraId="01B69F47" w14:textId="1066EE45" w:rsidR="00A221DD" w:rsidRPr="001D2B80" w:rsidRDefault="00A221DD" w:rsidP="001D2B80">
            <w:pPr>
              <w:jc w:val="center"/>
            </w:pPr>
            <w:r w:rsidRPr="001D2B80">
              <w:lastRenderedPageBreak/>
              <w:t>Shipto_Unspsc_Allocation</w:t>
            </w:r>
          </w:p>
        </w:tc>
        <w:tc>
          <w:tcPr>
            <w:tcW w:w="2235" w:type="dxa"/>
          </w:tcPr>
          <w:p w14:paraId="56090CEE" w14:textId="514EE5F7" w:rsidR="00A221DD" w:rsidRPr="001D2B80" w:rsidRDefault="00A221DD" w:rsidP="001D2B80">
            <w:pPr>
              <w:jc w:val="center"/>
            </w:pPr>
            <w:r w:rsidRPr="001D2B80">
              <w:t>Product-level allocation</w:t>
            </w:r>
          </w:p>
        </w:tc>
        <w:tc>
          <w:tcPr>
            <w:tcW w:w="2207" w:type="dxa"/>
          </w:tcPr>
          <w:p w14:paraId="3441F1C3" w14:textId="557258CE" w:rsidR="00A221DD" w:rsidRPr="001D2B80" w:rsidRDefault="00A221DD" w:rsidP="001D2B80">
            <w:pPr>
              <w:jc w:val="center"/>
            </w:pPr>
            <w:r w:rsidRPr="001D2B80">
              <w:t>Group by ShipTo + UNSPSC</w:t>
            </w:r>
          </w:p>
        </w:tc>
        <w:tc>
          <w:tcPr>
            <w:tcW w:w="2207" w:type="dxa"/>
          </w:tcPr>
          <w:p w14:paraId="60E49483" w14:textId="1EC5A810" w:rsidR="00A221DD" w:rsidRPr="001D2B80" w:rsidRDefault="00A221DD" w:rsidP="001D2B80">
            <w:pPr>
              <w:jc w:val="center"/>
            </w:pPr>
            <w:r w:rsidRPr="001D2B80">
              <w:t>Product opportunity</w:t>
            </w:r>
          </w:p>
        </w:tc>
      </w:tr>
      <w:tr w:rsidR="00A221DD" w:rsidRPr="001D2B80" w14:paraId="5E36294C" w14:textId="77777777" w:rsidTr="008D1607">
        <w:tc>
          <w:tcPr>
            <w:tcW w:w="3087" w:type="dxa"/>
          </w:tcPr>
          <w:p w14:paraId="0D0FC0C9" w14:textId="1FCD1D65" w:rsidR="00A221DD" w:rsidRPr="001D2B80" w:rsidRDefault="00A221DD" w:rsidP="001D2B80">
            <w:pPr>
              <w:jc w:val="center"/>
            </w:pPr>
            <w:r w:rsidRPr="001D2B80">
              <w:t>Shipto_MarketingView_Allocation</w:t>
            </w:r>
          </w:p>
        </w:tc>
        <w:tc>
          <w:tcPr>
            <w:tcW w:w="2235" w:type="dxa"/>
          </w:tcPr>
          <w:p w14:paraId="30639BCA" w14:textId="215FCFAA" w:rsidR="00A221DD" w:rsidRPr="001D2B80" w:rsidRDefault="00A221DD" w:rsidP="001D2B80">
            <w:pPr>
              <w:jc w:val="center"/>
            </w:pPr>
            <w:r w:rsidRPr="001D2B80">
              <w:t>Marketing segmentation</w:t>
            </w:r>
          </w:p>
        </w:tc>
        <w:tc>
          <w:tcPr>
            <w:tcW w:w="2207" w:type="dxa"/>
          </w:tcPr>
          <w:p w14:paraId="785C53C5" w14:textId="04C582EE" w:rsidR="00A221DD" w:rsidRPr="001D2B80" w:rsidRDefault="00A221DD" w:rsidP="001D2B80">
            <w:pPr>
              <w:jc w:val="center"/>
            </w:pPr>
            <w:r w:rsidRPr="001D2B80">
              <w:t>Group by ShipTo + Marketing View</w:t>
            </w:r>
          </w:p>
        </w:tc>
        <w:tc>
          <w:tcPr>
            <w:tcW w:w="2207" w:type="dxa"/>
          </w:tcPr>
          <w:p w14:paraId="0906A009" w14:textId="283C8774" w:rsidR="00A221DD" w:rsidRPr="001D2B80" w:rsidRDefault="00A221DD" w:rsidP="001D2B80">
            <w:pPr>
              <w:jc w:val="center"/>
            </w:pPr>
            <w:r w:rsidRPr="001D2B80">
              <w:t>Segment opportunity</w:t>
            </w:r>
          </w:p>
        </w:tc>
      </w:tr>
      <w:tr w:rsidR="008D1607" w:rsidRPr="001D2B80" w14:paraId="1456AD59" w14:textId="77777777" w:rsidTr="008D1607">
        <w:tc>
          <w:tcPr>
            <w:tcW w:w="3087" w:type="dxa"/>
          </w:tcPr>
          <w:p w14:paraId="5C19B36B" w14:textId="77777777" w:rsidR="008D1607" w:rsidRDefault="008D1607" w:rsidP="008D1607">
            <w:pPr>
              <w:rPr>
                <w:rFonts w:ascii="Arial" w:hAnsi="Arial" w:cs="Arial"/>
                <w:b/>
                <w:bCs/>
                <w:lang w:val="en-IN"/>
              </w:rPr>
            </w:pPr>
          </w:p>
          <w:p w14:paraId="0BD416F7" w14:textId="77777777" w:rsidR="008D1607" w:rsidRDefault="008D1607" w:rsidP="008D1607">
            <w:pPr>
              <w:rPr>
                <w:rFonts w:ascii="Arial" w:hAnsi="Arial" w:cs="Arial"/>
                <w:lang w:val="en-IN"/>
              </w:rPr>
            </w:pPr>
          </w:p>
          <w:p w14:paraId="5C44E0EF" w14:textId="50F96CE9" w:rsidR="008D1607" w:rsidRPr="008D1607" w:rsidRDefault="008D1607" w:rsidP="008D1607">
            <w:pPr>
              <w:jc w:val="center"/>
              <w:rPr>
                <w:rFonts w:ascii="Arial" w:hAnsi="Arial" w:cs="Arial"/>
                <w:lang w:val="en-IN"/>
              </w:rPr>
            </w:pPr>
            <w:r w:rsidRPr="008D1607">
              <w:rPr>
                <w:rFonts w:ascii="Arial" w:hAnsi="Arial" w:cs="Arial"/>
                <w:lang w:val="en-IN"/>
              </w:rPr>
              <w:t>mktvw_sum</w:t>
            </w:r>
          </w:p>
          <w:p w14:paraId="05A65BF5" w14:textId="77777777" w:rsidR="008D1607" w:rsidRPr="001D2B80" w:rsidRDefault="008D1607" w:rsidP="008D1607">
            <w:pPr>
              <w:ind w:firstLine="720"/>
            </w:pPr>
          </w:p>
        </w:tc>
        <w:tc>
          <w:tcPr>
            <w:tcW w:w="2235" w:type="dxa"/>
          </w:tcPr>
          <w:p w14:paraId="1D333809" w14:textId="77777777" w:rsidR="008D1607" w:rsidRDefault="008D1607" w:rsidP="008D1607">
            <w:pPr>
              <w:rPr>
                <w:rFonts w:ascii="Arial" w:hAnsi="Arial" w:cs="Arial"/>
                <w:lang w:val="en-IN"/>
              </w:rPr>
            </w:pPr>
          </w:p>
          <w:p w14:paraId="0ED6A31F" w14:textId="4BD09D66" w:rsidR="008D1607" w:rsidRPr="00A17FEE" w:rsidRDefault="008D1607" w:rsidP="008D1607">
            <w:pPr>
              <w:rPr>
                <w:rFonts w:ascii="Arial" w:hAnsi="Arial" w:cs="Arial"/>
                <w:lang w:val="en-IN"/>
              </w:rPr>
            </w:pPr>
            <w:r>
              <w:rPr>
                <w:rFonts w:ascii="Arial" w:hAnsi="Arial" w:cs="Arial"/>
                <w:lang w:val="en-IN"/>
              </w:rPr>
              <w:t>Cardinal Estimate on Marketing View Level (Each dollar counted twice or multiple times for each material level opportunity)</w:t>
            </w:r>
          </w:p>
          <w:p w14:paraId="5A227D4D" w14:textId="5D0473AD" w:rsidR="008D1607" w:rsidRPr="001D2B80" w:rsidRDefault="008D1607" w:rsidP="008D1607">
            <w:pPr>
              <w:jc w:val="center"/>
            </w:pPr>
          </w:p>
        </w:tc>
        <w:tc>
          <w:tcPr>
            <w:tcW w:w="2207" w:type="dxa"/>
          </w:tcPr>
          <w:p w14:paraId="1D245502" w14:textId="77777777" w:rsidR="008D1607" w:rsidRDefault="008D1607" w:rsidP="008D1607">
            <w:pPr>
              <w:jc w:val="center"/>
            </w:pPr>
          </w:p>
          <w:p w14:paraId="7F17B6E6" w14:textId="77777777" w:rsidR="008D1607" w:rsidRDefault="008D1607" w:rsidP="008D1607">
            <w:pPr>
              <w:jc w:val="center"/>
            </w:pPr>
          </w:p>
          <w:p w14:paraId="782DCEC2" w14:textId="15DDF549" w:rsidR="008D1607" w:rsidRPr="001D2B80" w:rsidRDefault="008D1607" w:rsidP="008D1607">
            <w:pPr>
              <w:jc w:val="center"/>
            </w:pPr>
            <w:r w:rsidRPr="001D2B80">
              <w:t>Group by Marketing View</w:t>
            </w:r>
          </w:p>
        </w:tc>
        <w:tc>
          <w:tcPr>
            <w:tcW w:w="2207" w:type="dxa"/>
          </w:tcPr>
          <w:p w14:paraId="161F5244" w14:textId="77777777" w:rsidR="008D1607" w:rsidRDefault="008D1607" w:rsidP="008D1607">
            <w:pPr>
              <w:jc w:val="center"/>
            </w:pPr>
          </w:p>
          <w:p w14:paraId="080CC1F8" w14:textId="77777777" w:rsidR="008D1607" w:rsidRDefault="008D1607" w:rsidP="008D1607">
            <w:pPr>
              <w:jc w:val="center"/>
            </w:pPr>
          </w:p>
          <w:p w14:paraId="1061D5E0" w14:textId="4AA3C6C1" w:rsidR="008D1607" w:rsidRPr="001D2B80" w:rsidRDefault="008D1607" w:rsidP="008D1607">
            <w:pPr>
              <w:jc w:val="center"/>
            </w:pPr>
            <w:r w:rsidRPr="001D2B80">
              <w:t>Segment opportunity</w:t>
            </w:r>
          </w:p>
        </w:tc>
      </w:tr>
    </w:tbl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514D38AB" w14:textId="5712F6DF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r w:rsidR="00BC101D" w:rsidRPr="00C12A9B">
        <w:rPr>
          <w:rFonts w:ascii="Arial" w:hAnsi="Arial" w:cs="Arial"/>
          <w:b/>
          <w:u w:val="single"/>
        </w:rPr>
        <w:t>Acronymns: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W w:w="9732" w:type="dxa"/>
        <w:tblLook w:val="04A0" w:firstRow="1" w:lastRow="0" w:firstColumn="1" w:lastColumn="0" w:noHBand="0" w:noVBand="1"/>
      </w:tblPr>
      <w:tblGrid>
        <w:gridCol w:w="3592"/>
        <w:gridCol w:w="6140"/>
      </w:tblGrid>
      <w:tr w:rsidR="002F04DB" w:rsidRPr="002F04DB" w14:paraId="38EFDD25" w14:textId="77777777" w:rsidTr="00D81AED">
        <w:trPr>
          <w:trHeight w:val="768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321D5BD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4B312584" w14:textId="01C3082D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F0B1C9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37790634" w14:textId="2B5961D6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Meaning</w:t>
            </w:r>
          </w:p>
        </w:tc>
      </w:tr>
      <w:tr w:rsidR="002F04DB" w:rsidRPr="002F04DB" w14:paraId="0E0EFD71" w14:textId="77777777" w:rsidTr="00D81AED">
        <w:trPr>
          <w:trHeight w:val="768"/>
        </w:trPr>
        <w:tc>
          <w:tcPr>
            <w:tcW w:w="0" w:type="auto"/>
            <w:hideMark/>
          </w:tcPr>
          <w:p w14:paraId="36B63C5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6503AFA1" w14:textId="0854C27F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UNSPSC</w:t>
            </w:r>
          </w:p>
        </w:tc>
        <w:tc>
          <w:tcPr>
            <w:tcW w:w="0" w:type="auto"/>
            <w:hideMark/>
          </w:tcPr>
          <w:p w14:paraId="4E690E2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59758F80" w14:textId="56B73B4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Product category</w:t>
            </w:r>
          </w:p>
        </w:tc>
      </w:tr>
      <w:tr w:rsidR="002F04DB" w:rsidRPr="002F04DB" w14:paraId="69E1E20D" w14:textId="77777777" w:rsidTr="00D81AED">
        <w:trPr>
          <w:trHeight w:val="768"/>
        </w:trPr>
        <w:tc>
          <w:tcPr>
            <w:tcW w:w="0" w:type="auto"/>
            <w:hideMark/>
          </w:tcPr>
          <w:p w14:paraId="265DC84E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01D86A7" w14:textId="08364E12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GHX</w:t>
            </w:r>
          </w:p>
        </w:tc>
        <w:tc>
          <w:tcPr>
            <w:tcW w:w="0" w:type="auto"/>
            <w:hideMark/>
          </w:tcPr>
          <w:p w14:paraId="62EEDCB0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37C3B41F" w14:textId="2F51747E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Market sales data</w:t>
            </w:r>
          </w:p>
        </w:tc>
      </w:tr>
      <w:tr w:rsidR="002F04DB" w:rsidRPr="002F04DB" w14:paraId="19449846" w14:textId="77777777" w:rsidTr="00D81AED">
        <w:trPr>
          <w:trHeight w:val="768"/>
        </w:trPr>
        <w:tc>
          <w:tcPr>
            <w:tcW w:w="0" w:type="auto"/>
            <w:hideMark/>
          </w:tcPr>
          <w:p w14:paraId="2953F616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19A9EFEE" w14:textId="76DA21EA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ShipTo</w:t>
            </w:r>
          </w:p>
        </w:tc>
        <w:tc>
          <w:tcPr>
            <w:tcW w:w="0" w:type="auto"/>
            <w:hideMark/>
          </w:tcPr>
          <w:p w14:paraId="78E1E66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276643D2" w14:textId="009540C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Delivery location</w:t>
            </w:r>
          </w:p>
        </w:tc>
      </w:tr>
      <w:tr w:rsidR="002F04DB" w:rsidRPr="002F04DB" w14:paraId="04C6D3A0" w14:textId="77777777" w:rsidTr="00D81AED">
        <w:trPr>
          <w:trHeight w:val="768"/>
        </w:trPr>
        <w:tc>
          <w:tcPr>
            <w:tcW w:w="0" w:type="auto"/>
            <w:hideMark/>
          </w:tcPr>
          <w:p w14:paraId="4B0D425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79265C1" w14:textId="1514690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SoldTo</w:t>
            </w:r>
          </w:p>
        </w:tc>
        <w:tc>
          <w:tcPr>
            <w:tcW w:w="0" w:type="auto"/>
            <w:hideMark/>
          </w:tcPr>
          <w:p w14:paraId="78F0451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4656A362" w14:textId="0D5109C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Billing customer</w:t>
            </w:r>
          </w:p>
        </w:tc>
      </w:tr>
    </w:tbl>
    <w:p w14:paraId="15E93E15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3801A03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198907B9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B1549E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815666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C92429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50BD0898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2BC9BB2B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79978AE4" w14:textId="7EFF8622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46E24B94" w:rsidR="00786C09" w:rsidRPr="00786C09" w:rsidRDefault="004170C3" w:rsidP="00786C09">
      <w:pPr>
        <w:pStyle w:val="NoSpacing"/>
        <w:rPr>
          <w:rFonts w:ascii="Arial" w:hAnsi="Arial" w:cs="Arial"/>
          <w:noProof/>
        </w:rPr>
      </w:pPr>
      <w:r>
        <w:rPr>
          <w:rFonts w:ascii="Arial" w:hAnsi="Arial" w:cs="Arial"/>
          <w:bCs/>
        </w:rPr>
        <w:t xml:space="preserve"> </w:t>
      </w:r>
      <w:r w:rsidR="00DC790E">
        <w:rPr>
          <w:rFonts w:ascii="Arial" w:hAnsi="Arial" w:cs="Arial"/>
          <w:noProof/>
        </w:rPr>
        <w:drawing>
          <wp:inline distT="0" distB="0" distL="0" distR="0" wp14:anchorId="6C46B7E3" wp14:editId="1108018C">
            <wp:extent cx="6188710" cy="2930769"/>
            <wp:effectExtent l="0" t="0" r="2540" b="3175"/>
            <wp:docPr id="188521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11687" name="Picture 18852116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02726" cy="293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2BD62269" w14:textId="77777777" w:rsidR="00DC790E" w:rsidRDefault="00DC790E" w:rsidP="00FD7A02">
      <w:pPr>
        <w:pStyle w:val="NoSpacing"/>
        <w:rPr>
          <w:rFonts w:ascii="Arial" w:hAnsi="Arial" w:cs="Arial"/>
          <w:b/>
        </w:rPr>
      </w:pPr>
    </w:p>
    <w:p w14:paraId="6417D823" w14:textId="7B454788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36E6164B" w14:textId="50B69733" w:rsidR="00EA33B9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 w:rsidRPr="00184840">
        <w:rPr>
          <w:rFonts w:ascii="Arial" w:hAnsi="Arial" w:cs="Arial"/>
          <w:b/>
          <w:bCs/>
          <w:u w:val="single"/>
          <w:lang w:val="en-IN"/>
        </w:rPr>
        <w:t>(</w:t>
      </w:r>
      <w:r w:rsidR="00EA33B9" w:rsidRPr="00184840">
        <w:rPr>
          <w:rFonts w:ascii="Arial" w:hAnsi="Arial" w:cs="Arial"/>
          <w:b/>
          <w:bCs/>
          <w:u w:val="single"/>
          <w:lang w:val="en-IN"/>
        </w:rPr>
        <w:t>We have one R script to run</w:t>
      </w:r>
      <w:r w:rsidRPr="00184840">
        <w:rPr>
          <w:rFonts w:ascii="Arial" w:hAnsi="Arial" w:cs="Arial"/>
          <w:b/>
          <w:bCs/>
          <w:u w:val="single"/>
          <w:lang w:val="en-IN"/>
        </w:rPr>
        <w:t>)</w:t>
      </w:r>
    </w:p>
    <w:p w14:paraId="51D8FFAA" w14:textId="77777777" w:rsidR="00184840" w:rsidRPr="00184840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2210CBA7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R Script Module Explanation</w:t>
      </w:r>
    </w:p>
    <w:p w14:paraId="79618CC6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Data Preparation</w:t>
      </w:r>
    </w:p>
    <w:p w14:paraId="2E62703B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Cleans and standardizes data </w:t>
      </w:r>
    </w:p>
    <w:p w14:paraId="11785B48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Converts categorical → numeric </w:t>
      </w:r>
    </w:p>
    <w:p w14:paraId="51529672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261117F9">
          <v:rect id="_x0000_i1032" style="width:0;height:1.5pt" o:hralign="center" o:hrstd="t" o:hr="t" fillcolor="#a0a0a0" stroked="f"/>
        </w:pict>
      </w:r>
    </w:p>
    <w:p w14:paraId="68628394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Feature Engineering</w:t>
      </w:r>
    </w:p>
    <w:p w14:paraId="265EC1BF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Creates hospital-level features </w:t>
      </w:r>
    </w:p>
    <w:p w14:paraId="1C3B9554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Aligns UNSPSC categories </w:t>
      </w:r>
    </w:p>
    <w:p w14:paraId="34DC824C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78D175B5">
          <v:rect id="_x0000_i1033" style="width:0;height:1.5pt" o:hralign="center" o:hrstd="t" o:hr="t" fillcolor="#a0a0a0" stroked="f"/>
        </w:pict>
      </w:r>
    </w:p>
    <w:p w14:paraId="0A7F5BBB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Bayesian Prediction</w:t>
      </w:r>
    </w:p>
    <w:p w14:paraId="52EEB84D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Estimates total spend </w:t>
      </w:r>
    </w:p>
    <w:p w14:paraId="2B21319F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Uses facility attributes </w:t>
      </w:r>
    </w:p>
    <w:p w14:paraId="33797DD3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169DA12F">
          <v:rect id="_x0000_i1034" style="width:0;height:1.5pt" o:hralign="center" o:hrstd="t" o:hr="t" fillcolor="#a0a0a0" stroked="f"/>
        </w:pict>
      </w:r>
    </w:p>
    <w:p w14:paraId="56DCD20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Neural Network Allocation</w:t>
      </w:r>
    </w:p>
    <w:p w14:paraId="70734B15" w14:textId="77777777" w:rsidR="00446454" w:rsidRPr="00446454" w:rsidRDefault="00446454" w:rsidP="00667845">
      <w:pPr>
        <w:pStyle w:val="NoSpacing"/>
        <w:numPr>
          <w:ilvl w:val="0"/>
          <w:numId w:val="47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Splits spend across products </w:t>
      </w:r>
    </w:p>
    <w:p w14:paraId="12146954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383D4870">
          <v:rect id="_x0000_i1035" style="width:0;height:1.5pt" o:hralign="center" o:hrstd="t" o:hr="t" fillcolor="#a0a0a0" stroked="f"/>
        </w:pict>
      </w:r>
    </w:p>
    <w:p w14:paraId="3419895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Iterative Redistribution Loop</w:t>
      </w:r>
    </w:p>
    <w:p w14:paraId="52B7AA6C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Fixes negative allocations </w:t>
      </w:r>
    </w:p>
    <w:p w14:paraId="6B11D1D1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>Ensures logical consistency</w:t>
      </w:r>
    </w:p>
    <w:p w14:paraId="6E14724C" w14:textId="77777777" w:rsidR="00742E39" w:rsidRDefault="00742E39" w:rsidP="00B3024B">
      <w:pPr>
        <w:pStyle w:val="NoSpacing"/>
        <w:rPr>
          <w:rFonts w:ascii="Arial" w:hAnsi="Arial" w:cs="Arial"/>
          <w:b/>
        </w:rPr>
      </w:pPr>
    </w:p>
    <w:p w14:paraId="1D84914C" w14:textId="77777777" w:rsidR="002D5CF5" w:rsidRDefault="002D5CF5" w:rsidP="00B3024B">
      <w:pPr>
        <w:pStyle w:val="NoSpacing"/>
        <w:rPr>
          <w:rFonts w:ascii="Arial" w:hAnsi="Arial" w:cs="Arial"/>
          <w:b/>
        </w:rPr>
      </w:pPr>
    </w:p>
    <w:p w14:paraId="55AAFD81" w14:textId="723CB1F9" w:rsidR="0052737C" w:rsidRDefault="0052737C" w:rsidP="00B3024B">
      <w:pPr>
        <w:pStyle w:val="NoSpacing"/>
        <w:rPr>
          <w:rFonts w:ascii="Arial" w:hAnsi="Arial" w:cs="Arial"/>
          <w:b/>
        </w:rPr>
      </w:pPr>
      <w:r w:rsidRPr="000613A9">
        <w:rPr>
          <w:rFonts w:ascii="Arial" w:hAnsi="Arial" w:cs="Arial"/>
          <w:b/>
        </w:rPr>
        <w:t>2.</w:t>
      </w:r>
      <w:r w:rsidR="00286CE7" w:rsidRPr="000613A9">
        <w:rPr>
          <w:rFonts w:ascii="Arial" w:hAnsi="Arial" w:cs="Arial"/>
          <w:b/>
        </w:rPr>
        <w:t>6</w:t>
      </w:r>
      <w:r w:rsidRPr="000613A9">
        <w:rPr>
          <w:rFonts w:ascii="Arial" w:hAnsi="Arial" w:cs="Arial"/>
          <w:b/>
        </w:rPr>
        <w:t xml:space="preserve"> Process Steps</w:t>
      </w:r>
    </w:p>
    <w:p w14:paraId="5CE87E16" w14:textId="77777777" w:rsidR="009C57A3" w:rsidRDefault="009C57A3" w:rsidP="00B3024B">
      <w:pPr>
        <w:pStyle w:val="NoSpacing"/>
        <w:rPr>
          <w:rFonts w:ascii="Arial" w:hAnsi="Arial" w:cs="Arial"/>
          <w:b/>
        </w:rPr>
      </w:pPr>
    </w:p>
    <w:p w14:paraId="732F6CF9" w14:textId="3AB391C2" w:rsidR="009C57A3" w:rsidRDefault="009C57A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Before </w:t>
      </w:r>
      <w:r w:rsidR="00B076A8">
        <w:rPr>
          <w:rFonts w:ascii="Arial" w:hAnsi="Arial" w:cs="Arial"/>
          <w:b/>
        </w:rPr>
        <w:t xml:space="preserve">Alteryx workflow run we need to have access to Network Folder and </w:t>
      </w:r>
      <w:r w:rsidR="00DB5C7A">
        <w:rPr>
          <w:rFonts w:ascii="Arial" w:hAnsi="Arial" w:cs="Arial"/>
          <w:b/>
        </w:rPr>
        <w:t>Data Connection Setup (ODBC)</w:t>
      </w:r>
      <w:r w:rsidR="00DB5C7A">
        <w:rPr>
          <w:rFonts w:ascii="Arial" w:hAnsi="Arial" w:cs="Arial"/>
          <w:b/>
        </w:rPr>
        <w:br/>
      </w:r>
      <w:r w:rsidR="00DB5C7A">
        <w:rPr>
          <w:rFonts w:ascii="Arial" w:hAnsi="Arial" w:cs="Arial"/>
          <w:b/>
        </w:rPr>
        <w:br/>
        <w:t xml:space="preserve">Below are the </w:t>
      </w:r>
      <w:r w:rsidR="00ED6EBE">
        <w:rPr>
          <w:rFonts w:ascii="Arial" w:hAnsi="Arial" w:cs="Arial"/>
          <w:b/>
        </w:rPr>
        <w:t>steps:</w:t>
      </w:r>
    </w:p>
    <w:p w14:paraId="6D688069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3F30457A" w14:textId="77777777" w:rsidR="009F18E6" w:rsidRPr="009F18E6" w:rsidRDefault="009F18E6" w:rsidP="009F18E6">
      <w:pPr>
        <w:pStyle w:val="NoSpacing"/>
        <w:rPr>
          <w:rFonts w:ascii="Arial" w:hAnsi="Arial" w:cs="Arial"/>
          <w:b/>
          <w:bCs/>
          <w:lang w:val="en-IN"/>
        </w:rPr>
      </w:pPr>
      <w:r w:rsidRPr="009F18E6">
        <w:rPr>
          <w:rFonts w:ascii="Arial" w:hAnsi="Arial" w:cs="Arial"/>
          <w:b/>
          <w:bCs/>
          <w:lang w:val="en-IN"/>
        </w:rPr>
        <w:t>File Paths</w:t>
      </w:r>
    </w:p>
    <w:p w14:paraId="39E61DBB" w14:textId="77777777" w:rsidR="009F18E6" w:rsidRPr="009F18E6" w:rsidRDefault="009F18E6" w:rsidP="009F18E6">
      <w:pPr>
        <w:pStyle w:val="NoSpacing"/>
        <w:rPr>
          <w:rFonts w:ascii="Arial" w:hAnsi="Arial" w:cs="Arial"/>
          <w:b/>
          <w:lang w:val="en-IN"/>
        </w:rPr>
      </w:pPr>
      <w:r w:rsidRPr="009F18E6">
        <w:rPr>
          <w:rFonts w:ascii="Arial" w:hAnsi="Arial" w:cs="Arial"/>
          <w:b/>
          <w:lang w:val="en-IN"/>
        </w:rPr>
        <w:t>Network folder:</w:t>
      </w:r>
    </w:p>
    <w:p w14:paraId="460793C4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12BED82E" w14:textId="44DD3E30" w:rsidR="00C33BF4" w:rsidRDefault="00C33BF4" w:rsidP="00B3024B">
      <w:pPr>
        <w:pStyle w:val="NoSpacing"/>
        <w:rPr>
          <w:rFonts w:ascii="Arial" w:hAnsi="Arial" w:cs="Arial"/>
          <w:b/>
        </w:rPr>
      </w:pPr>
      <w:r w:rsidRPr="00C33BF4">
        <w:rPr>
          <w:rFonts w:ascii="Arial" w:hAnsi="Arial" w:cs="Arial"/>
          <w:b/>
        </w:rPr>
        <w:t>\\cardinalhealth.net\Applications\OH001\AnalyticsInfoMgmt\Teams\Performance Optimization\AdamTransition\ClarivateAllocation</w:t>
      </w:r>
    </w:p>
    <w:p w14:paraId="68F9FD18" w14:textId="77777777" w:rsidR="00A949D4" w:rsidRDefault="00A949D4" w:rsidP="00B3024B">
      <w:pPr>
        <w:pStyle w:val="NoSpacing"/>
        <w:rPr>
          <w:rFonts w:ascii="Arial" w:hAnsi="Arial" w:cs="Arial"/>
          <w:b/>
        </w:rPr>
      </w:pPr>
    </w:p>
    <w:p w14:paraId="001F4FBF" w14:textId="70083194" w:rsidR="00A949D4" w:rsidRPr="00A949D4" w:rsidRDefault="00A949D4" w:rsidP="00A949D4">
      <w:pPr>
        <w:pStyle w:val="NoSpacing"/>
        <w:rPr>
          <w:rFonts w:ascii="Arial" w:hAnsi="Arial" w:cs="Arial"/>
          <w:b/>
          <w:bCs/>
          <w:lang w:val="en-IN"/>
        </w:rPr>
      </w:pPr>
      <w:r w:rsidRPr="00A949D4">
        <w:rPr>
          <w:rFonts w:ascii="Arial" w:hAnsi="Arial" w:cs="Arial"/>
          <w:b/>
          <w:bCs/>
          <w:lang w:val="en-IN"/>
        </w:rPr>
        <w:t>DATA CONNECTION SETUP (ODBC)</w:t>
      </w:r>
      <w:r w:rsidR="00772EF7">
        <w:rPr>
          <w:rFonts w:ascii="Arial" w:hAnsi="Arial" w:cs="Arial"/>
          <w:b/>
          <w:bCs/>
          <w:lang w:val="en-IN"/>
        </w:rPr>
        <w:t>:</w:t>
      </w:r>
    </w:p>
    <w:p w14:paraId="442A8B1A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Follow the below steps to configure database connectivity before running workflows:</w:t>
      </w:r>
    </w:p>
    <w:p w14:paraId="2F27464E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Step-by-Step Instructions</w:t>
      </w:r>
    </w:p>
    <w:p w14:paraId="10C0DA5B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Open Control Panel </w:t>
      </w:r>
    </w:p>
    <w:p w14:paraId="51859B7E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Navigate to:</w:t>
      </w:r>
      <w:r w:rsidRPr="00A949D4">
        <w:rPr>
          <w:rFonts w:ascii="Arial" w:hAnsi="Arial" w:cs="Arial"/>
          <w:lang w:val="en-IN"/>
        </w:rPr>
        <w:br/>
        <w:t xml:space="preserve">Control Panel → Administrative Tools → ODBC Data Sources (64-bit) </w:t>
      </w:r>
    </w:p>
    <w:p w14:paraId="0DAB00B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Go to System DSN tab </w:t>
      </w:r>
    </w:p>
    <w:p w14:paraId="74478BC6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Add </w:t>
      </w:r>
    </w:p>
    <w:p w14:paraId="77CA319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Select appropriate driver (e.g., SQL Server) </w:t>
      </w:r>
    </w:p>
    <w:p w14:paraId="22DCBDF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the following: </w:t>
      </w:r>
    </w:p>
    <w:p w14:paraId="0970F71E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DSN Name: Prod - MasterProduction </w:t>
      </w:r>
    </w:p>
    <w:p w14:paraId="4DC4DE77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Server Name: (provided by IT team) </w:t>
      </w:r>
    </w:p>
    <w:p w14:paraId="14974749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Next </w:t>
      </w:r>
    </w:p>
    <w:p w14:paraId="0A967D0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credentials: </w:t>
      </w:r>
    </w:p>
    <w:p w14:paraId="4A468620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Username </w:t>
      </w:r>
    </w:p>
    <w:p w14:paraId="0E944FA5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Password </w:t>
      </w:r>
    </w:p>
    <w:p w14:paraId="6AC0347F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Test Connection </w:t>
      </w:r>
    </w:p>
    <w:p w14:paraId="6AAAD7E2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Validation Step</w:t>
      </w:r>
    </w:p>
    <w:p w14:paraId="3728DA96" w14:textId="082226BE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Segoe UI Symbol" w:hAnsi="Segoe UI Symbol" w:cs="Segoe UI Symbo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Ensure message: “Connection Successful”</w:t>
      </w:r>
      <w:r>
        <w:rPr>
          <w:rFonts w:ascii="Arial" w:hAnsi="Arial" w:cs="Arial"/>
          <w:lang w:val="en-IN"/>
        </w:rPr>
        <w:br/>
      </w:r>
      <w:r w:rsidRPr="00A949D4">
        <w:rPr>
          <w:rFonts w:ascii="Arial" w:hAnsi="Arial" w:cs="Aria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If failed → contact Data Engineering team</w:t>
      </w:r>
    </w:p>
    <w:p w14:paraId="226873FB" w14:textId="6002C2D5" w:rsidR="00A949D4" w:rsidRPr="00A949D4" w:rsidRDefault="00ED6EBE" w:rsidP="00B3024B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br/>
        <w:t>We start the Alteryx workflow run</w:t>
      </w:r>
      <w:r w:rsidR="00922C79">
        <w:rPr>
          <w:rFonts w:ascii="Arial" w:hAnsi="Arial" w:cs="Arial"/>
          <w:b/>
          <w:lang w:val="en-IN"/>
        </w:rPr>
        <w:t xml:space="preserve"> from here:</w:t>
      </w:r>
    </w:p>
    <w:p w14:paraId="26AC483D" w14:textId="77777777" w:rsidR="00EB7288" w:rsidRPr="00EB7288" w:rsidRDefault="00EB7288" w:rsidP="001039AB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1: copy_clarivate.yxmd</w:t>
      </w:r>
    </w:p>
    <w:p w14:paraId="3A5C0D33" w14:textId="6848D4B6" w:rsidR="00EB7288" w:rsidRPr="001039AB" w:rsidRDefault="00EB7288" w:rsidP="001039AB">
      <w:pPr>
        <w:rPr>
          <w:rFonts w:ascii="Arial" w:hAnsi="Arial" w:cs="Arial"/>
          <w:b/>
          <w:bCs/>
          <w:lang w:val="en-IN"/>
        </w:rPr>
      </w:pPr>
      <w:r w:rsidRPr="001039AB">
        <w:rPr>
          <w:rFonts w:ascii="Arial" w:hAnsi="Arial" w:cs="Arial"/>
          <w:b/>
          <w:bCs/>
          <w:lang w:val="en-IN"/>
        </w:rPr>
        <w:t>Purpose</w:t>
      </w:r>
      <w:r w:rsidRPr="001039AB">
        <w:rPr>
          <w:rFonts w:ascii="Arial" w:hAnsi="Arial" w:cs="Arial"/>
          <w:b/>
          <w:bCs/>
          <w:lang w:val="en-IN"/>
        </w:rPr>
        <w:br/>
      </w:r>
      <w:r w:rsidRPr="001039AB">
        <w:rPr>
          <w:rFonts w:ascii="Arial" w:hAnsi="Arial" w:cs="Arial"/>
          <w:lang w:val="en-IN"/>
        </w:rPr>
        <w:t>Prepare ZIP-level sales data</w:t>
      </w:r>
    </w:p>
    <w:p w14:paraId="78732A7A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75317910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sales_distributed_transaction.yxdb </w:t>
      </w:r>
    </w:p>
    <w:p w14:paraId="05FE46A3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MaterialLevelEnginuity.yxdb </w:t>
      </w:r>
    </w:p>
    <w:p w14:paraId="06E89D6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What Happens</w:t>
      </w:r>
    </w:p>
    <w:p w14:paraId="24EA54A0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last 4 quarters </w:t>
      </w:r>
    </w:p>
    <w:p w14:paraId="4CBD556A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Aggregates sales by ZIP and product </w:t>
      </w:r>
    </w:p>
    <w:p w14:paraId="1682B4CD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Converts into pivot format </w:t>
      </w:r>
    </w:p>
    <w:p w14:paraId="2F5EE88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670B4487" w14:textId="77777777" w:rsidR="00EB7288" w:rsidRPr="00EB7288" w:rsidRDefault="00EB7288" w:rsidP="00667845">
      <w:pPr>
        <w:numPr>
          <w:ilvl w:val="0"/>
          <w:numId w:val="2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Clarivate_Data.yxdb </w:t>
      </w:r>
    </w:p>
    <w:p w14:paraId="3650E5C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588CE5DA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305ACA1E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608A649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Wait for completion </w:t>
      </w:r>
    </w:p>
    <w:p w14:paraId="34DFF9A4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10E273">
          <v:rect id="_x0000_i1036" style="width:0;height:1.5pt" o:hralign="center" o:hrstd="t" o:hr="t" fillcolor="#a0a0a0" stroked="f"/>
        </w:pict>
      </w:r>
    </w:p>
    <w:p w14:paraId="0F78C81F" w14:textId="77777777" w:rsidR="00EB7288" w:rsidRPr="00EB7288" w:rsidRDefault="00EB7288" w:rsidP="002E13F3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2: Clarivate_Step01.yxmd</w:t>
      </w:r>
    </w:p>
    <w:p w14:paraId="27A201F0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Create master hospital dataset</w:t>
      </w:r>
    </w:p>
    <w:p w14:paraId="4E8EBD64" w14:textId="77777777" w:rsidR="00F30413" w:rsidRDefault="00F30413" w:rsidP="00EB7288">
      <w:pPr>
        <w:rPr>
          <w:rFonts w:ascii="Arial" w:hAnsi="Arial" w:cs="Arial"/>
          <w:b/>
          <w:bCs/>
          <w:lang w:val="en-IN"/>
        </w:rPr>
      </w:pPr>
    </w:p>
    <w:p w14:paraId="0D312244" w14:textId="73EFB8BA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30FC4885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IQVIA data </w:t>
      </w:r>
    </w:p>
    <w:p w14:paraId="5976EA89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Financial data </w:t>
      </w:r>
    </w:p>
    <w:p w14:paraId="421069E7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Bed data </w:t>
      </w:r>
    </w:p>
    <w:p w14:paraId="0ABB9E7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5ABBAD2C" w14:textId="77777777" w:rsidR="00EB7288" w:rsidRPr="00EB7288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Builds detailed hospital profiles </w:t>
      </w:r>
    </w:p>
    <w:p w14:paraId="56ACE985" w14:textId="6DBBAD88" w:rsidR="002D2689" w:rsidRPr="00F96DA2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Adds financial + demographic attributes </w:t>
      </w:r>
    </w:p>
    <w:p w14:paraId="3610100E" w14:textId="1B383744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2144B0A5" w14:textId="77777777" w:rsidR="00EB7288" w:rsidRPr="00EB7288" w:rsidRDefault="00EB7288" w:rsidP="00667845">
      <w:pPr>
        <w:numPr>
          <w:ilvl w:val="0"/>
          <w:numId w:val="2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Enriched facility dataset </w:t>
      </w:r>
    </w:p>
    <w:p w14:paraId="63396F5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2D70A4A3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lastRenderedPageBreak/>
        <w:t xml:space="preserve">Open workflow </w:t>
      </w:r>
    </w:p>
    <w:p w14:paraId="5568C0C1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EB78727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9CBF76C">
          <v:rect id="_x0000_i1037" style="width:0;height:1.5pt" o:hralign="center" o:hrstd="t" o:hr="t" fillcolor="#a0a0a0" stroked="f"/>
        </w:pict>
      </w:r>
    </w:p>
    <w:p w14:paraId="51C8B13E" w14:textId="77777777" w:rsidR="00EB7288" w:rsidRPr="00EB7288" w:rsidRDefault="00EB7288" w:rsidP="00102D62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3: Clarivate_Step02.yxmd</w:t>
      </w:r>
    </w:p>
    <w:p w14:paraId="1B447BB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Merge facility data with sales</w:t>
      </w:r>
    </w:p>
    <w:p w14:paraId="2D4A7C9D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1D9B4CCF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Joins ShipTo and SoldTo </w:t>
      </w:r>
    </w:p>
    <w:p w14:paraId="69DE5665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Aligns customers with facilities </w:t>
      </w:r>
    </w:p>
    <w:p w14:paraId="11A55F8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104F4532" w14:textId="77777777" w:rsidR="00EB7288" w:rsidRPr="00EB7288" w:rsidRDefault="00EB7288" w:rsidP="00667845">
      <w:pPr>
        <w:numPr>
          <w:ilvl w:val="0"/>
          <w:numId w:val="3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Combined dataset </w:t>
      </w:r>
    </w:p>
    <w:p w14:paraId="4C1E3FA4" w14:textId="77777777" w:rsid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60DFB311">
          <v:rect id="_x0000_i1038" style="width:0;height:1.5pt" o:hralign="center" o:hrstd="t" o:hr="t" fillcolor="#a0a0a0" stroked="f"/>
        </w:pict>
      </w:r>
    </w:p>
    <w:p w14:paraId="6DC5464B" w14:textId="453A2377" w:rsidR="00611B93" w:rsidRPr="00611B93" w:rsidRDefault="00611B93" w:rsidP="00AA070B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Step 3: Clarivate_Step_03.yxmd (or workaround.</w:t>
      </w:r>
      <w:r w:rsidR="00AA070B">
        <w:rPr>
          <w:rFonts w:ascii="Arial" w:hAnsi="Arial" w:cs="Arial"/>
          <w:b/>
          <w:bCs/>
          <w:lang w:val="en-IN"/>
        </w:rPr>
        <w:t>R</w:t>
      </w:r>
      <w:r w:rsidRPr="00611B93">
        <w:rPr>
          <w:rFonts w:ascii="Arial" w:hAnsi="Arial" w:cs="Arial"/>
          <w:b/>
          <w:bCs/>
          <w:lang w:val="en-IN"/>
        </w:rPr>
        <w:t>)</w:t>
      </w:r>
    </w:p>
    <w:p w14:paraId="442697F8" w14:textId="6E91BC90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Purpose</w:t>
      </w:r>
      <w:r w:rsidRPr="00611B93">
        <w:rPr>
          <w:rFonts w:ascii="Arial" w:hAnsi="Arial" w:cs="Arial"/>
          <w:b/>
          <w:bCs/>
          <w:lang w:val="en-IN"/>
        </w:rPr>
        <w:br/>
      </w:r>
      <w:r w:rsidRPr="00611B93">
        <w:rPr>
          <w:rFonts w:ascii="Arial" w:hAnsi="Arial" w:cs="Arial"/>
          <w:lang w:val="en-IN"/>
        </w:rPr>
        <w:t xml:space="preserve">Run the core </w:t>
      </w:r>
      <w:r w:rsidR="00AA070B" w:rsidRPr="00611B93">
        <w:rPr>
          <w:rFonts w:ascii="Arial" w:hAnsi="Arial" w:cs="Arial"/>
          <w:lang w:val="en-IN"/>
        </w:rPr>
        <w:t>modelling</w:t>
      </w:r>
      <w:r w:rsidRPr="00611B93">
        <w:rPr>
          <w:rFonts w:ascii="Arial" w:hAnsi="Arial" w:cs="Arial"/>
          <w:lang w:val="en-IN"/>
        </w:rPr>
        <w:t xml:space="preserve"> logic (Bayesian + Neural Network)</w:t>
      </w:r>
    </w:p>
    <w:p w14:paraId="17A0CE2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this step achieves (Simple)</w:t>
      </w:r>
    </w:p>
    <w:p w14:paraId="0F116578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Estimates total customer spend (market size) </w:t>
      </w:r>
    </w:p>
    <w:p w14:paraId="296E6205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Distributes spend across product categories </w:t>
      </w:r>
    </w:p>
    <w:p w14:paraId="0AB320DA" w14:textId="745B3D0A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Prepares </w:t>
      </w:r>
      <w:r w:rsidR="00AA070B" w:rsidRPr="00611B93">
        <w:rPr>
          <w:rFonts w:ascii="Arial" w:hAnsi="Arial" w:cs="Arial"/>
          <w:lang w:val="en-IN"/>
        </w:rPr>
        <w:t>modelled</w:t>
      </w:r>
      <w:r w:rsidRPr="00611B93">
        <w:rPr>
          <w:rFonts w:ascii="Arial" w:hAnsi="Arial" w:cs="Arial"/>
          <w:lang w:val="en-IN"/>
        </w:rPr>
        <w:t xml:space="preserve"> opportunity for allocation </w:t>
      </w:r>
    </w:p>
    <w:p w14:paraId="1500062B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BD86E57">
          <v:rect id="_x0000_i1039" style="width:0;height:1.5pt" o:hralign="center" o:hrstd="t" o:hr="t" fillcolor="#a0a0a0" stroked="f"/>
        </w:pict>
      </w:r>
    </w:p>
    <w:p w14:paraId="3CF9513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Two Ways to Run This Step</w:t>
      </w:r>
    </w:p>
    <w:p w14:paraId="43ADDAFD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1: Using Alteryx (Recommended)</w:t>
      </w:r>
    </w:p>
    <w:p w14:paraId="7FB6E93C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Workflow: Clarivate_Step_03.yxmd </w:t>
      </w:r>
    </w:p>
    <w:p w14:paraId="271E8E05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Contains embedded R code </w:t>
      </w:r>
    </w:p>
    <w:p w14:paraId="5A3B2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2: Using R Script</w:t>
      </w:r>
    </w:p>
    <w:p w14:paraId="2B38965C" w14:textId="7F0A53E6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>File: workaround.</w:t>
      </w:r>
      <w:r>
        <w:rPr>
          <w:rFonts w:ascii="Arial" w:hAnsi="Arial" w:cs="Arial"/>
          <w:lang w:val="en-IN"/>
        </w:rPr>
        <w:t>R</w:t>
      </w:r>
    </w:p>
    <w:p w14:paraId="34ED1BB8" w14:textId="77777777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Same logic executed outside Alteryx </w:t>
      </w:r>
    </w:p>
    <w:p w14:paraId="074D2296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90DF279">
          <v:rect id="_x0000_i1040" style="width:0;height:1.5pt" o:hralign="center" o:hrstd="t" o:hr="t" fillcolor="#a0a0a0" stroked="f"/>
        </w:pict>
      </w:r>
    </w:p>
    <w:p w14:paraId="35348592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Inputs</w:t>
      </w:r>
    </w:p>
    <w:p w14:paraId="3AF50AE8" w14:textId="77777777" w:rsidR="00611B93" w:rsidRPr="00611B93" w:rsidRDefault="00611B93" w:rsidP="00667845">
      <w:pPr>
        <w:numPr>
          <w:ilvl w:val="0"/>
          <w:numId w:val="39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Output from Step 3 (combined dataset with facility + sales data) </w:t>
      </w:r>
    </w:p>
    <w:p w14:paraId="65B02A17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471BD0E4">
          <v:rect id="_x0000_i1041" style="width:0;height:1.5pt" o:hralign="center" o:hrstd="t" o:hr="t" fillcolor="#a0a0a0" stroked="f"/>
        </w:pict>
      </w:r>
    </w:p>
    <w:p w14:paraId="324B9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Happens (Simplified)</w:t>
      </w:r>
    </w:p>
    <w:p w14:paraId="19D12C5D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Converts categorical values into numeric (Yes/No → 1/0) </w:t>
      </w:r>
    </w:p>
    <w:p w14:paraId="089F9899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Handles missing values (fills with 0 where needed) </w:t>
      </w:r>
    </w:p>
    <w:p w14:paraId="6DADCA85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Aligns product categories (UNSPSC matching) </w:t>
      </w:r>
    </w:p>
    <w:p w14:paraId="3F3F3F36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Runs Bayesian model to estimate total spend </w:t>
      </w:r>
    </w:p>
    <w:p w14:paraId="7868CDDC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Uses neural network to distribute spend </w:t>
      </w:r>
    </w:p>
    <w:p w14:paraId="67AE698E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Applies redistribution logic to correct inconsistencies </w:t>
      </w:r>
    </w:p>
    <w:p w14:paraId="29145783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12998DE">
          <v:rect id="_x0000_i1042" style="width:0;height:1.5pt" o:hralign="center" o:hrstd="t" o:hr="t" fillcolor="#a0a0a0" stroked="f"/>
        </w:pict>
      </w:r>
    </w:p>
    <w:p w14:paraId="0C6DF7C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Output</w:t>
      </w:r>
    </w:p>
    <w:p w14:paraId="71C7A086" w14:textId="6957192C" w:rsidR="00611B93" w:rsidRPr="00611B93" w:rsidRDefault="00AA070B" w:rsidP="00667845">
      <w:pPr>
        <w:numPr>
          <w:ilvl w:val="0"/>
          <w:numId w:val="41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Modelled</w:t>
      </w:r>
      <w:r w:rsidR="00611B93" w:rsidRPr="00611B93">
        <w:rPr>
          <w:rFonts w:ascii="Arial" w:hAnsi="Arial" w:cs="Arial"/>
          <w:lang w:val="en-IN"/>
        </w:rPr>
        <w:t xml:space="preserve"> opportunity dataset (used in next step) </w:t>
      </w:r>
    </w:p>
    <w:p w14:paraId="126631F7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DA2E8E">
          <v:rect id="_x0000_i1043" style="width:0;height:1.5pt" o:hralign="center" o:hrstd="t" o:hr="t" fillcolor="#a0a0a0" stroked="f"/>
        </w:pict>
      </w:r>
    </w:p>
    <w:p w14:paraId="2B343FCE" w14:textId="77777777" w:rsidR="00247522" w:rsidRDefault="00247522" w:rsidP="00611B93">
      <w:pPr>
        <w:rPr>
          <w:rFonts w:ascii="Arial" w:hAnsi="Arial" w:cs="Arial"/>
          <w:b/>
          <w:bCs/>
          <w:lang w:val="en-IN"/>
        </w:rPr>
      </w:pPr>
    </w:p>
    <w:p w14:paraId="759778D0" w14:textId="6C8AFDB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(Alteryx Method)</w:t>
      </w:r>
    </w:p>
    <w:p w14:paraId="4F02CA95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Open Clarivate_Step_03.yxmd </w:t>
      </w:r>
    </w:p>
    <w:p w14:paraId="39229C42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Ensure input paths are correct </w:t>
      </w:r>
    </w:p>
    <w:p w14:paraId="7FD1598D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Click Run </w:t>
      </w:r>
    </w:p>
    <w:p w14:paraId="5A9F2CC5" w14:textId="53A7A18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Wait for completion (R tool may take time) </w:t>
      </w:r>
    </w:p>
    <w:p w14:paraId="2785788E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(R Script Method)</w:t>
      </w:r>
    </w:p>
    <w:p w14:paraId="466EA425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 xml:space="preserve">Open RStudio </w:t>
      </w:r>
    </w:p>
    <w:p w14:paraId="1D9C0100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Load file: workaround.txt </w:t>
      </w:r>
    </w:p>
    <w:p w14:paraId="04DF2383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Update file paths if required </w:t>
      </w:r>
    </w:p>
    <w:p w14:paraId="7F62092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 entire script </w:t>
      </w:r>
    </w:p>
    <w:p w14:paraId="6F059EE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Save output in designated location</w:t>
      </w:r>
    </w:p>
    <w:p w14:paraId="71AEE4ED" w14:textId="7046BDDE" w:rsidR="00611B93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05CB98A">
          <v:rect id="_x0000_i1044" style="width:0;height:1.5pt" o:hralign="center" o:hrstd="t" o:hr="t" fillcolor="#a0a0a0" stroked="f"/>
        </w:pict>
      </w:r>
    </w:p>
    <w:p w14:paraId="3F7C646C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4: Clarivate_Step04.yxmd</w:t>
      </w:r>
    </w:p>
    <w:p w14:paraId="2225680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Allocate opportunity to ShipTo</w:t>
      </w:r>
    </w:p>
    <w:p w14:paraId="101420B2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6F370BD3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Distributes opportunity across ShipTo </w:t>
      </w:r>
    </w:p>
    <w:p w14:paraId="2DCDA294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valid records </w:t>
      </w:r>
    </w:p>
    <w:p w14:paraId="44E2C43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4A8EFBAD" w14:textId="77777777" w:rsidR="00EB7288" w:rsidRPr="00EB7288" w:rsidRDefault="00EB7288" w:rsidP="00667845">
      <w:pPr>
        <w:numPr>
          <w:ilvl w:val="0"/>
          <w:numId w:val="3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ShipTo allocation dataset </w:t>
      </w:r>
    </w:p>
    <w:p w14:paraId="6A59F96E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0E572F0">
          <v:rect id="_x0000_i1045" style="width:0;height:1.5pt" o:hralign="center" o:hrstd="t" o:hr="t" fillcolor="#a0a0a0" stroked="f"/>
        </w:pict>
      </w:r>
    </w:p>
    <w:p w14:paraId="1B108087" w14:textId="77777777" w:rsidR="00E15991" w:rsidRDefault="00E15991" w:rsidP="004159A5">
      <w:pPr>
        <w:rPr>
          <w:rFonts w:ascii="Arial" w:hAnsi="Arial" w:cs="Arial"/>
          <w:b/>
          <w:bCs/>
          <w:lang w:val="en-IN"/>
        </w:rPr>
      </w:pPr>
    </w:p>
    <w:p w14:paraId="18C2EC25" w14:textId="4A899471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5: CreateNew_ShipTo_SoldTo.yxmd</w:t>
      </w:r>
    </w:p>
    <w:p w14:paraId="08EA129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Map ShipTo → SoldTo</w:t>
      </w:r>
    </w:p>
    <w:p w14:paraId="16D8322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7F09C3D5" w14:textId="77777777" w:rsidR="00EB7288" w:rsidRPr="00EB7288" w:rsidRDefault="00EB7288" w:rsidP="00667845">
      <w:pPr>
        <w:numPr>
          <w:ilvl w:val="0"/>
          <w:numId w:val="3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Links delivery location to billing entity </w:t>
      </w:r>
    </w:p>
    <w:p w14:paraId="34AABA44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7D7719E8">
          <v:rect id="_x0000_i1046" style="width:0;height:1.5pt" o:hralign="center" o:hrstd="t" o:hr="t" fillcolor="#a0a0a0" stroked="f"/>
        </w:pict>
      </w:r>
    </w:p>
    <w:p w14:paraId="01E7CFA4" w14:textId="77777777" w:rsidR="00AA070B" w:rsidRDefault="00AA070B" w:rsidP="004159A5">
      <w:pPr>
        <w:rPr>
          <w:rFonts w:ascii="Arial" w:hAnsi="Arial" w:cs="Arial"/>
          <w:b/>
          <w:bCs/>
          <w:lang w:val="en-IN"/>
        </w:rPr>
      </w:pPr>
    </w:p>
    <w:p w14:paraId="14B88E29" w14:textId="4D6DA1DF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6: soldto_rollup.yxmd</w:t>
      </w:r>
    </w:p>
    <w:p w14:paraId="07326B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Aggregate to SoldTo level</w:t>
      </w:r>
    </w:p>
    <w:p w14:paraId="343FAA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What Happens</w:t>
      </w:r>
    </w:p>
    <w:p w14:paraId="0969BB63" w14:textId="77777777" w:rsidR="00EB7288" w:rsidRPr="00EB7288" w:rsidRDefault="00EB7288" w:rsidP="00667845">
      <w:pPr>
        <w:numPr>
          <w:ilvl w:val="0"/>
          <w:numId w:val="3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Sums sales and opportunity by SoldTo </w:t>
      </w:r>
    </w:p>
    <w:p w14:paraId="38468255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D29C660">
          <v:rect id="_x0000_i1047" style="width:0;height:1.5pt" o:hralign="center" o:hrstd="t" o:hr="t" fillcolor="#a0a0a0" stroked="f"/>
        </w:pict>
      </w:r>
    </w:p>
    <w:p w14:paraId="0402C7A8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7: Final QC Workflow</w:t>
      </w:r>
    </w:p>
    <w:p w14:paraId="79B2242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Validate outputs</w:t>
      </w:r>
    </w:p>
    <w:p w14:paraId="4222389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35E126A9" w14:textId="77777777" w:rsidR="00EB7288" w:rsidRP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Removes invalid values </w:t>
      </w:r>
    </w:p>
    <w:p w14:paraId="1994F145" w14:textId="77777777" w:rsid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>Ensures totals match</w:t>
      </w:r>
    </w:p>
    <w:p w14:paraId="0B9051B1" w14:textId="77777777" w:rsidR="007E66CD" w:rsidRDefault="007E66CD" w:rsidP="007E66CD">
      <w:pPr>
        <w:rPr>
          <w:rFonts w:ascii="Arial" w:hAnsi="Arial" w:cs="Arial"/>
          <w:lang w:val="en-IN"/>
        </w:rPr>
      </w:pPr>
    </w:p>
    <w:p w14:paraId="53F55979" w14:textId="77777777" w:rsidR="005E2868" w:rsidRPr="005E2868" w:rsidRDefault="005E2868" w:rsidP="005E2868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HOW TO RUN FULL PIPELINE</w:t>
      </w:r>
    </w:p>
    <w:p w14:paraId="343BB90A" w14:textId="6CC1328C" w:rsidR="005E2868" w:rsidRPr="005E2868" w:rsidRDefault="005E2868" w:rsidP="007E66CD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Execution Order</w:t>
      </w:r>
    </w:p>
    <w:p w14:paraId="7F9A2F8A" w14:textId="5C3D7079" w:rsidR="00FB028A" w:rsidRDefault="007E66CD" w:rsidP="00A17FEE">
      <w:pPr>
        <w:rPr>
          <w:rFonts w:ascii="Arial" w:hAnsi="Arial" w:cs="Arial"/>
        </w:rPr>
      </w:pPr>
      <w:r w:rsidRPr="007E66CD">
        <w:rPr>
          <w:rFonts w:ascii="Arial" w:hAnsi="Arial" w:cs="Arial"/>
        </w:rPr>
        <w:t>Step 1 → Step 2 → Step 3</w:t>
      </w:r>
      <w:r w:rsidR="00C046D3">
        <w:rPr>
          <w:rFonts w:ascii="Arial" w:hAnsi="Arial" w:cs="Arial"/>
        </w:rPr>
        <w:t xml:space="preserve"> (R code)</w:t>
      </w:r>
      <w:r w:rsidRPr="007E66CD">
        <w:rPr>
          <w:rFonts w:ascii="Arial" w:hAnsi="Arial" w:cs="Arial"/>
        </w:rPr>
        <w:t xml:space="preserve"> → Step 4 → Step 5 → Step 6 → Step 7</w:t>
      </w:r>
      <w:r w:rsidR="001C5C29">
        <w:rPr>
          <w:rFonts w:ascii="Arial" w:hAnsi="Arial" w:cs="Arial"/>
        </w:rPr>
        <w:t xml:space="preserve"> </w:t>
      </w:r>
    </w:p>
    <w:p w14:paraId="1A38AF71" w14:textId="77777777" w:rsidR="00486859" w:rsidRPr="00486859" w:rsidRDefault="00486859" w:rsidP="00A17FEE">
      <w:pPr>
        <w:rPr>
          <w:rFonts w:ascii="Arial" w:hAnsi="Arial" w:cs="Arial"/>
        </w:rPr>
      </w:pPr>
    </w:p>
    <w:p w14:paraId="4052D8DF" w14:textId="19341F1C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2.7 </w:t>
      </w:r>
      <w:r w:rsidRPr="00A17FEE">
        <w:rPr>
          <w:rFonts w:ascii="Arial" w:hAnsi="Arial" w:cs="Arial"/>
          <w:b/>
          <w:bCs/>
          <w:lang w:val="en-IN"/>
        </w:rPr>
        <w:t>OUTPUT FILES — BUSINESS INTERPRETATION</w:t>
      </w:r>
    </w:p>
    <w:p w14:paraId="4556ADB7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1: soldto_UNSPSC_denominator</w:t>
      </w:r>
    </w:p>
    <w:p w14:paraId="295322FE" w14:textId="28184B12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 w:rsidR="00667845">
        <w:rPr>
          <w:rFonts w:ascii="Arial" w:hAnsi="Arial" w:cs="Arial"/>
          <w:lang w:val="en-IN"/>
        </w:rPr>
        <w:t xml:space="preserve"> on “Sold To” and “UNSPSC” level.</w:t>
      </w:r>
    </w:p>
    <w:p w14:paraId="7572381F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DB54987">
          <v:rect id="_x0000_i1048" style="width:0;height:1.5pt" o:hralign="center" o:hrstd="t" o:hr="t" fillcolor="#a0a0a0" stroked="f"/>
        </w:pict>
      </w:r>
    </w:p>
    <w:p w14:paraId="39DFF2E6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5F764249" w14:textId="336C5B49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56D9D777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7ED2886C">
          <v:rect id="_x0000_i1049" style="width:0;height:1.5pt" o:hralign="center" o:hrstd="t" o:hr="t" fillcolor="#a0a0a0" stroked="f"/>
        </w:pict>
      </w:r>
    </w:p>
    <w:p w14:paraId="7E2BCE1D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3: Shipto_Unspsc_Allocation</w:t>
      </w:r>
    </w:p>
    <w:p w14:paraId="718F1F39" w14:textId="402862A5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1AADD51B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C882E7">
          <v:rect id="_x0000_i1050" style="width:0;height:1.5pt" o:hralign="center" o:hrstd="t" o:hr="t" fillcolor="#a0a0a0" stroked="f"/>
        </w:pict>
      </w:r>
    </w:p>
    <w:p w14:paraId="19D528FB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4: Bayes_Soldto_Unspsc_Opportunity</w:t>
      </w:r>
    </w:p>
    <w:p w14:paraId="73420E69" w14:textId="76C0CABD" w:rsidR="005048DC" w:rsidRDefault="00A17FEE" w:rsidP="006C73C0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lastRenderedPageBreak/>
        <w:t>Pure model output</w:t>
      </w:r>
    </w:p>
    <w:p w14:paraId="59E70AF6" w14:textId="77777777" w:rsidR="0054267C" w:rsidRPr="00A17FEE" w:rsidRDefault="0054267C" w:rsidP="0054267C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</w:t>
      </w:r>
      <w:r>
        <w:rPr>
          <w:rFonts w:ascii="Arial" w:hAnsi="Arial" w:cs="Arial"/>
          <w:b/>
          <w:bCs/>
          <w:lang w:val="en-IN"/>
        </w:rPr>
        <w:t>5</w:t>
      </w:r>
      <w:r w:rsidRPr="00A17FEE">
        <w:rPr>
          <w:rFonts w:ascii="Arial" w:hAnsi="Arial" w:cs="Arial"/>
          <w:b/>
          <w:bCs/>
          <w:lang w:val="en-IN"/>
        </w:rPr>
        <w:t xml:space="preserve">: </w:t>
      </w:r>
      <w:r w:rsidRPr="003E4D2B">
        <w:rPr>
          <w:rFonts w:ascii="Arial" w:hAnsi="Arial" w:cs="Arial"/>
          <w:b/>
          <w:bCs/>
          <w:lang w:val="en-IN"/>
        </w:rPr>
        <w:t>mktvw_sum</w:t>
      </w:r>
    </w:p>
    <w:p w14:paraId="0F9C7349" w14:textId="77777777" w:rsidR="0054267C" w:rsidRPr="00A17FEE" w:rsidRDefault="0054267C" w:rsidP="0054267C">
      <w:pPr>
        <w:ind w:firstLine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t>Cardinal Estimate on Marketing View Level (Each dollar counted twice or multiple times for each material level opportunity)</w:t>
      </w:r>
    </w:p>
    <w:p w14:paraId="0256E049" w14:textId="77777777" w:rsidR="0054267C" w:rsidRPr="00A17FEE" w:rsidRDefault="0054267C" w:rsidP="006C73C0">
      <w:pPr>
        <w:rPr>
          <w:rFonts w:ascii="Arial" w:hAnsi="Arial" w:cs="Arial"/>
          <w:lang w:val="en-IN"/>
        </w:rPr>
      </w:pP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2CD3FAFF" w:rsidR="001D3ECE" w:rsidRPr="00C12A9B" w:rsidRDefault="004170C3" w:rsidP="001D3ECE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52D941FD" w14:textId="48D3B694" w:rsidR="00583CE3" w:rsidRPr="00C12A9B" w:rsidRDefault="004170C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F03175" w:rsidRPr="00F03175" w14:paraId="039AA8F4" w14:textId="77777777" w:rsidTr="00DC02B2">
        <w:tc>
          <w:tcPr>
            <w:tcW w:w="2434" w:type="dxa"/>
            <w:shd w:val="clear" w:color="auto" w:fill="BFBFBF" w:themeFill="background1" w:themeFillShade="BF"/>
          </w:tcPr>
          <w:p w14:paraId="7EABCA63" w14:textId="56C67BA1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Role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F803339" w14:textId="661B783C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Responsibility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439E3E8" w14:textId="2E85EB17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Key Documents Owned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0BE8F8BA" w14:textId="6298A20D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Risk</w:t>
            </w:r>
          </w:p>
        </w:tc>
      </w:tr>
      <w:tr w:rsidR="00F03175" w:rsidRPr="00F03175" w14:paraId="2C21CDCF" w14:textId="77777777" w:rsidTr="00DC02B2">
        <w:tc>
          <w:tcPr>
            <w:tcW w:w="2434" w:type="dxa"/>
          </w:tcPr>
          <w:p w14:paraId="5F5040A7" w14:textId="148DBE9E" w:rsidR="00F03175" w:rsidRPr="00F63993" w:rsidRDefault="00F03175" w:rsidP="00DC02B2">
            <w:pPr>
              <w:jc w:val="center"/>
            </w:pPr>
            <w:r w:rsidRPr="00F63993">
              <w:t>Data Engineer</w:t>
            </w:r>
          </w:p>
        </w:tc>
        <w:tc>
          <w:tcPr>
            <w:tcW w:w="2434" w:type="dxa"/>
          </w:tcPr>
          <w:p w14:paraId="24CD205C" w14:textId="68BF6AD6" w:rsidR="00F03175" w:rsidRPr="00F63993" w:rsidRDefault="00F03175" w:rsidP="00DC02B2">
            <w:pPr>
              <w:jc w:val="center"/>
            </w:pPr>
            <w:r w:rsidRPr="00F63993">
              <w:t>Manage data pipelines</w:t>
            </w:r>
          </w:p>
        </w:tc>
        <w:tc>
          <w:tcPr>
            <w:tcW w:w="2434" w:type="dxa"/>
          </w:tcPr>
          <w:p w14:paraId="6C5F2D28" w14:textId="4FAB47B5" w:rsidR="00F03175" w:rsidRPr="00F63993" w:rsidRDefault="00F03175" w:rsidP="00DC02B2">
            <w:pPr>
              <w:jc w:val="center"/>
            </w:pPr>
            <w:r w:rsidRPr="00F63993">
              <w:t>Input datasets, workflows</w:t>
            </w:r>
          </w:p>
        </w:tc>
        <w:tc>
          <w:tcPr>
            <w:tcW w:w="2434" w:type="dxa"/>
          </w:tcPr>
          <w:p w14:paraId="1A54392A" w14:textId="78EACD48" w:rsidR="00F03175" w:rsidRPr="00F63993" w:rsidRDefault="00F03175" w:rsidP="00DC02B2">
            <w:pPr>
              <w:jc w:val="center"/>
            </w:pPr>
            <w:r w:rsidRPr="00F63993">
              <w:t>Data pipeline failure</w:t>
            </w:r>
          </w:p>
        </w:tc>
      </w:tr>
      <w:tr w:rsidR="00F03175" w:rsidRPr="00F03175" w14:paraId="49585D91" w14:textId="77777777" w:rsidTr="00DC02B2">
        <w:tc>
          <w:tcPr>
            <w:tcW w:w="2434" w:type="dxa"/>
          </w:tcPr>
          <w:p w14:paraId="27E157F7" w14:textId="62D23DE3" w:rsidR="00F03175" w:rsidRPr="00F63993" w:rsidRDefault="00F03175" w:rsidP="00DC02B2">
            <w:pPr>
              <w:jc w:val="center"/>
            </w:pPr>
            <w:r w:rsidRPr="00F63993">
              <w:t>Data Scientist</w:t>
            </w:r>
          </w:p>
        </w:tc>
        <w:tc>
          <w:tcPr>
            <w:tcW w:w="2434" w:type="dxa"/>
          </w:tcPr>
          <w:p w14:paraId="0AF86970" w14:textId="443BE9D5" w:rsidR="00F03175" w:rsidRPr="00F63993" w:rsidRDefault="00F03175" w:rsidP="00DC02B2">
            <w:pPr>
              <w:jc w:val="center"/>
            </w:pPr>
            <w:r w:rsidRPr="00F63993">
              <w:t>Run modeling</w:t>
            </w:r>
          </w:p>
        </w:tc>
        <w:tc>
          <w:tcPr>
            <w:tcW w:w="2434" w:type="dxa"/>
          </w:tcPr>
          <w:p w14:paraId="76F1A4D5" w14:textId="43528747" w:rsidR="00F03175" w:rsidRPr="00F63993" w:rsidRDefault="00F03175" w:rsidP="00DC02B2">
            <w:pPr>
              <w:jc w:val="center"/>
            </w:pPr>
            <w:r w:rsidRPr="00F63993">
              <w:t>R scripts, model outputs</w:t>
            </w:r>
          </w:p>
        </w:tc>
        <w:tc>
          <w:tcPr>
            <w:tcW w:w="2434" w:type="dxa"/>
          </w:tcPr>
          <w:p w14:paraId="2F4D7398" w14:textId="501C7BBE" w:rsidR="00F03175" w:rsidRPr="00F63993" w:rsidRDefault="00F03175" w:rsidP="00DC02B2">
            <w:pPr>
              <w:jc w:val="center"/>
            </w:pPr>
            <w:r w:rsidRPr="00F63993">
              <w:t>Incorrect modeling</w:t>
            </w:r>
          </w:p>
        </w:tc>
      </w:tr>
      <w:tr w:rsidR="00F03175" w:rsidRPr="00F03175" w14:paraId="21E4B7FE" w14:textId="77777777" w:rsidTr="00DC02B2">
        <w:tc>
          <w:tcPr>
            <w:tcW w:w="2434" w:type="dxa"/>
          </w:tcPr>
          <w:p w14:paraId="5E0A6B3A" w14:textId="6FC416C4" w:rsidR="00F03175" w:rsidRPr="00F63993" w:rsidRDefault="00F03175" w:rsidP="00DC02B2">
            <w:pPr>
              <w:jc w:val="center"/>
            </w:pPr>
            <w:r w:rsidRPr="00F63993">
              <w:t>Analyst</w:t>
            </w:r>
          </w:p>
        </w:tc>
        <w:tc>
          <w:tcPr>
            <w:tcW w:w="2434" w:type="dxa"/>
          </w:tcPr>
          <w:p w14:paraId="50C06AF5" w14:textId="2FBA93F7" w:rsidR="00F03175" w:rsidRPr="00F63993" w:rsidRDefault="00F03175" w:rsidP="00DC02B2">
            <w:pPr>
              <w:jc w:val="center"/>
            </w:pPr>
            <w:r w:rsidRPr="00F63993">
              <w:t>Validate outputs</w:t>
            </w:r>
          </w:p>
        </w:tc>
        <w:tc>
          <w:tcPr>
            <w:tcW w:w="2434" w:type="dxa"/>
          </w:tcPr>
          <w:p w14:paraId="00D41F83" w14:textId="45CAE0F7" w:rsidR="00F03175" w:rsidRPr="00F63993" w:rsidRDefault="00F03175" w:rsidP="00DC02B2">
            <w:pPr>
              <w:jc w:val="center"/>
            </w:pPr>
            <w:r w:rsidRPr="00F63993">
              <w:t>Final datasets, reports</w:t>
            </w:r>
          </w:p>
        </w:tc>
        <w:tc>
          <w:tcPr>
            <w:tcW w:w="2434" w:type="dxa"/>
          </w:tcPr>
          <w:p w14:paraId="64C98448" w14:textId="132535B5" w:rsidR="00F03175" w:rsidRPr="00F63993" w:rsidRDefault="00F03175" w:rsidP="00DC02B2">
            <w:pPr>
              <w:jc w:val="center"/>
            </w:pPr>
            <w:r w:rsidRPr="00F63993">
              <w:t>Misinterpretation</w:t>
            </w:r>
          </w:p>
        </w:tc>
      </w:tr>
      <w:tr w:rsidR="00F03175" w:rsidRPr="00F03175" w14:paraId="64A04095" w14:textId="77777777" w:rsidTr="00DC02B2">
        <w:tc>
          <w:tcPr>
            <w:tcW w:w="2434" w:type="dxa"/>
          </w:tcPr>
          <w:p w14:paraId="5E73578D" w14:textId="158A094B" w:rsidR="00F03175" w:rsidRPr="00F63993" w:rsidRDefault="00F03175" w:rsidP="00DC02B2">
            <w:pPr>
              <w:jc w:val="center"/>
            </w:pPr>
            <w:r w:rsidRPr="00F63993">
              <w:t>Reviewer</w:t>
            </w:r>
          </w:p>
        </w:tc>
        <w:tc>
          <w:tcPr>
            <w:tcW w:w="2434" w:type="dxa"/>
          </w:tcPr>
          <w:p w14:paraId="09F2929E" w14:textId="0B0A9A2A" w:rsidR="00F03175" w:rsidRPr="00F63993" w:rsidRDefault="00F03175" w:rsidP="00DC02B2">
            <w:pPr>
              <w:jc w:val="center"/>
            </w:pPr>
            <w:r w:rsidRPr="00F63993">
              <w:t>Approve results</w:t>
            </w:r>
          </w:p>
        </w:tc>
        <w:tc>
          <w:tcPr>
            <w:tcW w:w="2434" w:type="dxa"/>
          </w:tcPr>
          <w:p w14:paraId="39EF7B6F" w14:textId="295A9BDD" w:rsidR="00F03175" w:rsidRPr="00F63993" w:rsidRDefault="00F03175" w:rsidP="00DC02B2">
            <w:pPr>
              <w:jc w:val="center"/>
            </w:pPr>
            <w:r w:rsidRPr="00F63993">
              <w:t>SOP, validation logs</w:t>
            </w:r>
          </w:p>
        </w:tc>
        <w:tc>
          <w:tcPr>
            <w:tcW w:w="2434" w:type="dxa"/>
          </w:tcPr>
          <w:p w14:paraId="335F2878" w14:textId="141A452E" w:rsidR="00F03175" w:rsidRPr="00F63993" w:rsidRDefault="00F03175" w:rsidP="00DC02B2">
            <w:pPr>
              <w:jc w:val="center"/>
            </w:pPr>
            <w:r w:rsidRPr="00F63993">
              <w:t>Approval errors</w:t>
            </w:r>
          </w:p>
        </w:tc>
      </w:tr>
    </w:tbl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67A7C225" w14:textId="77777777" w:rsidR="001E4929" w:rsidRDefault="001E4929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5C774BE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3690CCB7" w14:textId="31BE693A" w:rsidR="00946E73" w:rsidRPr="00C12A9B" w:rsidRDefault="00946E73" w:rsidP="00B3024B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604E162C" w14:textId="050B8B15" w:rsidR="00A17FEE" w:rsidRPr="0024374E" w:rsidRDefault="004170C3" w:rsidP="00F22405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Cs/>
          <w:lang w:val="pt-BR"/>
        </w:rPr>
        <w:t xml:space="preserve"> </w:t>
      </w:r>
      <w:r w:rsidR="0024374E">
        <w:rPr>
          <w:rFonts w:ascii="Arial" w:hAnsi="Arial" w:cs="Arial"/>
          <w:bCs/>
          <w:lang w:val="pt-BR"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5A8F420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38F3C27" w14:textId="77777777" w:rsidR="00E07765" w:rsidRDefault="00E07765" w:rsidP="00F22405">
      <w:pPr>
        <w:pStyle w:val="NoSpacing"/>
        <w:rPr>
          <w:rFonts w:ascii="Arial" w:hAnsi="Arial" w:cs="Arial"/>
          <w:b/>
          <w:lang w:val="pt-BR"/>
        </w:rPr>
      </w:pPr>
    </w:p>
    <w:p w14:paraId="79978B06" w14:textId="0F6728A7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5813B3F7" w14:textId="77777777" w:rsidR="00755D69" w:rsidRDefault="00755D69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2F92945A" w14:textId="77777777" w:rsidR="00755D69" w:rsidRPr="00A17FEE" w:rsidRDefault="00755D69" w:rsidP="00755D69">
      <w:pPr>
        <w:rPr>
          <w:rFonts w:ascii="Arial" w:hAnsi="Arial" w:cs="Arial"/>
          <w:b/>
          <w:bCs/>
          <w:lang w:val="en-IN"/>
        </w:rPr>
      </w:pPr>
      <w:r w:rsidRPr="00755D69">
        <w:rPr>
          <w:rFonts w:ascii="Arial" w:hAnsi="Arial" w:cs="Arial"/>
          <w:b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>File 1: soldto_UNSPSC_denominator</w:t>
      </w:r>
    </w:p>
    <w:p w14:paraId="6DE1FE78" w14:textId="294872E5" w:rsidR="00CE4A5E" w:rsidRPr="00755D69" w:rsidRDefault="00755D69" w:rsidP="00755D69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>
        <w:rPr>
          <w:rFonts w:ascii="Arial" w:hAnsi="Arial" w:cs="Arial"/>
          <w:lang w:val="en-IN"/>
        </w:rPr>
        <w:t xml:space="preserve"> on “Sold To” and “UNSPSC” level.</w:t>
      </w: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B471829" w14:textId="46CA001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6584DDF1" w14:textId="44D8D700" w:rsidR="00CE4A5E" w:rsidRPr="00755D69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BAFDD9C" w14:textId="1945C0BD" w:rsidR="00A05ABB" w:rsidRDefault="00415BE6" w:rsidP="00755D69">
      <w:pPr>
        <w:pStyle w:val="NoSpacing"/>
        <w:rPr>
          <w:rFonts w:ascii="Arial" w:hAnsi="Arial" w:cs="Arial"/>
          <w:bCs/>
          <w:lang w:val="pt-BR"/>
        </w:rPr>
      </w:pPr>
      <w:r w:rsidRPr="00415BE6">
        <w:rPr>
          <w:rFonts w:ascii="Arial" w:hAnsi="Arial" w:cs="Arial"/>
          <w:bCs/>
          <w:lang w:val="pt-BR"/>
        </w:rPr>
        <w:lastRenderedPageBreak/>
        <w:drawing>
          <wp:inline distT="0" distB="0" distL="0" distR="0" wp14:anchorId="23FFCDC8" wp14:editId="2ED2F5E9">
            <wp:extent cx="6188710" cy="694690"/>
            <wp:effectExtent l="0" t="0" r="2540" b="0"/>
            <wp:docPr id="51542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272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5B04" w14:textId="77777777" w:rsidR="00A05ABB" w:rsidRDefault="00A05ABB" w:rsidP="00755D69">
      <w:pPr>
        <w:pStyle w:val="NoSpacing"/>
        <w:rPr>
          <w:rFonts w:ascii="Arial" w:hAnsi="Arial" w:cs="Arial"/>
          <w:bCs/>
          <w:lang w:val="pt-BR"/>
        </w:rPr>
      </w:pPr>
    </w:p>
    <w:p w14:paraId="44BCDD00" w14:textId="77777777" w:rsidR="00A05ABB" w:rsidRPr="00A17FEE" w:rsidRDefault="00A05ABB" w:rsidP="00A05ABB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14358141" w14:textId="364A038C" w:rsidR="00A05ABB" w:rsidRPr="001B6854" w:rsidRDefault="00A05ABB" w:rsidP="001B6854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3AAE08B7" w14:textId="45A63469" w:rsidR="00A05ABB" w:rsidRDefault="00A05ABB" w:rsidP="00A05ABB">
      <w:pPr>
        <w:pStyle w:val="NoSpacing"/>
        <w:ind w:firstLine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41913789" w14:textId="77777777" w:rsidR="00A05ABB" w:rsidRPr="001A1B44" w:rsidRDefault="00A05ABB" w:rsidP="00A05ABB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7B0C618D" w14:textId="77777777" w:rsidR="00A05ABB" w:rsidRPr="00755D69" w:rsidRDefault="00A05ABB" w:rsidP="00A05ABB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655104E0" w14:textId="77777777" w:rsidR="00415BE6" w:rsidRDefault="00415BE6" w:rsidP="00755D69">
      <w:pPr>
        <w:pStyle w:val="NoSpacing"/>
        <w:rPr>
          <w:rFonts w:ascii="Arial" w:hAnsi="Arial" w:cs="Arial"/>
          <w:bCs/>
          <w:lang w:val="pt-BR"/>
        </w:rPr>
      </w:pPr>
      <w:r w:rsidRPr="00415BE6">
        <w:rPr>
          <w:rFonts w:ascii="Arial" w:hAnsi="Arial" w:cs="Arial"/>
          <w:bCs/>
          <w:lang w:val="pt-BR"/>
        </w:rPr>
        <w:drawing>
          <wp:inline distT="0" distB="0" distL="0" distR="0" wp14:anchorId="0F71D14F" wp14:editId="3E561990">
            <wp:extent cx="6188710" cy="612140"/>
            <wp:effectExtent l="0" t="0" r="2540" b="0"/>
            <wp:docPr id="33781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146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A4D1" w14:textId="77777777" w:rsidR="00415BE6" w:rsidRDefault="00415BE6" w:rsidP="00755D69">
      <w:pPr>
        <w:pStyle w:val="NoSpacing"/>
        <w:rPr>
          <w:rFonts w:ascii="Arial" w:hAnsi="Arial" w:cs="Arial"/>
          <w:bCs/>
          <w:lang w:val="pt-BR"/>
        </w:rPr>
      </w:pPr>
    </w:p>
    <w:p w14:paraId="040F3222" w14:textId="77777777" w:rsidR="00415BE6" w:rsidRPr="00A17FEE" w:rsidRDefault="00415BE6" w:rsidP="00415BE6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>File 3: Shipto_Unspsc_Allocation</w:t>
      </w:r>
    </w:p>
    <w:p w14:paraId="5602FC6C" w14:textId="77777777" w:rsidR="00415BE6" w:rsidRPr="00A17FEE" w:rsidRDefault="00415BE6" w:rsidP="00415BE6">
      <w:pPr>
        <w:ind w:left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08A95A8A" w14:textId="4B9A8C4E" w:rsidR="00415BE6" w:rsidRDefault="00415BE6" w:rsidP="00415BE6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4031E65" w14:textId="77777777" w:rsidR="00415BE6" w:rsidRPr="001A1B44" w:rsidRDefault="00415BE6" w:rsidP="00415BE6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66B206B8" w14:textId="77777777" w:rsidR="00415BE6" w:rsidRPr="00415BE6" w:rsidRDefault="00415BE6" w:rsidP="00415BE6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70F7399B" w14:textId="77777777" w:rsidR="00415BE6" w:rsidRPr="00755D69" w:rsidRDefault="00415BE6" w:rsidP="00415BE6">
      <w:pPr>
        <w:pStyle w:val="NoSpacing"/>
        <w:rPr>
          <w:rFonts w:ascii="Arial" w:hAnsi="Arial" w:cs="Arial"/>
          <w:bCs/>
          <w:lang w:val="pt-BR"/>
        </w:rPr>
      </w:pPr>
    </w:p>
    <w:p w14:paraId="601D899D" w14:textId="77777777" w:rsidR="00B95F03" w:rsidRDefault="00B95F03" w:rsidP="00755D69">
      <w:pPr>
        <w:pStyle w:val="NoSpacing"/>
        <w:rPr>
          <w:rFonts w:ascii="Arial" w:hAnsi="Arial" w:cs="Arial"/>
          <w:bCs/>
          <w:lang w:val="pt-BR"/>
        </w:rPr>
      </w:pPr>
      <w:r w:rsidRPr="00B95F03">
        <w:rPr>
          <w:rFonts w:ascii="Arial" w:hAnsi="Arial" w:cs="Arial"/>
          <w:bCs/>
          <w:lang w:val="pt-BR"/>
        </w:rPr>
        <w:drawing>
          <wp:inline distT="0" distB="0" distL="0" distR="0" wp14:anchorId="27F2814A" wp14:editId="24D60C32">
            <wp:extent cx="6188710" cy="701040"/>
            <wp:effectExtent l="0" t="0" r="2540" b="3810"/>
            <wp:docPr id="176100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08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5CE5" w14:textId="77777777" w:rsidR="00B95F03" w:rsidRDefault="00B95F03" w:rsidP="00755D69">
      <w:pPr>
        <w:pStyle w:val="NoSpacing"/>
        <w:rPr>
          <w:rFonts w:ascii="Arial" w:hAnsi="Arial" w:cs="Arial"/>
          <w:bCs/>
          <w:lang w:val="pt-BR"/>
        </w:rPr>
      </w:pPr>
    </w:p>
    <w:p w14:paraId="1C214DC9" w14:textId="77777777" w:rsidR="00B95F03" w:rsidRPr="00A17FEE" w:rsidRDefault="00B95F03" w:rsidP="00B95F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>File 4: Bayes_Soldto_Unspsc_Opportunity</w:t>
      </w:r>
    </w:p>
    <w:p w14:paraId="44B1D683" w14:textId="77777777" w:rsidR="00B95F03" w:rsidRPr="00A17FEE" w:rsidRDefault="00B95F03" w:rsidP="00B95F03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1647B8B" w14:textId="31F04553" w:rsidR="00B95F03" w:rsidRDefault="00B95F03" w:rsidP="00B95F03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36E4887F" w14:textId="77777777" w:rsidR="00B95F03" w:rsidRPr="001A1B44" w:rsidRDefault="00B95F03" w:rsidP="00B95F03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7855337F" w14:textId="77777777" w:rsidR="00B95F03" w:rsidRPr="003E4D2B" w:rsidRDefault="00B95F03" w:rsidP="00B95F03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1FA5C6D1" w14:textId="286B8FA0" w:rsidR="003E4D2B" w:rsidRPr="00415BE6" w:rsidRDefault="003E4D2B" w:rsidP="003E4D2B">
      <w:pPr>
        <w:pStyle w:val="NoSpacing"/>
        <w:rPr>
          <w:rFonts w:ascii="Arial" w:hAnsi="Arial" w:cs="Arial"/>
          <w:bCs/>
          <w:lang w:val="pt-BR"/>
        </w:rPr>
      </w:pPr>
      <w:r w:rsidRPr="003E4D2B">
        <w:rPr>
          <w:rFonts w:ascii="Arial" w:hAnsi="Arial" w:cs="Arial"/>
          <w:bCs/>
          <w:lang w:val="pt-BR"/>
        </w:rPr>
        <w:drawing>
          <wp:inline distT="0" distB="0" distL="0" distR="0" wp14:anchorId="4171C192" wp14:editId="7A688CC7">
            <wp:extent cx="6188710" cy="567055"/>
            <wp:effectExtent l="0" t="0" r="2540" b="4445"/>
            <wp:docPr id="44672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7206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960E" w14:textId="77777777" w:rsidR="003E4D2B" w:rsidRDefault="003E4D2B" w:rsidP="00755D69">
      <w:pPr>
        <w:pStyle w:val="NoSpacing"/>
        <w:rPr>
          <w:rFonts w:ascii="Arial" w:hAnsi="Arial" w:cs="Arial"/>
          <w:bCs/>
          <w:lang w:val="pt-BR"/>
        </w:rPr>
      </w:pPr>
    </w:p>
    <w:p w14:paraId="754A6F86" w14:textId="317D74F9" w:rsidR="003E4D2B" w:rsidRPr="00A17FEE" w:rsidRDefault="003E4D2B" w:rsidP="003E4D2B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lastRenderedPageBreak/>
        <w:tab/>
      </w:r>
      <w:r w:rsidRPr="00A17FEE">
        <w:rPr>
          <w:rFonts w:ascii="Arial" w:hAnsi="Arial" w:cs="Arial"/>
          <w:b/>
          <w:bCs/>
          <w:lang w:val="en-IN"/>
        </w:rPr>
        <w:t xml:space="preserve">File </w:t>
      </w:r>
      <w:r>
        <w:rPr>
          <w:rFonts w:ascii="Arial" w:hAnsi="Arial" w:cs="Arial"/>
          <w:b/>
          <w:bCs/>
          <w:lang w:val="en-IN"/>
        </w:rPr>
        <w:t>5</w:t>
      </w:r>
      <w:r w:rsidRPr="00A17FEE">
        <w:rPr>
          <w:rFonts w:ascii="Arial" w:hAnsi="Arial" w:cs="Arial"/>
          <w:b/>
          <w:bCs/>
          <w:lang w:val="en-IN"/>
        </w:rPr>
        <w:t xml:space="preserve">: </w:t>
      </w:r>
      <w:r w:rsidRPr="003E4D2B">
        <w:rPr>
          <w:rFonts w:ascii="Arial" w:hAnsi="Arial" w:cs="Arial"/>
          <w:b/>
          <w:bCs/>
          <w:lang w:val="en-IN"/>
        </w:rPr>
        <w:t>mktvw_sum</w:t>
      </w:r>
    </w:p>
    <w:p w14:paraId="43A55526" w14:textId="48EAE601" w:rsidR="003E4D2B" w:rsidRPr="00A17FEE" w:rsidRDefault="003E4D2B" w:rsidP="003E4D2B">
      <w:pPr>
        <w:ind w:firstLine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t>Cardinal Estimate on Marketing View Level (Each dollar counted twice or multiple times for each material level opportunity)</w:t>
      </w:r>
    </w:p>
    <w:p w14:paraId="38C07B2E" w14:textId="77777777" w:rsidR="003E4D2B" w:rsidRDefault="003E4D2B" w:rsidP="003E4D2B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4B426E86" w14:textId="77777777" w:rsidR="003E4D2B" w:rsidRPr="001A1B44" w:rsidRDefault="003E4D2B" w:rsidP="003E4D2B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4E96EA36" w14:textId="77777777" w:rsidR="003E4D2B" w:rsidRPr="00FA01F6" w:rsidRDefault="003E4D2B" w:rsidP="003E4D2B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AB00212" w14:textId="45D74930" w:rsidR="00FA01F6" w:rsidRPr="003E4D2B" w:rsidRDefault="00FA01F6" w:rsidP="00FA01F6">
      <w:pPr>
        <w:pStyle w:val="NoSpacing"/>
        <w:rPr>
          <w:rFonts w:ascii="Arial" w:hAnsi="Arial" w:cs="Arial"/>
          <w:bCs/>
          <w:lang w:val="pt-BR"/>
        </w:rPr>
      </w:pPr>
      <w:r w:rsidRPr="00FA01F6">
        <w:rPr>
          <w:rFonts w:ascii="Arial" w:hAnsi="Arial" w:cs="Arial"/>
          <w:bCs/>
          <w:lang w:val="pt-BR"/>
        </w:rPr>
        <w:drawing>
          <wp:inline distT="0" distB="0" distL="0" distR="0" wp14:anchorId="6F1F8C61" wp14:editId="6466BE41">
            <wp:extent cx="6188710" cy="614680"/>
            <wp:effectExtent l="0" t="0" r="2540" b="0"/>
            <wp:docPr id="50269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64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4F89" w14:textId="77777777" w:rsidR="003E4D2B" w:rsidRPr="003E4D2B" w:rsidRDefault="003E4D2B" w:rsidP="003E4D2B">
      <w:pPr>
        <w:pStyle w:val="NoSpacing"/>
        <w:rPr>
          <w:rFonts w:ascii="Arial" w:hAnsi="Arial" w:cs="Arial"/>
          <w:bCs/>
          <w:lang w:val="pt-BR"/>
        </w:rPr>
      </w:pPr>
    </w:p>
    <w:p w14:paraId="6B8AB485" w14:textId="22E6D8AE" w:rsidR="00755D69" w:rsidRPr="001A1B44" w:rsidRDefault="00755D69" w:rsidP="00755D69">
      <w:pPr>
        <w:pStyle w:val="NoSpacing"/>
        <w:rPr>
          <w:rFonts w:ascii="Arial" w:hAnsi="Arial" w:cs="Arial"/>
          <w:bCs/>
          <w:lang w:val="pt-BR"/>
        </w:rPr>
      </w:pP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536BE4" w:rsidRPr="00536BE4" w14:paraId="094524DE" w14:textId="77777777" w:rsidTr="0050696E">
        <w:tc>
          <w:tcPr>
            <w:tcW w:w="2434" w:type="dxa"/>
            <w:shd w:val="clear" w:color="auto" w:fill="BFBFBF" w:themeFill="background1" w:themeFillShade="BF"/>
          </w:tcPr>
          <w:p w14:paraId="04CC9B43" w14:textId="7D7B7AA6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Risk Description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386D016D" w14:textId="4898400B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Impact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48DC9341" w14:textId="3F684BA5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Likelihood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510A0A97" w14:textId="1F2AC944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Mitigation Strategy</w:t>
            </w:r>
          </w:p>
        </w:tc>
      </w:tr>
      <w:tr w:rsidR="00536BE4" w:rsidRPr="00536BE4" w14:paraId="39F39A78" w14:textId="77777777" w:rsidTr="0050696E">
        <w:tc>
          <w:tcPr>
            <w:tcW w:w="2434" w:type="dxa"/>
          </w:tcPr>
          <w:p w14:paraId="3CA3FC3D" w14:textId="477804C1" w:rsidR="00536BE4" w:rsidRPr="0050696E" w:rsidRDefault="00536BE4" w:rsidP="0050696E">
            <w:pPr>
              <w:jc w:val="center"/>
            </w:pPr>
            <w:r w:rsidRPr="0050696E">
              <w:t>Missing input data</w:t>
            </w:r>
          </w:p>
        </w:tc>
        <w:tc>
          <w:tcPr>
            <w:tcW w:w="2434" w:type="dxa"/>
          </w:tcPr>
          <w:p w14:paraId="7A1094B6" w14:textId="5EABCFC1" w:rsidR="00536BE4" w:rsidRPr="0050696E" w:rsidRDefault="00536BE4" w:rsidP="0050696E">
            <w:pPr>
              <w:jc w:val="center"/>
            </w:pPr>
            <w:r w:rsidRPr="0050696E">
              <w:t>Incorrect outputs</w:t>
            </w:r>
          </w:p>
        </w:tc>
        <w:tc>
          <w:tcPr>
            <w:tcW w:w="2434" w:type="dxa"/>
          </w:tcPr>
          <w:p w14:paraId="6926012D" w14:textId="4C00C70B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2080D50" w14:textId="54E0CA29" w:rsidR="00536BE4" w:rsidRPr="0050696E" w:rsidRDefault="00536BE4" w:rsidP="0050696E">
            <w:pPr>
              <w:jc w:val="center"/>
            </w:pPr>
            <w:r w:rsidRPr="0050696E">
              <w:t>Validate inputs before run</w:t>
            </w:r>
          </w:p>
        </w:tc>
      </w:tr>
      <w:tr w:rsidR="00536BE4" w:rsidRPr="00536BE4" w14:paraId="37DAABAC" w14:textId="77777777" w:rsidTr="0050696E">
        <w:tc>
          <w:tcPr>
            <w:tcW w:w="2434" w:type="dxa"/>
          </w:tcPr>
          <w:p w14:paraId="5179B05B" w14:textId="4EB874F7" w:rsidR="00536BE4" w:rsidRPr="0050696E" w:rsidRDefault="00536BE4" w:rsidP="0050696E">
            <w:pPr>
              <w:jc w:val="center"/>
            </w:pPr>
            <w:r w:rsidRPr="0050696E">
              <w:t>ODBC failure</w:t>
            </w:r>
          </w:p>
        </w:tc>
        <w:tc>
          <w:tcPr>
            <w:tcW w:w="2434" w:type="dxa"/>
          </w:tcPr>
          <w:p w14:paraId="446F66D4" w14:textId="6A8AFAF6" w:rsidR="00536BE4" w:rsidRPr="0050696E" w:rsidRDefault="00536BE4" w:rsidP="0050696E">
            <w:pPr>
              <w:jc w:val="center"/>
            </w:pPr>
            <w:r w:rsidRPr="0050696E">
              <w:t>Pipeline break</w:t>
            </w:r>
          </w:p>
        </w:tc>
        <w:tc>
          <w:tcPr>
            <w:tcW w:w="2434" w:type="dxa"/>
          </w:tcPr>
          <w:p w14:paraId="00C8AFB5" w14:textId="26EA11D0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2E095A51" w14:textId="7CBA23DD" w:rsidR="00536BE4" w:rsidRPr="0050696E" w:rsidRDefault="00536BE4" w:rsidP="0050696E">
            <w:pPr>
              <w:jc w:val="center"/>
            </w:pPr>
            <w:r w:rsidRPr="0050696E">
              <w:t>Pre-test connection</w:t>
            </w:r>
          </w:p>
        </w:tc>
      </w:tr>
      <w:tr w:rsidR="00536BE4" w:rsidRPr="00536BE4" w14:paraId="345C96A4" w14:textId="77777777" w:rsidTr="0050696E">
        <w:tc>
          <w:tcPr>
            <w:tcW w:w="2434" w:type="dxa"/>
          </w:tcPr>
          <w:p w14:paraId="5AF8A715" w14:textId="0BFEC42F" w:rsidR="00536BE4" w:rsidRPr="0050696E" w:rsidRDefault="00536BE4" w:rsidP="0050696E">
            <w:pPr>
              <w:jc w:val="center"/>
            </w:pPr>
            <w:r w:rsidRPr="0050696E">
              <w:t>UNSPSC mismatch</w:t>
            </w:r>
          </w:p>
        </w:tc>
        <w:tc>
          <w:tcPr>
            <w:tcW w:w="2434" w:type="dxa"/>
          </w:tcPr>
          <w:p w14:paraId="102EBEA0" w14:textId="1C40E847" w:rsidR="00536BE4" w:rsidRPr="0050696E" w:rsidRDefault="00536BE4" w:rsidP="0050696E">
            <w:pPr>
              <w:jc w:val="center"/>
            </w:pPr>
            <w:r w:rsidRPr="0050696E">
              <w:t>Allocation error</w:t>
            </w:r>
          </w:p>
        </w:tc>
        <w:tc>
          <w:tcPr>
            <w:tcW w:w="2434" w:type="dxa"/>
          </w:tcPr>
          <w:p w14:paraId="6C53CC79" w14:textId="1E438E83" w:rsidR="00536BE4" w:rsidRPr="0050696E" w:rsidRDefault="00536BE4" w:rsidP="0050696E">
            <w:pPr>
              <w:jc w:val="center"/>
            </w:pPr>
            <w:r w:rsidRPr="0050696E">
              <w:t>High</w:t>
            </w:r>
          </w:p>
        </w:tc>
        <w:tc>
          <w:tcPr>
            <w:tcW w:w="2434" w:type="dxa"/>
          </w:tcPr>
          <w:p w14:paraId="65D841AE" w14:textId="20BF0658" w:rsidR="00536BE4" w:rsidRPr="0050696E" w:rsidRDefault="00536BE4" w:rsidP="0050696E">
            <w:pPr>
              <w:jc w:val="center"/>
            </w:pPr>
            <w:r w:rsidRPr="0050696E">
              <w:t>Align categories early</w:t>
            </w:r>
          </w:p>
        </w:tc>
      </w:tr>
      <w:tr w:rsidR="00536BE4" w:rsidRPr="00536BE4" w14:paraId="715B3752" w14:textId="77777777" w:rsidTr="0050696E">
        <w:tc>
          <w:tcPr>
            <w:tcW w:w="2434" w:type="dxa"/>
          </w:tcPr>
          <w:p w14:paraId="5F0BD0AB" w14:textId="5B631946" w:rsidR="00536BE4" w:rsidRPr="0050696E" w:rsidRDefault="00536BE4" w:rsidP="0050696E">
            <w:pPr>
              <w:jc w:val="center"/>
            </w:pPr>
            <w:r w:rsidRPr="0050696E">
              <w:t>Model instability</w:t>
            </w:r>
          </w:p>
        </w:tc>
        <w:tc>
          <w:tcPr>
            <w:tcW w:w="2434" w:type="dxa"/>
          </w:tcPr>
          <w:p w14:paraId="635107B6" w14:textId="7C4AA2FD" w:rsidR="00536BE4" w:rsidRPr="0050696E" w:rsidRDefault="00536BE4" w:rsidP="0050696E">
            <w:pPr>
              <w:jc w:val="center"/>
            </w:pPr>
            <w:r w:rsidRPr="0050696E">
              <w:t>Wrong estimates</w:t>
            </w:r>
          </w:p>
        </w:tc>
        <w:tc>
          <w:tcPr>
            <w:tcW w:w="2434" w:type="dxa"/>
          </w:tcPr>
          <w:p w14:paraId="36A1B7EB" w14:textId="1B4589DA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519944D" w14:textId="55C62B3D" w:rsidR="00536BE4" w:rsidRPr="0050696E" w:rsidRDefault="00536BE4" w:rsidP="0050696E">
            <w:pPr>
              <w:jc w:val="center"/>
            </w:pPr>
            <w:r w:rsidRPr="0050696E">
              <w:t>Validate sample outputs</w:t>
            </w:r>
          </w:p>
        </w:tc>
      </w:tr>
      <w:tr w:rsidR="00536BE4" w:rsidRPr="00536BE4" w14:paraId="3A9AA924" w14:textId="77777777" w:rsidTr="0050696E">
        <w:tc>
          <w:tcPr>
            <w:tcW w:w="2434" w:type="dxa"/>
          </w:tcPr>
          <w:p w14:paraId="53662D9D" w14:textId="2E75A218" w:rsidR="00536BE4" w:rsidRPr="0050696E" w:rsidRDefault="00536BE4" w:rsidP="0050696E">
            <w:pPr>
              <w:jc w:val="center"/>
            </w:pPr>
            <w:r w:rsidRPr="0050696E">
              <w:t>Negative allocations</w:t>
            </w:r>
          </w:p>
        </w:tc>
        <w:tc>
          <w:tcPr>
            <w:tcW w:w="2434" w:type="dxa"/>
          </w:tcPr>
          <w:p w14:paraId="11F0BE5F" w14:textId="12C9F271" w:rsidR="00536BE4" w:rsidRPr="0050696E" w:rsidRDefault="00536BE4" w:rsidP="0050696E">
            <w:pPr>
              <w:jc w:val="center"/>
            </w:pPr>
            <w:r w:rsidRPr="0050696E">
              <w:t>Data inconsistency</w:t>
            </w:r>
          </w:p>
        </w:tc>
        <w:tc>
          <w:tcPr>
            <w:tcW w:w="2434" w:type="dxa"/>
          </w:tcPr>
          <w:p w14:paraId="5BC41049" w14:textId="434090A9" w:rsidR="00536BE4" w:rsidRPr="0050696E" w:rsidRDefault="00536BE4" w:rsidP="0050696E">
            <w:pPr>
              <w:jc w:val="center"/>
            </w:pPr>
            <w:r w:rsidRPr="0050696E">
              <w:t>Low</w:t>
            </w:r>
          </w:p>
        </w:tc>
        <w:tc>
          <w:tcPr>
            <w:tcW w:w="2434" w:type="dxa"/>
          </w:tcPr>
          <w:p w14:paraId="0BB1AF31" w14:textId="1EFA7D89" w:rsidR="00536BE4" w:rsidRPr="0050696E" w:rsidRDefault="00536BE4" w:rsidP="0050696E">
            <w:pPr>
              <w:jc w:val="center"/>
            </w:pPr>
            <w:r w:rsidRPr="0050696E">
              <w:t>Redistribution logic</w:t>
            </w:r>
          </w:p>
        </w:tc>
      </w:tr>
      <w:tr w:rsidR="00536BE4" w:rsidRPr="00536BE4" w14:paraId="47ED661D" w14:textId="77777777" w:rsidTr="0050696E">
        <w:tc>
          <w:tcPr>
            <w:tcW w:w="2434" w:type="dxa"/>
          </w:tcPr>
          <w:p w14:paraId="5A57A8B6" w14:textId="0AAEB7F4" w:rsidR="00536BE4" w:rsidRPr="0050696E" w:rsidRDefault="00536BE4" w:rsidP="0050696E">
            <w:pPr>
              <w:jc w:val="center"/>
            </w:pPr>
            <w:r w:rsidRPr="0050696E">
              <w:t>Join mismatch</w:t>
            </w:r>
          </w:p>
        </w:tc>
        <w:tc>
          <w:tcPr>
            <w:tcW w:w="2434" w:type="dxa"/>
          </w:tcPr>
          <w:p w14:paraId="6FF037C3" w14:textId="388DCE95" w:rsidR="00536BE4" w:rsidRPr="0050696E" w:rsidRDefault="00536BE4" w:rsidP="0050696E">
            <w:pPr>
              <w:jc w:val="center"/>
            </w:pPr>
            <w:r w:rsidRPr="0050696E">
              <w:t>Data loss</w:t>
            </w:r>
          </w:p>
        </w:tc>
        <w:tc>
          <w:tcPr>
            <w:tcW w:w="2434" w:type="dxa"/>
          </w:tcPr>
          <w:p w14:paraId="6D983863" w14:textId="7B9B012D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3B8143F" w14:textId="048903BA" w:rsidR="00536BE4" w:rsidRPr="0050696E" w:rsidRDefault="00536BE4" w:rsidP="0050696E">
            <w:pPr>
              <w:jc w:val="center"/>
            </w:pPr>
            <w:r w:rsidRPr="0050696E">
              <w:t>Validate key joins</w:t>
            </w:r>
          </w:p>
        </w:tc>
      </w:tr>
      <w:tr w:rsidR="00536BE4" w:rsidRPr="00536BE4" w14:paraId="4B4A71CD" w14:textId="77777777" w:rsidTr="0050696E">
        <w:tc>
          <w:tcPr>
            <w:tcW w:w="2434" w:type="dxa"/>
          </w:tcPr>
          <w:p w14:paraId="79734D55" w14:textId="1760AB19" w:rsidR="00536BE4" w:rsidRPr="0050696E" w:rsidRDefault="00536BE4" w:rsidP="0050696E">
            <w:pPr>
              <w:jc w:val="center"/>
            </w:pPr>
            <w:r w:rsidRPr="0050696E">
              <w:t>Data latency</w:t>
            </w:r>
          </w:p>
        </w:tc>
        <w:tc>
          <w:tcPr>
            <w:tcW w:w="2434" w:type="dxa"/>
          </w:tcPr>
          <w:p w14:paraId="576ABE2C" w14:textId="3112B6C4" w:rsidR="00536BE4" w:rsidRPr="0050696E" w:rsidRDefault="00536BE4" w:rsidP="0050696E">
            <w:pPr>
              <w:jc w:val="center"/>
            </w:pPr>
            <w:r w:rsidRPr="0050696E">
              <w:t>Outdated insights</w:t>
            </w:r>
          </w:p>
        </w:tc>
        <w:tc>
          <w:tcPr>
            <w:tcW w:w="2434" w:type="dxa"/>
          </w:tcPr>
          <w:p w14:paraId="350E8769" w14:textId="5EF89D88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96D906E" w14:textId="02C044B3" w:rsidR="00536BE4" w:rsidRPr="0050696E" w:rsidRDefault="00536BE4" w:rsidP="0050696E">
            <w:pPr>
              <w:jc w:val="center"/>
            </w:pPr>
            <w:r w:rsidRPr="0050696E">
              <w:t>Use latest extracts</w:t>
            </w:r>
          </w:p>
        </w:tc>
      </w:tr>
    </w:tbl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7CD9805E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101F530A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680ACC73" w14:textId="3F1E7FF3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0E7DFDE6" w:rsidR="001D3ECE" w:rsidRPr="00C12A9B" w:rsidRDefault="004170C3" w:rsidP="00812EBB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7985F0F4" w14:textId="3AC12645" w:rsidR="001D3ECE" w:rsidRPr="00C12A9B" w:rsidRDefault="004170C3" w:rsidP="00812EBB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/>
        </w:rPr>
        <w:t xml:space="preserve"> </w:t>
      </w:r>
      <w:r w:rsidR="004B7CAF">
        <w:rPr>
          <w:rFonts w:ascii="Arial" w:hAnsi="Arial" w:cs="Arial"/>
          <w:b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8E20E4" w14:textId="12309E2D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lastRenderedPageBreak/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72B8BFC" w14:textId="1EE5E7C1" w:rsidR="0029166C" w:rsidRDefault="004170C3" w:rsidP="00812EBB">
      <w:pPr>
        <w:pStyle w:val="NoSpacing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 xml:space="preserve"> </w:t>
      </w:r>
      <w:r w:rsidR="004B7CAF">
        <w:rPr>
          <w:rFonts w:ascii="Arial" w:hAnsi="Arial" w:cs="Arial"/>
          <w:b/>
          <w:lang w:val="pt-BR"/>
        </w:rPr>
        <w:tab/>
      </w:r>
      <w:r w:rsidR="001D3ECE" w:rsidRPr="00C12A9B">
        <w:rPr>
          <w:rFonts w:ascii="Arial" w:hAnsi="Arial" w:cs="Arial"/>
          <w:b/>
          <w:lang w:val="pt-BR"/>
        </w:rPr>
        <w:t>N/A</w:t>
      </w:r>
    </w:p>
    <w:p w14:paraId="75241E20" w14:textId="77777777" w:rsidR="0029166C" w:rsidRPr="00C12A9B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3403BD35" w14:textId="77777777" w:rsidR="00C0766A" w:rsidRDefault="00C0766A" w:rsidP="00B3024B">
      <w:pPr>
        <w:pStyle w:val="NoSpacing"/>
        <w:rPr>
          <w:rFonts w:ascii="Arial" w:hAnsi="Arial" w:cs="Arial"/>
          <w:b/>
        </w:rPr>
      </w:pPr>
    </w:p>
    <w:p w14:paraId="43203780" w14:textId="18F6B26A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4.1</w:t>
      </w:r>
      <w:r w:rsidR="00C0766A">
        <w:rPr>
          <w:rFonts w:ascii="Arial" w:hAnsi="Arial" w:cs="Arial"/>
          <w:b/>
        </w:rPr>
        <w:t xml:space="preserve"> </w:t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3D3010EB" w14:textId="77777777" w:rsidR="0083109D" w:rsidRDefault="0083109D" w:rsidP="00B3024B">
      <w:pPr>
        <w:pStyle w:val="NoSpacing"/>
        <w:rPr>
          <w:rFonts w:ascii="Arial" w:hAnsi="Arial" w:cs="Arial"/>
          <w:b/>
        </w:rPr>
      </w:pPr>
    </w:p>
    <w:p w14:paraId="16657C7C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pPr w:leftFromText="180" w:rightFromText="180" w:vertAnchor="text" w:horzAnchor="margin" w:tblpXSpec="center" w:tblpY="76"/>
        <w:tblW w:w="7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693"/>
        <w:gridCol w:w="1418"/>
        <w:gridCol w:w="1417"/>
      </w:tblGrid>
      <w:tr w:rsidR="00C0766A" w:rsidRPr="00C12A9B" w14:paraId="5101B507" w14:textId="77777777" w:rsidTr="00C0766A">
        <w:trPr>
          <w:trHeight w:val="163"/>
        </w:trPr>
        <w:tc>
          <w:tcPr>
            <w:tcW w:w="1984" w:type="dxa"/>
            <w:shd w:val="clear" w:color="auto" w:fill="BFBFBF" w:themeFill="background1" w:themeFillShade="BF"/>
          </w:tcPr>
          <w:p w14:paraId="537521B4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Process Description (Activity)</w:t>
            </w:r>
          </w:p>
        </w:tc>
        <w:tc>
          <w:tcPr>
            <w:tcW w:w="2693" w:type="dxa"/>
            <w:shd w:val="clear" w:color="auto" w:fill="BFBFBF" w:themeFill="background1" w:themeFillShade="BF"/>
          </w:tcPr>
          <w:p w14:paraId="4F9AE7FB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Activity Objective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04C2701D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Frequency</w:t>
            </w:r>
          </w:p>
        </w:tc>
        <w:tc>
          <w:tcPr>
            <w:tcW w:w="1417" w:type="dxa"/>
            <w:shd w:val="clear" w:color="auto" w:fill="BFBFBF" w:themeFill="background1" w:themeFillShade="BF"/>
          </w:tcPr>
          <w:p w14:paraId="3253B98A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Workday Due</w:t>
            </w:r>
          </w:p>
        </w:tc>
      </w:tr>
      <w:tr w:rsidR="00C0766A" w:rsidRPr="00C12A9B" w14:paraId="1AAE8E74" w14:textId="77777777" w:rsidTr="00C0766A">
        <w:trPr>
          <w:trHeight w:val="163"/>
        </w:trPr>
        <w:tc>
          <w:tcPr>
            <w:tcW w:w="1984" w:type="dxa"/>
          </w:tcPr>
          <w:p w14:paraId="498ABBD6" w14:textId="77777777" w:rsidR="00C0766A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</w:p>
          <w:p w14:paraId="6A54E8F7" w14:textId="77777777" w:rsidR="00C0766A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</w:p>
          <w:p w14:paraId="567A3EF8" w14:textId="77777777" w:rsidR="00C0766A" w:rsidRPr="008F6170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Alteryx workflows run</w:t>
            </w:r>
          </w:p>
        </w:tc>
        <w:tc>
          <w:tcPr>
            <w:tcW w:w="2693" w:type="dxa"/>
          </w:tcPr>
          <w:p w14:paraId="2ACE97DF" w14:textId="77777777" w:rsidR="00C0766A" w:rsidRDefault="00C0766A" w:rsidP="00C0766A">
            <w:pPr>
              <w:spacing w:before="0"/>
              <w:jc w:val="center"/>
              <w:rPr>
                <w:rFonts w:ascii="Arial" w:hAnsi="Arial" w:cs="Arial"/>
                <w:bCs/>
              </w:rPr>
            </w:pPr>
          </w:p>
          <w:p w14:paraId="52A50F71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  <w:bCs/>
              </w:rPr>
              <w:t xml:space="preserve">To </w:t>
            </w:r>
            <w:r>
              <w:rPr>
                <w:rFonts w:ascii="Arial" w:hAnsi="Arial" w:cs="Arial"/>
                <w:bCs/>
              </w:rPr>
              <w:t>run the Alteryx workflows</w:t>
            </w:r>
            <w:r w:rsidRPr="00C12A9B">
              <w:rPr>
                <w:rFonts w:ascii="Arial" w:hAnsi="Arial" w:cs="Arial"/>
                <w:bCs/>
              </w:rPr>
              <w:t xml:space="preserve"> </w:t>
            </w:r>
            <w:r>
              <w:rPr>
                <w:rFonts w:ascii="Arial" w:hAnsi="Arial" w:cs="Arial"/>
                <w:bCs/>
              </w:rPr>
              <w:t>to estimate out of channel allocation</w:t>
            </w:r>
            <w:r>
              <w:rPr>
                <w:rFonts w:ascii="Arial" w:hAnsi="Arial" w:cs="Arial"/>
                <w:bCs/>
              </w:rPr>
              <w:br/>
            </w:r>
          </w:p>
        </w:tc>
        <w:tc>
          <w:tcPr>
            <w:tcW w:w="1418" w:type="dxa"/>
          </w:tcPr>
          <w:p w14:paraId="214E3C31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Monthly</w:t>
            </w:r>
          </w:p>
        </w:tc>
        <w:tc>
          <w:tcPr>
            <w:tcW w:w="1417" w:type="dxa"/>
          </w:tcPr>
          <w:p w14:paraId="5167EAFB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986A56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Business Day of the month</w:t>
            </w:r>
          </w:p>
        </w:tc>
      </w:tr>
    </w:tbl>
    <w:p w14:paraId="21769E32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0A80547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69DE2E43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5616F52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26BF3ECC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46A4F88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E0582B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480C3966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DED4588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29273595" w14:textId="77777777" w:rsidR="00463261" w:rsidRPr="00C12A9B" w:rsidRDefault="00463261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8F6170" w:rsidRPr="00C12A9B" w14:paraId="47147EFB" w14:textId="77777777" w:rsidTr="00826723">
        <w:trPr>
          <w:trHeight w:val="943"/>
        </w:trPr>
        <w:tc>
          <w:tcPr>
            <w:tcW w:w="3145" w:type="dxa"/>
            <w:vAlign w:val="center"/>
          </w:tcPr>
          <w:p w14:paraId="1F5B3200" w14:textId="423CFDEE" w:rsidR="008F6170" w:rsidRPr="00C12A9B" w:rsidRDefault="00826723" w:rsidP="008F6170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Network Folder</w:t>
            </w:r>
          </w:p>
        </w:tc>
        <w:tc>
          <w:tcPr>
            <w:tcW w:w="3690" w:type="dxa"/>
            <w:vAlign w:val="center"/>
          </w:tcPr>
          <w:p w14:paraId="0899E62C" w14:textId="065AADFB" w:rsidR="008F6170" w:rsidRPr="00C12A9B" w:rsidRDefault="00826723" w:rsidP="008F6170">
            <w:pPr>
              <w:jc w:val="center"/>
              <w:rPr>
                <w:rStyle w:val="Hyperlink"/>
                <w:rFonts w:ascii="Arial" w:hAnsi="Arial" w:cs="Arial"/>
              </w:rPr>
            </w:pPr>
            <w:r w:rsidRPr="00826723">
              <w:rPr>
                <w:rStyle w:val="Hyperlink"/>
                <w:rFonts w:ascii="Arial" w:hAnsi="Arial" w:cs="Arial"/>
              </w:rPr>
              <w:t>\\cardinalhealth.net\Applications\OH001\AnalyticsInfoMgmt\Teams\Performance Optimization\AdamTransition\ClarivateAllocation</w:t>
            </w:r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3B8ADDD8" w14:textId="77777777" w:rsidR="00826723" w:rsidRPr="00C12A9B" w:rsidRDefault="00826723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61B5BEC0" w:rsidR="00FF2032" w:rsidRPr="00C12A9B" w:rsidRDefault="003404CF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 Of Channel Allocation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21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51370B7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02662748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5635354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7997974B" w14:textId="23FDAF27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07D24BEE" w:rsidR="00385D06" w:rsidRPr="00C12A9B" w:rsidRDefault="004170C3" w:rsidP="005273E5">
      <w:pPr>
        <w:pStyle w:val="NoSpacing"/>
        <w:ind w:left="525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hyperlink r:id="rId22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23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24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25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0647DC25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78465A8" w14:textId="0DD53137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E15E879" w:rsidR="00D141CF" w:rsidRPr="00D141CF" w:rsidRDefault="00D141CF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Doug Helmreich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A3E64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Dir, Data Science</w:t>
            </w:r>
          </w:p>
          <w:p w14:paraId="6B384A1B" w14:textId="0BAAEE2D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GMPD Commercial and Product Strategy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48F1083F" w:rsidR="001D52A7" w:rsidRPr="00D141CF" w:rsidRDefault="00D141CF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6" w:history="1">
              <w:r w:rsidRPr="00D141CF">
                <w:rPr>
                  <w:rStyle w:val="Hyperlink"/>
                  <w:rFonts w:ascii="Arial" w:hAnsi="Arial" w:cs="Arial"/>
                </w:rPr>
                <w:t>doug.helmreich@cardinalhealth.com</w:t>
              </w:r>
            </w:hyperlink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Mgr,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27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8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29"/>
      <w:headerReference w:type="first" r:id="rId30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93A2F" w14:textId="77777777" w:rsidR="001A189C" w:rsidRDefault="001A189C">
      <w:r>
        <w:separator/>
      </w:r>
    </w:p>
  </w:endnote>
  <w:endnote w:type="continuationSeparator" w:id="0">
    <w:p w14:paraId="4CD52AF4" w14:textId="77777777" w:rsidR="001A189C" w:rsidRDefault="001A189C">
      <w:r>
        <w:continuationSeparator/>
      </w:r>
    </w:p>
  </w:endnote>
  <w:endnote w:type="continuationNotice" w:id="1">
    <w:p w14:paraId="5AD8803C" w14:textId="77777777" w:rsidR="001A189C" w:rsidRDefault="001A189C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4AEDD" w14:textId="77777777" w:rsidR="001A189C" w:rsidRDefault="001A189C">
      <w:r>
        <w:separator/>
      </w:r>
    </w:p>
  </w:footnote>
  <w:footnote w:type="continuationSeparator" w:id="0">
    <w:p w14:paraId="0D6A1837" w14:textId="77777777" w:rsidR="001A189C" w:rsidRDefault="001A189C">
      <w:r>
        <w:continuationSeparator/>
      </w:r>
    </w:p>
  </w:footnote>
  <w:footnote w:type="continuationNotice" w:id="1">
    <w:p w14:paraId="51EC3A85" w14:textId="77777777" w:rsidR="001A189C" w:rsidRDefault="001A189C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0FB5E258" w:rsidR="00B069AB" w:rsidRPr="00471044" w:rsidRDefault="00471044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</w:tc>
      <w:tc>
        <w:tcPr>
          <w:tcW w:w="2254" w:type="dxa"/>
          <w:vAlign w:val="center"/>
        </w:tcPr>
        <w:p w14:paraId="6873C7AC" w14:textId="17B8CDBE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 - Commercial_Commercial &amp; Customer Analytics_Customer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168E"/>
    <w:multiLevelType w:val="multilevel"/>
    <w:tmpl w:val="145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14C"/>
    <w:multiLevelType w:val="multilevel"/>
    <w:tmpl w:val="E05C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B712714"/>
    <w:multiLevelType w:val="multilevel"/>
    <w:tmpl w:val="CBA63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B43C7"/>
    <w:multiLevelType w:val="multilevel"/>
    <w:tmpl w:val="C9DC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11552908"/>
    <w:multiLevelType w:val="multilevel"/>
    <w:tmpl w:val="AFF4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649F0"/>
    <w:multiLevelType w:val="multilevel"/>
    <w:tmpl w:val="77C8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92F40"/>
    <w:multiLevelType w:val="multilevel"/>
    <w:tmpl w:val="D992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6410A"/>
    <w:multiLevelType w:val="multilevel"/>
    <w:tmpl w:val="C728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8278C"/>
    <w:multiLevelType w:val="multilevel"/>
    <w:tmpl w:val="C82C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27ACB"/>
    <w:multiLevelType w:val="multilevel"/>
    <w:tmpl w:val="435A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CB2024"/>
    <w:multiLevelType w:val="multilevel"/>
    <w:tmpl w:val="80C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E07CF"/>
    <w:multiLevelType w:val="multilevel"/>
    <w:tmpl w:val="7F52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7693E"/>
    <w:multiLevelType w:val="multilevel"/>
    <w:tmpl w:val="7A70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586F3E"/>
    <w:multiLevelType w:val="multilevel"/>
    <w:tmpl w:val="FAAA0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B72CBC"/>
    <w:multiLevelType w:val="multilevel"/>
    <w:tmpl w:val="D48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C55F0"/>
    <w:multiLevelType w:val="multilevel"/>
    <w:tmpl w:val="2FDA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615B"/>
    <w:multiLevelType w:val="multilevel"/>
    <w:tmpl w:val="7B44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00863"/>
    <w:multiLevelType w:val="multilevel"/>
    <w:tmpl w:val="C67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34438"/>
    <w:multiLevelType w:val="multilevel"/>
    <w:tmpl w:val="982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B00DED"/>
    <w:multiLevelType w:val="multilevel"/>
    <w:tmpl w:val="DB0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695755"/>
    <w:multiLevelType w:val="multilevel"/>
    <w:tmpl w:val="1B7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15E5D"/>
    <w:multiLevelType w:val="multilevel"/>
    <w:tmpl w:val="DDEA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00AE6"/>
    <w:multiLevelType w:val="multilevel"/>
    <w:tmpl w:val="A16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8B0D5D"/>
    <w:multiLevelType w:val="multilevel"/>
    <w:tmpl w:val="93B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9E4A02"/>
    <w:multiLevelType w:val="multilevel"/>
    <w:tmpl w:val="F446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533B47AB"/>
    <w:multiLevelType w:val="multilevel"/>
    <w:tmpl w:val="65F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32964"/>
    <w:multiLevelType w:val="multilevel"/>
    <w:tmpl w:val="44B2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A470E"/>
    <w:multiLevelType w:val="multilevel"/>
    <w:tmpl w:val="6A9C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E76F07"/>
    <w:multiLevelType w:val="multilevel"/>
    <w:tmpl w:val="619E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D7339F"/>
    <w:multiLevelType w:val="multilevel"/>
    <w:tmpl w:val="11DA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504926"/>
    <w:multiLevelType w:val="multilevel"/>
    <w:tmpl w:val="F044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607ECA"/>
    <w:multiLevelType w:val="multilevel"/>
    <w:tmpl w:val="AB0E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844E03"/>
    <w:multiLevelType w:val="multilevel"/>
    <w:tmpl w:val="FC32C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8367FD"/>
    <w:multiLevelType w:val="multilevel"/>
    <w:tmpl w:val="1F846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EA4C75"/>
    <w:multiLevelType w:val="multilevel"/>
    <w:tmpl w:val="D8D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1B62AA"/>
    <w:multiLevelType w:val="multilevel"/>
    <w:tmpl w:val="DC8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514009"/>
    <w:multiLevelType w:val="multilevel"/>
    <w:tmpl w:val="9908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D74018"/>
    <w:multiLevelType w:val="multilevel"/>
    <w:tmpl w:val="413C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46" w15:restartNumberingAfterBreak="0">
    <w:nsid w:val="73555E20"/>
    <w:multiLevelType w:val="hybridMultilevel"/>
    <w:tmpl w:val="7D5A5B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4CA3ADD"/>
    <w:multiLevelType w:val="multilevel"/>
    <w:tmpl w:val="DAC8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8C25A9"/>
    <w:multiLevelType w:val="multilevel"/>
    <w:tmpl w:val="1BA4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8A5672"/>
    <w:multiLevelType w:val="multilevel"/>
    <w:tmpl w:val="1F2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41"/>
  </w:num>
  <w:num w:numId="2" w16cid:durableId="1079325574">
    <w:abstractNumId w:val="12"/>
  </w:num>
  <w:num w:numId="3" w16cid:durableId="986129101">
    <w:abstractNumId w:val="2"/>
  </w:num>
  <w:num w:numId="4" w16cid:durableId="2005737371">
    <w:abstractNumId w:val="43"/>
  </w:num>
  <w:num w:numId="5" w16cid:durableId="804277600">
    <w:abstractNumId w:val="29"/>
  </w:num>
  <w:num w:numId="6" w16cid:durableId="1480421815">
    <w:abstractNumId w:val="5"/>
  </w:num>
  <w:num w:numId="7" w16cid:durableId="1152017232">
    <w:abstractNumId w:val="26"/>
  </w:num>
  <w:num w:numId="8" w16cid:durableId="2088645964">
    <w:abstractNumId w:val="45"/>
  </w:num>
  <w:num w:numId="9" w16cid:durableId="24214739">
    <w:abstractNumId w:val="34"/>
  </w:num>
  <w:num w:numId="10" w16cid:durableId="255015718">
    <w:abstractNumId w:val="0"/>
  </w:num>
  <w:num w:numId="11" w16cid:durableId="1219703138">
    <w:abstractNumId w:val="42"/>
  </w:num>
  <w:num w:numId="12" w16cid:durableId="717704916">
    <w:abstractNumId w:val="3"/>
  </w:num>
  <w:num w:numId="13" w16cid:durableId="409042143">
    <w:abstractNumId w:val="24"/>
  </w:num>
  <w:num w:numId="14" w16cid:durableId="1160653796">
    <w:abstractNumId w:val="17"/>
  </w:num>
  <w:num w:numId="15" w16cid:durableId="226383014">
    <w:abstractNumId w:val="48"/>
  </w:num>
  <w:num w:numId="16" w16cid:durableId="742948821">
    <w:abstractNumId w:val="21"/>
  </w:num>
  <w:num w:numId="17" w16cid:durableId="2071610232">
    <w:abstractNumId w:val="47"/>
  </w:num>
  <w:num w:numId="18" w16cid:durableId="139930808">
    <w:abstractNumId w:val="13"/>
  </w:num>
  <w:num w:numId="19" w16cid:durableId="683899679">
    <w:abstractNumId w:val="33"/>
  </w:num>
  <w:num w:numId="20" w16cid:durableId="1739016382">
    <w:abstractNumId w:val="19"/>
  </w:num>
  <w:num w:numId="21" w16cid:durableId="784471191">
    <w:abstractNumId w:val="10"/>
  </w:num>
  <w:num w:numId="22" w16cid:durableId="181207285">
    <w:abstractNumId w:val="9"/>
  </w:num>
  <w:num w:numId="23" w16cid:durableId="1133060453">
    <w:abstractNumId w:val="40"/>
  </w:num>
  <w:num w:numId="24" w16cid:durableId="1853908788">
    <w:abstractNumId w:val="32"/>
  </w:num>
  <w:num w:numId="25" w16cid:durableId="755057534">
    <w:abstractNumId w:val="49"/>
  </w:num>
  <w:num w:numId="26" w16cid:durableId="2034842115">
    <w:abstractNumId w:val="1"/>
  </w:num>
  <w:num w:numId="27" w16cid:durableId="29495120">
    <w:abstractNumId w:val="28"/>
  </w:num>
  <w:num w:numId="28" w16cid:durableId="1564607975">
    <w:abstractNumId w:val="11"/>
  </w:num>
  <w:num w:numId="29" w16cid:durableId="1029453512">
    <w:abstractNumId w:val="14"/>
  </w:num>
  <w:num w:numId="30" w16cid:durableId="489175327">
    <w:abstractNumId w:val="30"/>
  </w:num>
  <w:num w:numId="31" w16cid:durableId="198710124">
    <w:abstractNumId w:val="18"/>
  </w:num>
  <w:num w:numId="32" w16cid:durableId="957831665">
    <w:abstractNumId w:val="22"/>
  </w:num>
  <w:num w:numId="33" w16cid:durableId="1345667175">
    <w:abstractNumId w:val="25"/>
  </w:num>
  <w:num w:numId="34" w16cid:durableId="1398163098">
    <w:abstractNumId w:val="44"/>
  </w:num>
  <w:num w:numId="35" w16cid:durableId="1864519112">
    <w:abstractNumId w:val="23"/>
  </w:num>
  <w:num w:numId="36" w16cid:durableId="961887589">
    <w:abstractNumId w:val="8"/>
  </w:num>
  <w:num w:numId="37" w16cid:durableId="594098412">
    <w:abstractNumId w:val="4"/>
  </w:num>
  <w:num w:numId="38" w16cid:durableId="2003462381">
    <w:abstractNumId w:val="36"/>
  </w:num>
  <w:num w:numId="39" w16cid:durableId="575019751">
    <w:abstractNumId w:val="6"/>
  </w:num>
  <w:num w:numId="40" w16cid:durableId="1316715720">
    <w:abstractNumId w:val="31"/>
  </w:num>
  <w:num w:numId="41" w16cid:durableId="617643355">
    <w:abstractNumId w:val="27"/>
  </w:num>
  <w:num w:numId="42" w16cid:durableId="1874920478">
    <w:abstractNumId w:val="38"/>
  </w:num>
  <w:num w:numId="43" w16cid:durableId="1212770467">
    <w:abstractNumId w:val="16"/>
  </w:num>
  <w:num w:numId="44" w16cid:durableId="426736685">
    <w:abstractNumId w:val="20"/>
  </w:num>
  <w:num w:numId="45" w16cid:durableId="1638142188">
    <w:abstractNumId w:val="15"/>
  </w:num>
  <w:num w:numId="46" w16cid:durableId="63571487">
    <w:abstractNumId w:val="39"/>
  </w:num>
  <w:num w:numId="47" w16cid:durableId="352726564">
    <w:abstractNumId w:val="7"/>
  </w:num>
  <w:num w:numId="48" w16cid:durableId="1302543490">
    <w:abstractNumId w:val="35"/>
  </w:num>
  <w:num w:numId="49" w16cid:durableId="959333886">
    <w:abstractNumId w:val="46"/>
  </w:num>
  <w:num w:numId="50" w16cid:durableId="1483082691">
    <w:abstractNumId w:val="3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hu-HU" w:vendorID="7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91E"/>
    <w:rsid w:val="00005BBD"/>
    <w:rsid w:val="000061E0"/>
    <w:rsid w:val="000062A6"/>
    <w:rsid w:val="000068A9"/>
    <w:rsid w:val="00006D86"/>
    <w:rsid w:val="00007420"/>
    <w:rsid w:val="000079A7"/>
    <w:rsid w:val="00007A74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81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3A9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861"/>
    <w:rsid w:val="000869CC"/>
    <w:rsid w:val="00086A02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1F7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1D12"/>
    <w:rsid w:val="0010200E"/>
    <w:rsid w:val="00102269"/>
    <w:rsid w:val="00102378"/>
    <w:rsid w:val="001029CC"/>
    <w:rsid w:val="00102D62"/>
    <w:rsid w:val="00102DA6"/>
    <w:rsid w:val="001031E2"/>
    <w:rsid w:val="001039AB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3F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1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62BD"/>
    <w:rsid w:val="00136FA2"/>
    <w:rsid w:val="00137354"/>
    <w:rsid w:val="0013762D"/>
    <w:rsid w:val="001376E8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10E"/>
    <w:rsid w:val="0016670A"/>
    <w:rsid w:val="00166A1F"/>
    <w:rsid w:val="00166AE7"/>
    <w:rsid w:val="00167090"/>
    <w:rsid w:val="001672A2"/>
    <w:rsid w:val="00167450"/>
    <w:rsid w:val="001674D3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840"/>
    <w:rsid w:val="00184C6A"/>
    <w:rsid w:val="001858FB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14B2"/>
    <w:rsid w:val="001A189C"/>
    <w:rsid w:val="001A1B44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854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C29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2B80"/>
    <w:rsid w:val="001D301F"/>
    <w:rsid w:val="001D3252"/>
    <w:rsid w:val="001D3443"/>
    <w:rsid w:val="001D3C09"/>
    <w:rsid w:val="001D3ECE"/>
    <w:rsid w:val="001D4357"/>
    <w:rsid w:val="001D443D"/>
    <w:rsid w:val="001D4461"/>
    <w:rsid w:val="001D49D8"/>
    <w:rsid w:val="001D4CCA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929"/>
    <w:rsid w:val="001E4A81"/>
    <w:rsid w:val="001E51FF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84C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61"/>
    <w:rsid w:val="002017B3"/>
    <w:rsid w:val="00201C32"/>
    <w:rsid w:val="00201E8E"/>
    <w:rsid w:val="00202037"/>
    <w:rsid w:val="002023A5"/>
    <w:rsid w:val="00202F08"/>
    <w:rsid w:val="00203CD2"/>
    <w:rsid w:val="002042F0"/>
    <w:rsid w:val="0020466F"/>
    <w:rsid w:val="00204AAA"/>
    <w:rsid w:val="00204E07"/>
    <w:rsid w:val="00205459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28DC"/>
    <w:rsid w:val="002433D2"/>
    <w:rsid w:val="00243610"/>
    <w:rsid w:val="0024374E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522"/>
    <w:rsid w:val="002479D4"/>
    <w:rsid w:val="00247BFA"/>
    <w:rsid w:val="002501AC"/>
    <w:rsid w:val="00250265"/>
    <w:rsid w:val="0025070A"/>
    <w:rsid w:val="00250E9E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87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2B9B"/>
    <w:rsid w:val="00282E64"/>
    <w:rsid w:val="00283297"/>
    <w:rsid w:val="0028334D"/>
    <w:rsid w:val="00283983"/>
    <w:rsid w:val="00283A90"/>
    <w:rsid w:val="00283B0C"/>
    <w:rsid w:val="00283CDA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66C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814"/>
    <w:rsid w:val="002A097C"/>
    <w:rsid w:val="002A09F9"/>
    <w:rsid w:val="002A0F0E"/>
    <w:rsid w:val="002A139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6AC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689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CF5"/>
    <w:rsid w:val="002D5F6B"/>
    <w:rsid w:val="002D7F7A"/>
    <w:rsid w:val="002E076A"/>
    <w:rsid w:val="002E0778"/>
    <w:rsid w:val="002E0C5C"/>
    <w:rsid w:val="002E13E2"/>
    <w:rsid w:val="002E13F3"/>
    <w:rsid w:val="002E14E2"/>
    <w:rsid w:val="002E1920"/>
    <w:rsid w:val="002E1D6F"/>
    <w:rsid w:val="002E1E29"/>
    <w:rsid w:val="002E1E2A"/>
    <w:rsid w:val="002E2084"/>
    <w:rsid w:val="002E21D0"/>
    <w:rsid w:val="002E22E5"/>
    <w:rsid w:val="002E248E"/>
    <w:rsid w:val="002E2687"/>
    <w:rsid w:val="002E2818"/>
    <w:rsid w:val="002E2B6A"/>
    <w:rsid w:val="002E321D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4DB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59B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6D3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4CF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3A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A58"/>
    <w:rsid w:val="00385D06"/>
    <w:rsid w:val="0038701A"/>
    <w:rsid w:val="00387403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B97"/>
    <w:rsid w:val="00397FAC"/>
    <w:rsid w:val="003A06AE"/>
    <w:rsid w:val="003A0BE8"/>
    <w:rsid w:val="003A0D06"/>
    <w:rsid w:val="003A0E43"/>
    <w:rsid w:val="003A0F48"/>
    <w:rsid w:val="003A13A6"/>
    <w:rsid w:val="003A1892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9B9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4D2B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9A5"/>
    <w:rsid w:val="00415BE6"/>
    <w:rsid w:val="00415FEA"/>
    <w:rsid w:val="0041638D"/>
    <w:rsid w:val="004164AC"/>
    <w:rsid w:val="00416578"/>
    <w:rsid w:val="004168FF"/>
    <w:rsid w:val="00416BB6"/>
    <w:rsid w:val="004170C3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454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261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044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46A1"/>
    <w:rsid w:val="0048516E"/>
    <w:rsid w:val="00485475"/>
    <w:rsid w:val="00485FB4"/>
    <w:rsid w:val="00485FBF"/>
    <w:rsid w:val="00486778"/>
    <w:rsid w:val="00486825"/>
    <w:rsid w:val="00486859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91B"/>
    <w:rsid w:val="00492CE0"/>
    <w:rsid w:val="0049352B"/>
    <w:rsid w:val="00493DF4"/>
    <w:rsid w:val="0049424F"/>
    <w:rsid w:val="004943DB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AF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91F"/>
    <w:rsid w:val="004D3AE4"/>
    <w:rsid w:val="004D3D12"/>
    <w:rsid w:val="004D3FE8"/>
    <w:rsid w:val="004D4339"/>
    <w:rsid w:val="004D43A4"/>
    <w:rsid w:val="004D43D6"/>
    <w:rsid w:val="004D487A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25C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C96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8DC"/>
    <w:rsid w:val="00504F2D"/>
    <w:rsid w:val="005050C4"/>
    <w:rsid w:val="0050528F"/>
    <w:rsid w:val="005057BF"/>
    <w:rsid w:val="00505F96"/>
    <w:rsid w:val="005062C4"/>
    <w:rsid w:val="00506455"/>
    <w:rsid w:val="0050696E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9E8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6A4E"/>
    <w:rsid w:val="00536BE4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67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DD6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671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CA2"/>
    <w:rsid w:val="005B5E50"/>
    <w:rsid w:val="005B6405"/>
    <w:rsid w:val="005B687D"/>
    <w:rsid w:val="005B7486"/>
    <w:rsid w:val="005C059E"/>
    <w:rsid w:val="005C05B1"/>
    <w:rsid w:val="005C0A69"/>
    <w:rsid w:val="005C1420"/>
    <w:rsid w:val="005C187F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6A9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868"/>
    <w:rsid w:val="005E2E17"/>
    <w:rsid w:val="005E2E46"/>
    <w:rsid w:val="005E3063"/>
    <w:rsid w:val="005E3325"/>
    <w:rsid w:val="005E387D"/>
    <w:rsid w:val="005E39F1"/>
    <w:rsid w:val="005E3B19"/>
    <w:rsid w:val="005E3D60"/>
    <w:rsid w:val="005E3DB6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FFB"/>
    <w:rsid w:val="005F44CE"/>
    <w:rsid w:val="005F49D3"/>
    <w:rsid w:val="005F49ED"/>
    <w:rsid w:val="005F4E0E"/>
    <w:rsid w:val="005F570F"/>
    <w:rsid w:val="005F5ED5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93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453"/>
    <w:rsid w:val="00630B6B"/>
    <w:rsid w:val="00630F65"/>
    <w:rsid w:val="00631671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847"/>
    <w:rsid w:val="006508B9"/>
    <w:rsid w:val="00650994"/>
    <w:rsid w:val="00650BEF"/>
    <w:rsid w:val="00650E95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E33"/>
    <w:rsid w:val="00665EA1"/>
    <w:rsid w:val="0066666C"/>
    <w:rsid w:val="0066671C"/>
    <w:rsid w:val="00666F73"/>
    <w:rsid w:val="00667456"/>
    <w:rsid w:val="00667845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883"/>
    <w:rsid w:val="006829B4"/>
    <w:rsid w:val="00682E36"/>
    <w:rsid w:val="0068315F"/>
    <w:rsid w:val="00683FA1"/>
    <w:rsid w:val="006845CE"/>
    <w:rsid w:val="00684E10"/>
    <w:rsid w:val="006852E4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75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587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73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27C71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4E7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E39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5D69"/>
    <w:rsid w:val="007561B0"/>
    <w:rsid w:val="00756348"/>
    <w:rsid w:val="007569A9"/>
    <w:rsid w:val="00756C1C"/>
    <w:rsid w:val="00757181"/>
    <w:rsid w:val="0075745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3F26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EF7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0DA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6CD"/>
    <w:rsid w:val="007E676A"/>
    <w:rsid w:val="007E68F0"/>
    <w:rsid w:val="007E6AEA"/>
    <w:rsid w:val="007E6C67"/>
    <w:rsid w:val="007E729A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37D"/>
    <w:rsid w:val="008153B1"/>
    <w:rsid w:val="0081566A"/>
    <w:rsid w:val="0081577F"/>
    <w:rsid w:val="00815AEC"/>
    <w:rsid w:val="00815FE1"/>
    <w:rsid w:val="00816202"/>
    <w:rsid w:val="0081636F"/>
    <w:rsid w:val="00816A3C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23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C17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C03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11D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90D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0C"/>
    <w:rsid w:val="008C7D35"/>
    <w:rsid w:val="008D04F5"/>
    <w:rsid w:val="008D0767"/>
    <w:rsid w:val="008D0BC1"/>
    <w:rsid w:val="008D0C41"/>
    <w:rsid w:val="008D0C6E"/>
    <w:rsid w:val="008D11CE"/>
    <w:rsid w:val="008D1607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2C79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D74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4D96"/>
    <w:rsid w:val="00995225"/>
    <w:rsid w:val="0099546D"/>
    <w:rsid w:val="00995742"/>
    <w:rsid w:val="00995B2D"/>
    <w:rsid w:val="00995F03"/>
    <w:rsid w:val="0099681D"/>
    <w:rsid w:val="00996AA0"/>
    <w:rsid w:val="00996E1B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AF3"/>
    <w:rsid w:val="009B7E88"/>
    <w:rsid w:val="009C03FA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A3"/>
    <w:rsid w:val="009C57D9"/>
    <w:rsid w:val="009C6C9B"/>
    <w:rsid w:val="009C6E5D"/>
    <w:rsid w:val="009C6F04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8E6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6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ABB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17FEE"/>
    <w:rsid w:val="00A208A0"/>
    <w:rsid w:val="00A216A8"/>
    <w:rsid w:val="00A21831"/>
    <w:rsid w:val="00A218F7"/>
    <w:rsid w:val="00A221DD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767"/>
    <w:rsid w:val="00A35A14"/>
    <w:rsid w:val="00A35D23"/>
    <w:rsid w:val="00A35EB3"/>
    <w:rsid w:val="00A36C09"/>
    <w:rsid w:val="00A36F40"/>
    <w:rsid w:val="00A3706E"/>
    <w:rsid w:val="00A371C4"/>
    <w:rsid w:val="00A377E3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6AA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9D4"/>
    <w:rsid w:val="00A94F89"/>
    <w:rsid w:val="00A95DCD"/>
    <w:rsid w:val="00A95F5D"/>
    <w:rsid w:val="00A962E8"/>
    <w:rsid w:val="00A96387"/>
    <w:rsid w:val="00A96777"/>
    <w:rsid w:val="00A9679B"/>
    <w:rsid w:val="00A968E5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70B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9CE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0FEA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076A8"/>
    <w:rsid w:val="00B100D8"/>
    <w:rsid w:val="00B10322"/>
    <w:rsid w:val="00B10585"/>
    <w:rsid w:val="00B11608"/>
    <w:rsid w:val="00B1197D"/>
    <w:rsid w:val="00B11B1F"/>
    <w:rsid w:val="00B11B22"/>
    <w:rsid w:val="00B12451"/>
    <w:rsid w:val="00B12874"/>
    <w:rsid w:val="00B12C6B"/>
    <w:rsid w:val="00B131ED"/>
    <w:rsid w:val="00B13360"/>
    <w:rsid w:val="00B13459"/>
    <w:rsid w:val="00B1368B"/>
    <w:rsid w:val="00B144F7"/>
    <w:rsid w:val="00B14613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0E70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17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0E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97"/>
    <w:rsid w:val="00B67462"/>
    <w:rsid w:val="00B6780E"/>
    <w:rsid w:val="00B679DB"/>
    <w:rsid w:val="00B67A80"/>
    <w:rsid w:val="00B7051E"/>
    <w:rsid w:val="00B705B5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5A69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19B"/>
    <w:rsid w:val="00B9135A"/>
    <w:rsid w:val="00B91749"/>
    <w:rsid w:val="00B91C37"/>
    <w:rsid w:val="00B926DF"/>
    <w:rsid w:val="00B92717"/>
    <w:rsid w:val="00B927D5"/>
    <w:rsid w:val="00B94030"/>
    <w:rsid w:val="00B94C03"/>
    <w:rsid w:val="00B94E98"/>
    <w:rsid w:val="00B956B5"/>
    <w:rsid w:val="00B958D5"/>
    <w:rsid w:val="00B95CD4"/>
    <w:rsid w:val="00B95D0E"/>
    <w:rsid w:val="00B95D57"/>
    <w:rsid w:val="00B95E9A"/>
    <w:rsid w:val="00B95F03"/>
    <w:rsid w:val="00B964C5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C86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6D3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66A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97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3BF4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A60"/>
    <w:rsid w:val="00C50CAF"/>
    <w:rsid w:val="00C50CD6"/>
    <w:rsid w:val="00C51661"/>
    <w:rsid w:val="00C51699"/>
    <w:rsid w:val="00C518AD"/>
    <w:rsid w:val="00C51EB8"/>
    <w:rsid w:val="00C51F12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0D5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30E9"/>
    <w:rsid w:val="00CD3307"/>
    <w:rsid w:val="00CD33A7"/>
    <w:rsid w:val="00CD3F16"/>
    <w:rsid w:val="00CD434F"/>
    <w:rsid w:val="00CD4690"/>
    <w:rsid w:val="00CD4B1B"/>
    <w:rsid w:val="00CD4E63"/>
    <w:rsid w:val="00CD50CD"/>
    <w:rsid w:val="00CD59E3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2BB1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9B5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57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840"/>
    <w:rsid w:val="00D17EF4"/>
    <w:rsid w:val="00D201B9"/>
    <w:rsid w:val="00D210A8"/>
    <w:rsid w:val="00D213F1"/>
    <w:rsid w:val="00D216CE"/>
    <w:rsid w:val="00D21BFC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3A0F"/>
    <w:rsid w:val="00D440FA"/>
    <w:rsid w:val="00D441B7"/>
    <w:rsid w:val="00D44C70"/>
    <w:rsid w:val="00D44E64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2A3D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451"/>
    <w:rsid w:val="00D647F5"/>
    <w:rsid w:val="00D656DC"/>
    <w:rsid w:val="00D65701"/>
    <w:rsid w:val="00D65EE3"/>
    <w:rsid w:val="00D6658B"/>
    <w:rsid w:val="00D66664"/>
    <w:rsid w:val="00D66EC3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5A8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AED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4CEE"/>
    <w:rsid w:val="00D95423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C7A"/>
    <w:rsid w:val="00DB5DA7"/>
    <w:rsid w:val="00DB5FAF"/>
    <w:rsid w:val="00DB627C"/>
    <w:rsid w:val="00DB69CE"/>
    <w:rsid w:val="00DB70B2"/>
    <w:rsid w:val="00DB7134"/>
    <w:rsid w:val="00DB7734"/>
    <w:rsid w:val="00DC02B2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C70"/>
    <w:rsid w:val="00DC2E8F"/>
    <w:rsid w:val="00DC2EAA"/>
    <w:rsid w:val="00DC32C6"/>
    <w:rsid w:val="00DC34AD"/>
    <w:rsid w:val="00DC4929"/>
    <w:rsid w:val="00DC499A"/>
    <w:rsid w:val="00DC4A7B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90E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CF1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765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47B"/>
    <w:rsid w:val="00E14513"/>
    <w:rsid w:val="00E1453D"/>
    <w:rsid w:val="00E15523"/>
    <w:rsid w:val="00E15601"/>
    <w:rsid w:val="00E15714"/>
    <w:rsid w:val="00E15991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48C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1E65"/>
    <w:rsid w:val="00E520DE"/>
    <w:rsid w:val="00E5261E"/>
    <w:rsid w:val="00E526C8"/>
    <w:rsid w:val="00E5297F"/>
    <w:rsid w:val="00E52D1F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F1"/>
    <w:rsid w:val="00E80026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2564"/>
    <w:rsid w:val="00EA2931"/>
    <w:rsid w:val="00EA2EA9"/>
    <w:rsid w:val="00EA2F85"/>
    <w:rsid w:val="00EA32CE"/>
    <w:rsid w:val="00EA33B9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288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C78C6"/>
    <w:rsid w:val="00EC7F83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6EBE"/>
    <w:rsid w:val="00ED71E5"/>
    <w:rsid w:val="00ED75C2"/>
    <w:rsid w:val="00ED7D89"/>
    <w:rsid w:val="00EE022C"/>
    <w:rsid w:val="00EE06A3"/>
    <w:rsid w:val="00EE1AB0"/>
    <w:rsid w:val="00EE1AF8"/>
    <w:rsid w:val="00EE2125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175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0764D"/>
    <w:rsid w:val="00F105C6"/>
    <w:rsid w:val="00F10724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569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413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B61"/>
    <w:rsid w:val="00F55D80"/>
    <w:rsid w:val="00F55FCB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3993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02B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ACF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A2"/>
    <w:rsid w:val="00F96DCE"/>
    <w:rsid w:val="00F9725E"/>
    <w:rsid w:val="00F97C4E"/>
    <w:rsid w:val="00F97F86"/>
    <w:rsid w:val="00FA01F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161"/>
    <w:rsid w:val="00FA6696"/>
    <w:rsid w:val="00FA67BC"/>
    <w:rsid w:val="00FA6D86"/>
    <w:rsid w:val="00FA6F50"/>
    <w:rsid w:val="00FA7D31"/>
    <w:rsid w:val="00FB028A"/>
    <w:rsid w:val="00FB0498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1D6B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0F81"/>
    <w:rsid w:val="00FE116F"/>
    <w:rsid w:val="00FE1287"/>
    <w:rsid w:val="00FE1623"/>
    <w:rsid w:val="00FE1990"/>
    <w:rsid w:val="00FE1D81"/>
    <w:rsid w:val="00FE211C"/>
    <w:rsid w:val="00FE2357"/>
    <w:rsid w:val="00FE2899"/>
    <w:rsid w:val="00FE2C88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28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file:///C:\Users\sagar.virmani\Downloads\doug.helmreich@cardinalhealth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mailto:praven.kumar@cardinalhealth.com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mailto:mayank.manu@cardinalhealth.com" TargetMode="External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hyperlink" Target="mailto:sagar.virmani@cardinalhealth.com" TargetMode="External"/><Relationship Id="rId28" Type="http://schemas.openxmlformats.org/officeDocument/2006/relationships/hyperlink" Target="mailto:praven.kumar@cardinalhealth.com" TargetMode="Externa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hyperlink" Target="mailto:praven.kumar@cardinalhealth.com" TargetMode="External"/><Relationship Id="rId27" Type="http://schemas.openxmlformats.org/officeDocument/2006/relationships/hyperlink" Target="file:///C:\Users\sagar.virmani\Downloads\irfan.ahmed@cardinalhealth.com" TargetMode="Externa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21</Pages>
  <Words>2181</Words>
  <Characters>12433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Kumar, Praven</cp:lastModifiedBy>
  <cp:revision>258</cp:revision>
  <dcterms:created xsi:type="dcterms:W3CDTF">2026-04-09T14:29:00Z</dcterms:created>
  <dcterms:modified xsi:type="dcterms:W3CDTF">2026-04-23T11:04:00Z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