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2CB" w:rsidRDefault="004362CB" w:rsidP="004362CB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David Ricardo</w:t>
      </w:r>
    </w:p>
    <w:p w:rsidR="004362CB" w:rsidRDefault="004362CB" w:rsidP="004362CB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Teammates: Richard Oates, William Wong, Danny Tang, David Wu, </w:t>
      </w:r>
      <w:proofErr w:type="spellStart"/>
      <w:r>
        <w:rPr>
          <w:rFonts w:ascii="Garamond" w:hAnsi="Garamond"/>
          <w:sz w:val="24"/>
          <w:szCs w:val="24"/>
        </w:rPr>
        <w:t>Pravina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Samaratunga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</w:p>
    <w:p w:rsidR="004362CB" w:rsidRDefault="004362CB" w:rsidP="004362CB">
      <w:pPr>
        <w:spacing w:line="24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CMS.611 Project Four</w:t>
      </w:r>
    </w:p>
    <w:p w:rsidR="004362CB" w:rsidRDefault="004362CB" w:rsidP="004362CB">
      <w:pPr>
        <w:spacing w:line="240" w:lineRule="auto"/>
        <w:rPr>
          <w:rFonts w:ascii="Garamond" w:hAnsi="Garamond"/>
          <w:sz w:val="24"/>
          <w:szCs w:val="24"/>
        </w:rPr>
      </w:pPr>
    </w:p>
    <w:p w:rsidR="004362CB" w:rsidRDefault="004362CB" w:rsidP="004362CB">
      <w:pPr>
        <w:spacing w:line="240" w:lineRule="auto"/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Focus Test Two Report</w:t>
      </w:r>
    </w:p>
    <w:p w:rsidR="00036396" w:rsidRDefault="004362CB" w:rsidP="00036396">
      <w:pPr>
        <w:spacing w:line="48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For this focus test, mostly aesthetic questions were asked. I gave instructions to </w:t>
      </w:r>
      <w:r w:rsidR="00036396">
        <w:rPr>
          <w:rFonts w:ascii="Garamond" w:hAnsi="Garamond"/>
          <w:sz w:val="24"/>
          <w:szCs w:val="24"/>
        </w:rPr>
        <w:t>play through the game and comment on</w:t>
      </w:r>
      <w:r w:rsidR="008059E9">
        <w:rPr>
          <w:rFonts w:ascii="Garamond" w:hAnsi="Garamond"/>
          <w:sz w:val="24"/>
          <w:szCs w:val="24"/>
        </w:rPr>
        <w:t xml:space="preserve"> all the visuals</w:t>
      </w:r>
      <w:r w:rsidR="00036396">
        <w:rPr>
          <w:rFonts w:ascii="Garamond" w:hAnsi="Garamond"/>
          <w:sz w:val="24"/>
          <w:szCs w:val="24"/>
        </w:rPr>
        <w:t xml:space="preserve">. This “stream of consciousness” test style generated lots of feedback about various parts of the game; if we had instead provided a google form, as conventional wisdom suggests, our feedback would have been limited to issues large enough to be remembered after a player finished playing. This was a more difficult test to run, as I had to sit next to every player and take notes, but I believe that the diversity of feedback made up for the difficulty of running the test. </w:t>
      </w:r>
    </w:p>
    <w:p w:rsidR="004362CB" w:rsidRDefault="00036396" w:rsidP="00036396">
      <w:pPr>
        <w:spacing w:line="48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This was a very fruitful focus test: there were several parts of the board that we didn’t realize were frustrating or confusing. In general, I tried to copy quotes word-for-word to record the feedback as accurately as possible. </w:t>
      </w:r>
      <w:r w:rsidR="008059E9">
        <w:rPr>
          <w:rFonts w:ascii="Garamond" w:hAnsi="Garamond"/>
          <w:sz w:val="24"/>
          <w:szCs w:val="24"/>
        </w:rPr>
        <w:t>I took down so many quotes that it would be impractical to include them all in this document,</w:t>
      </w:r>
      <w:r w:rsidR="00981D09">
        <w:rPr>
          <w:rFonts w:ascii="Garamond" w:hAnsi="Garamond"/>
          <w:sz w:val="24"/>
          <w:szCs w:val="24"/>
        </w:rPr>
        <w:t xml:space="preserve"> but some are included here</w:t>
      </w:r>
      <w:r w:rsidR="008059E9">
        <w:rPr>
          <w:rFonts w:ascii="Garamond" w:hAnsi="Garamond"/>
          <w:sz w:val="24"/>
          <w:szCs w:val="24"/>
        </w:rPr>
        <w:t>.</w:t>
      </w:r>
      <w:r w:rsidR="00981D09">
        <w:rPr>
          <w:rFonts w:ascii="Garamond" w:hAnsi="Garamond"/>
          <w:sz w:val="24"/>
          <w:szCs w:val="24"/>
        </w:rPr>
        <w:t xml:space="preserve"> We are of course addressing all the feedback, but each of these quotes is accompanied by a change we made because of it.</w:t>
      </w:r>
    </w:p>
    <w:p w:rsidR="008059E9" w:rsidRDefault="008059E9" w:rsidP="008059E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“Is it intentional that I can’t see the ball?” (We have since made the ball larger and more brightly colored).</w:t>
      </w:r>
    </w:p>
    <w:p w:rsidR="008059E9" w:rsidRDefault="008059E9" w:rsidP="00A514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 w:rsidRPr="008059E9">
        <w:rPr>
          <w:rFonts w:ascii="Garamond" w:hAnsi="Garamond"/>
          <w:sz w:val="24"/>
          <w:szCs w:val="24"/>
        </w:rPr>
        <w:t>“It’s hard to tell what my controls are</w:t>
      </w:r>
      <w:r>
        <w:rPr>
          <w:rFonts w:ascii="Garamond" w:hAnsi="Garamond"/>
          <w:sz w:val="24"/>
          <w:szCs w:val="24"/>
        </w:rPr>
        <w:t>,</w:t>
      </w:r>
      <w:r w:rsidRPr="008059E9">
        <w:rPr>
          <w:rFonts w:ascii="Garamond" w:hAnsi="Garamond"/>
          <w:sz w:val="24"/>
          <w:szCs w:val="24"/>
        </w:rPr>
        <w:t xml:space="preserve"> because if the ball was rolling around in the shadows I wouldn’t be able to tell”. </w:t>
      </w:r>
      <w:r w:rsidR="00B802D8">
        <w:rPr>
          <w:rFonts w:ascii="Garamond" w:hAnsi="Garamond"/>
          <w:sz w:val="24"/>
          <w:szCs w:val="24"/>
        </w:rPr>
        <w:t>(To make controls less confusing while not explicitly telling the player what the controls do, we will display the name of the control scheme on the HUD.)</w:t>
      </w:r>
    </w:p>
    <w:p w:rsidR="008059E9" w:rsidRDefault="008059E9" w:rsidP="00A514E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“I lost the ball again… it’s somewhere in the shadows and I don’t know where.”</w:t>
      </w:r>
      <w:r w:rsidR="00B802D8">
        <w:rPr>
          <w:rFonts w:ascii="Garamond" w:hAnsi="Garamond"/>
          <w:sz w:val="24"/>
          <w:szCs w:val="24"/>
        </w:rPr>
        <w:t xml:space="preserve"> (The number of light sources in the level has since been roughly doubled)</w:t>
      </w:r>
    </w:p>
    <w:p w:rsidR="00B802D8" w:rsidRDefault="008059E9" w:rsidP="00981D0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“Not sure why there are blue grids”</w:t>
      </w:r>
      <w:r w:rsidR="00981D09">
        <w:rPr>
          <w:rFonts w:ascii="Garamond" w:hAnsi="Garamond"/>
          <w:sz w:val="24"/>
          <w:szCs w:val="24"/>
        </w:rPr>
        <w:t xml:space="preserve"> (The brightness of the grid is being diminished)</w:t>
      </w:r>
    </w:p>
    <w:p w:rsidR="00981D09" w:rsidRDefault="00981D09" w:rsidP="00981D0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“I would like to know where the goal is” (The goal is now much larger and brighter)</w:t>
      </w:r>
    </w:p>
    <w:p w:rsidR="008059E9" w:rsidRPr="00283C7A" w:rsidRDefault="00981D09" w:rsidP="00283C7A">
      <w:pPr>
        <w:spacing w:line="480" w:lineRule="auto"/>
        <w:ind w:firstLine="72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Though I gave instructions to comment on the graphics, this fo</w:t>
      </w:r>
      <w:r w:rsidR="00283C7A">
        <w:rPr>
          <w:rFonts w:ascii="Garamond" w:hAnsi="Garamond"/>
          <w:sz w:val="24"/>
          <w:szCs w:val="24"/>
        </w:rPr>
        <w:t>cus test also illustrated that, despite the low level of graphical polish, our game did teach players about control schemes. One player said, and I quote,</w:t>
      </w:r>
      <w:r w:rsidR="00B802D8" w:rsidRPr="00981D09">
        <w:rPr>
          <w:rFonts w:ascii="Garamond" w:hAnsi="Garamond"/>
          <w:sz w:val="24"/>
          <w:szCs w:val="24"/>
        </w:rPr>
        <w:t xml:space="preserve"> </w:t>
      </w:r>
      <w:r w:rsidR="008059E9" w:rsidRPr="00981D09">
        <w:rPr>
          <w:rFonts w:ascii="Garamond" w:hAnsi="Garamond"/>
          <w:sz w:val="24"/>
          <w:szCs w:val="24"/>
        </w:rPr>
        <w:t>“Moving forward [with up arrow] while also turning [with left and right arrows] feels weird. I’m not sure exactly why.”</w:t>
      </w:r>
      <w:r w:rsidR="008059E9" w:rsidRPr="00283C7A">
        <w:rPr>
          <w:rFonts w:ascii="Garamond" w:hAnsi="Garamond"/>
          <w:sz w:val="24"/>
          <w:szCs w:val="24"/>
        </w:rPr>
        <w:t xml:space="preserve"> </w:t>
      </w:r>
      <w:r w:rsidR="00283C7A">
        <w:rPr>
          <w:rFonts w:ascii="Garamond" w:hAnsi="Garamond"/>
          <w:sz w:val="24"/>
          <w:szCs w:val="24"/>
        </w:rPr>
        <w:t>This shows that that</w:t>
      </w:r>
      <w:bookmarkStart w:id="0" w:name="_GoBack"/>
      <w:bookmarkEnd w:id="0"/>
      <w:r w:rsidR="00283C7A">
        <w:rPr>
          <w:rFonts w:ascii="Garamond" w:hAnsi="Garamond"/>
          <w:sz w:val="24"/>
          <w:szCs w:val="24"/>
        </w:rPr>
        <w:t xml:space="preserve"> player was gaining insights about controls, even if they didn’t know it. Overall, this was an excellent and productive focus test.</w:t>
      </w:r>
    </w:p>
    <w:sectPr w:rsidR="008059E9" w:rsidRPr="00283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8F1547"/>
    <w:multiLevelType w:val="hybridMultilevel"/>
    <w:tmpl w:val="15328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73"/>
    <w:rsid w:val="00036396"/>
    <w:rsid w:val="00234214"/>
    <w:rsid w:val="00283C7A"/>
    <w:rsid w:val="004362CB"/>
    <w:rsid w:val="008059E9"/>
    <w:rsid w:val="00981D09"/>
    <w:rsid w:val="00B44673"/>
    <w:rsid w:val="00B8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B965"/>
  <w15:chartTrackingRefBased/>
  <w15:docId w15:val="{09470964-EFAF-4F51-B00C-EB977B3B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Ricardo</dc:creator>
  <cp:keywords/>
  <dc:description/>
  <cp:lastModifiedBy>David Ricardo</cp:lastModifiedBy>
  <cp:revision>2</cp:revision>
  <dcterms:created xsi:type="dcterms:W3CDTF">2016-04-29T19:25:00Z</dcterms:created>
  <dcterms:modified xsi:type="dcterms:W3CDTF">2016-04-29T20:35:00Z</dcterms:modified>
</cp:coreProperties>
</file>