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1"/>
        <w:tblW w:w="9272" w:type="dxa"/>
        <w:jc w:val="center"/>
        <w:tblLook w:val="04A0" w:firstRow="1" w:lastRow="0" w:firstColumn="1" w:lastColumn="0" w:noHBand="0" w:noVBand="1"/>
      </w:tblPr>
      <w:tblGrid>
        <w:gridCol w:w="1006"/>
        <w:gridCol w:w="8266"/>
      </w:tblGrid>
      <w:tr w:rsidR="009A654C" w:rsidRPr="00061655" w14:paraId="264EB895" w14:textId="77777777" w:rsidTr="00604EC6">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006" w:type="dxa"/>
          </w:tcPr>
          <w:p w14:paraId="526AFB39" w14:textId="624A9071" w:rsidR="009A654C" w:rsidRPr="00061655" w:rsidRDefault="009A654C" w:rsidP="009A654C">
            <w:pPr>
              <w:jc w:val="center"/>
              <w:rPr>
                <w:rFonts w:ascii="Bookman Old Style" w:hAnsi="Bookman Old Style"/>
                <w:sz w:val="24"/>
                <w:szCs w:val="24"/>
              </w:rPr>
            </w:pPr>
            <w:r w:rsidRPr="00061655">
              <w:rPr>
                <w:rFonts w:ascii="Bookman Old Style" w:hAnsi="Bookman Old Style"/>
                <w:sz w:val="24"/>
                <w:szCs w:val="24"/>
              </w:rPr>
              <w:t>SR</w:t>
            </w:r>
          </w:p>
        </w:tc>
        <w:tc>
          <w:tcPr>
            <w:tcW w:w="8266" w:type="dxa"/>
          </w:tcPr>
          <w:p w14:paraId="6D34A4ED" w14:textId="4A38E9C7" w:rsidR="009A654C" w:rsidRPr="00061655" w:rsidRDefault="009A654C" w:rsidP="009A654C">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Title</w:t>
            </w:r>
          </w:p>
        </w:tc>
      </w:tr>
      <w:tr w:rsidR="009A654C" w:rsidRPr="00061655" w14:paraId="5DA3037D" w14:textId="77777777" w:rsidTr="00604EC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006" w:type="dxa"/>
          </w:tcPr>
          <w:p w14:paraId="350BEC1E" w14:textId="6FD1B5C5" w:rsidR="009A654C" w:rsidRPr="00061655" w:rsidRDefault="00CA5262" w:rsidP="009A654C">
            <w:pPr>
              <w:jc w:val="center"/>
              <w:rPr>
                <w:rFonts w:ascii="Bookman Old Style" w:hAnsi="Bookman Old Style"/>
                <w:sz w:val="24"/>
                <w:szCs w:val="24"/>
              </w:rPr>
            </w:pPr>
            <w:r w:rsidRPr="00061655">
              <w:rPr>
                <w:rFonts w:ascii="Bookman Old Style" w:hAnsi="Bookman Old Style"/>
                <w:sz w:val="24"/>
                <w:szCs w:val="24"/>
              </w:rPr>
              <w:t>Q1</w:t>
            </w:r>
          </w:p>
        </w:tc>
        <w:tc>
          <w:tcPr>
            <w:tcW w:w="8266" w:type="dxa"/>
          </w:tcPr>
          <w:p w14:paraId="256E1963" w14:textId="3FFAA077" w:rsidR="00CA5262" w:rsidRPr="00061655" w:rsidRDefault="00CA5262" w:rsidP="009A654C">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 xml:space="preserve">Explain </w:t>
            </w:r>
            <w:r w:rsidR="00AC7FE2">
              <w:rPr>
                <w:rFonts w:ascii="Bookman Old Style" w:hAnsi="Bookman Old Style"/>
                <w:sz w:val="24"/>
                <w:szCs w:val="24"/>
              </w:rPr>
              <w:t>Adaboost</w:t>
            </w:r>
            <w:r w:rsidRPr="00061655">
              <w:rPr>
                <w:rFonts w:ascii="Bookman Old Style" w:hAnsi="Bookman Old Style"/>
                <w:sz w:val="24"/>
                <w:szCs w:val="24"/>
              </w:rPr>
              <w:t>/ Any ML Algorithm?</w:t>
            </w:r>
          </w:p>
        </w:tc>
      </w:tr>
      <w:tr w:rsidR="001856EA" w:rsidRPr="00061655" w14:paraId="09405CBB" w14:textId="77777777" w:rsidTr="00604EC6">
        <w:trPr>
          <w:trHeight w:val="299"/>
          <w:jc w:val="center"/>
        </w:trPr>
        <w:tc>
          <w:tcPr>
            <w:cnfStyle w:val="001000000000" w:firstRow="0" w:lastRow="0" w:firstColumn="1" w:lastColumn="0" w:oddVBand="0" w:evenVBand="0" w:oddHBand="0" w:evenHBand="0" w:firstRowFirstColumn="0" w:firstRowLastColumn="0" w:lastRowFirstColumn="0" w:lastRowLastColumn="0"/>
            <w:tcW w:w="1006" w:type="dxa"/>
            <w:vMerge w:val="restart"/>
          </w:tcPr>
          <w:p w14:paraId="3160E545" w14:textId="77777777" w:rsidR="001856EA" w:rsidRPr="00061655" w:rsidRDefault="001856EA" w:rsidP="009A654C">
            <w:pPr>
              <w:jc w:val="center"/>
              <w:rPr>
                <w:rFonts w:ascii="Bookman Old Style" w:hAnsi="Bookman Old Style"/>
                <w:sz w:val="24"/>
                <w:szCs w:val="24"/>
              </w:rPr>
            </w:pPr>
          </w:p>
        </w:tc>
        <w:tc>
          <w:tcPr>
            <w:tcW w:w="8266" w:type="dxa"/>
          </w:tcPr>
          <w:p w14:paraId="6D4849B3" w14:textId="2DF01D32" w:rsidR="001856EA" w:rsidRPr="00061655" w:rsidRDefault="001856EA" w:rsidP="00CA526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Supervised/ Unsupervised</w:t>
            </w:r>
          </w:p>
        </w:tc>
      </w:tr>
      <w:tr w:rsidR="001856EA" w:rsidRPr="00061655" w14:paraId="206E5D54" w14:textId="77777777" w:rsidTr="00604EC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006" w:type="dxa"/>
            <w:vMerge/>
          </w:tcPr>
          <w:p w14:paraId="7A2742CE" w14:textId="77777777" w:rsidR="001856EA" w:rsidRPr="00061655" w:rsidRDefault="001856EA" w:rsidP="009A654C">
            <w:pPr>
              <w:jc w:val="center"/>
              <w:rPr>
                <w:rFonts w:ascii="Bookman Old Style" w:hAnsi="Bookman Old Style"/>
                <w:sz w:val="24"/>
                <w:szCs w:val="24"/>
              </w:rPr>
            </w:pPr>
          </w:p>
        </w:tc>
        <w:tc>
          <w:tcPr>
            <w:tcW w:w="8266" w:type="dxa"/>
          </w:tcPr>
          <w:p w14:paraId="4F3ADE48" w14:textId="195B6C2B" w:rsidR="001856EA" w:rsidRPr="00061655" w:rsidRDefault="001856EA" w:rsidP="00CA526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Parametric/ Non parametric</w:t>
            </w:r>
            <w:r w:rsidR="001C6C88">
              <w:rPr>
                <w:rFonts w:ascii="Bookman Old Style" w:hAnsi="Bookman Old Style"/>
                <w:sz w:val="24"/>
                <w:szCs w:val="24"/>
              </w:rPr>
              <w:t>/Assumptions</w:t>
            </w:r>
          </w:p>
        </w:tc>
      </w:tr>
      <w:tr w:rsidR="001856EA" w:rsidRPr="00061655" w14:paraId="14446504" w14:textId="77777777" w:rsidTr="00604EC6">
        <w:trPr>
          <w:trHeight w:val="299"/>
          <w:jc w:val="center"/>
        </w:trPr>
        <w:tc>
          <w:tcPr>
            <w:cnfStyle w:val="001000000000" w:firstRow="0" w:lastRow="0" w:firstColumn="1" w:lastColumn="0" w:oddVBand="0" w:evenVBand="0" w:oddHBand="0" w:evenHBand="0" w:firstRowFirstColumn="0" w:firstRowLastColumn="0" w:lastRowFirstColumn="0" w:lastRowLastColumn="0"/>
            <w:tcW w:w="1006" w:type="dxa"/>
            <w:vMerge/>
          </w:tcPr>
          <w:p w14:paraId="0A1D0DA4" w14:textId="77777777" w:rsidR="001856EA" w:rsidRPr="00061655" w:rsidRDefault="001856EA" w:rsidP="009A654C">
            <w:pPr>
              <w:jc w:val="center"/>
              <w:rPr>
                <w:rFonts w:ascii="Bookman Old Style" w:hAnsi="Bookman Old Style"/>
                <w:sz w:val="24"/>
                <w:szCs w:val="24"/>
              </w:rPr>
            </w:pPr>
          </w:p>
        </w:tc>
        <w:tc>
          <w:tcPr>
            <w:tcW w:w="8266" w:type="dxa"/>
          </w:tcPr>
          <w:p w14:paraId="17A0F0D9" w14:textId="06D8271F" w:rsidR="001856EA" w:rsidRPr="00061655" w:rsidRDefault="001856EA" w:rsidP="009822C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Effect of outliers</w:t>
            </w:r>
          </w:p>
        </w:tc>
      </w:tr>
      <w:tr w:rsidR="001856EA" w:rsidRPr="00061655" w14:paraId="20762BCD" w14:textId="77777777" w:rsidTr="00604EC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006" w:type="dxa"/>
            <w:vMerge/>
          </w:tcPr>
          <w:p w14:paraId="5B232708" w14:textId="77777777" w:rsidR="001856EA" w:rsidRPr="00061655" w:rsidRDefault="001856EA" w:rsidP="009A654C">
            <w:pPr>
              <w:jc w:val="center"/>
              <w:rPr>
                <w:rFonts w:ascii="Bookman Old Style" w:hAnsi="Bookman Old Style"/>
                <w:sz w:val="24"/>
                <w:szCs w:val="24"/>
              </w:rPr>
            </w:pPr>
          </w:p>
        </w:tc>
        <w:tc>
          <w:tcPr>
            <w:tcW w:w="8266" w:type="dxa"/>
          </w:tcPr>
          <w:p w14:paraId="6E9D37E5" w14:textId="5156742B" w:rsidR="001856EA" w:rsidRPr="00061655" w:rsidRDefault="001856EA" w:rsidP="009822C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Effect of scaling</w:t>
            </w:r>
          </w:p>
        </w:tc>
      </w:tr>
      <w:tr w:rsidR="001856EA" w:rsidRPr="00061655" w14:paraId="04471F70" w14:textId="77777777" w:rsidTr="00604EC6">
        <w:trPr>
          <w:trHeight w:val="299"/>
          <w:jc w:val="center"/>
        </w:trPr>
        <w:tc>
          <w:tcPr>
            <w:cnfStyle w:val="001000000000" w:firstRow="0" w:lastRow="0" w:firstColumn="1" w:lastColumn="0" w:oddVBand="0" w:evenVBand="0" w:oddHBand="0" w:evenHBand="0" w:firstRowFirstColumn="0" w:firstRowLastColumn="0" w:lastRowFirstColumn="0" w:lastRowLastColumn="0"/>
            <w:tcW w:w="1006" w:type="dxa"/>
            <w:vMerge/>
          </w:tcPr>
          <w:p w14:paraId="70ABA9D9" w14:textId="77777777" w:rsidR="001856EA" w:rsidRPr="00061655" w:rsidRDefault="001856EA" w:rsidP="009A654C">
            <w:pPr>
              <w:jc w:val="center"/>
              <w:rPr>
                <w:rFonts w:ascii="Bookman Old Style" w:hAnsi="Bookman Old Style"/>
                <w:sz w:val="24"/>
                <w:szCs w:val="24"/>
              </w:rPr>
            </w:pPr>
          </w:p>
        </w:tc>
        <w:tc>
          <w:tcPr>
            <w:tcW w:w="8266" w:type="dxa"/>
          </w:tcPr>
          <w:p w14:paraId="049FDF53" w14:textId="257F45FA" w:rsidR="001856EA" w:rsidRPr="00061655" w:rsidRDefault="001856EA" w:rsidP="009822C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Hyper parameter tunning</w:t>
            </w:r>
          </w:p>
        </w:tc>
      </w:tr>
      <w:tr w:rsidR="001856EA" w:rsidRPr="00061655" w14:paraId="4200E868" w14:textId="77777777" w:rsidTr="00604EC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006" w:type="dxa"/>
            <w:vMerge/>
          </w:tcPr>
          <w:p w14:paraId="3A44F39A" w14:textId="77777777" w:rsidR="001856EA" w:rsidRPr="00061655" w:rsidRDefault="001856EA" w:rsidP="009A654C">
            <w:pPr>
              <w:jc w:val="center"/>
              <w:rPr>
                <w:rFonts w:ascii="Bookman Old Style" w:hAnsi="Bookman Old Style"/>
                <w:sz w:val="24"/>
                <w:szCs w:val="24"/>
              </w:rPr>
            </w:pPr>
          </w:p>
        </w:tc>
        <w:tc>
          <w:tcPr>
            <w:tcW w:w="8266" w:type="dxa"/>
          </w:tcPr>
          <w:p w14:paraId="02423BE8" w14:textId="52FDDD64" w:rsidR="001856EA" w:rsidRPr="00061655" w:rsidRDefault="001856EA" w:rsidP="009822C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061655">
              <w:rPr>
                <w:rFonts w:ascii="Bookman Old Style" w:hAnsi="Bookman Old Style"/>
                <w:sz w:val="24"/>
                <w:szCs w:val="24"/>
              </w:rPr>
              <w:t>Evaluation measures: r2/cnf_matrix, ROC/AUC</w:t>
            </w:r>
          </w:p>
        </w:tc>
      </w:tr>
      <w:tr w:rsidR="001856EA" w:rsidRPr="00061655" w14:paraId="1A8BE8A3" w14:textId="77777777" w:rsidTr="00604EC6">
        <w:trPr>
          <w:trHeight w:val="299"/>
          <w:jc w:val="center"/>
        </w:trPr>
        <w:tc>
          <w:tcPr>
            <w:cnfStyle w:val="001000000000" w:firstRow="0" w:lastRow="0" w:firstColumn="1" w:lastColumn="0" w:oddVBand="0" w:evenVBand="0" w:oddHBand="0" w:evenHBand="0" w:firstRowFirstColumn="0" w:firstRowLastColumn="0" w:lastRowFirstColumn="0" w:lastRowLastColumn="0"/>
            <w:tcW w:w="9272" w:type="dxa"/>
            <w:gridSpan w:val="2"/>
          </w:tcPr>
          <w:p w14:paraId="7CD5362A" w14:textId="5C44422E" w:rsidR="001856EA" w:rsidRPr="00061655" w:rsidRDefault="001856EA" w:rsidP="001856EA">
            <w:pPr>
              <w:rPr>
                <w:rFonts w:ascii="Bookman Old Style" w:hAnsi="Bookman Old Style"/>
                <w:sz w:val="24"/>
                <w:szCs w:val="24"/>
              </w:rPr>
            </w:pPr>
            <w:r w:rsidRPr="00061655">
              <w:rPr>
                <w:rFonts w:ascii="Bookman Old Style" w:hAnsi="Bookman Old Style"/>
                <w:sz w:val="24"/>
                <w:szCs w:val="24"/>
              </w:rPr>
              <w:t>Use above points to explain any algorithm if interviewer ask to explain</w:t>
            </w:r>
          </w:p>
        </w:tc>
      </w:tr>
    </w:tbl>
    <w:p w14:paraId="35FDFDC1" w14:textId="059D46FB" w:rsidR="00061655" w:rsidRDefault="00061655" w:rsidP="009A654C">
      <w:pPr>
        <w:rPr>
          <w:rFonts w:ascii="Bookman Old Style" w:hAnsi="Bookman Old Style"/>
        </w:rPr>
      </w:pPr>
    </w:p>
    <w:p w14:paraId="35B7627B" w14:textId="606E4ED3" w:rsidR="005B2A2E" w:rsidRDefault="008A2F66" w:rsidP="00850712">
      <w:pPr>
        <w:jc w:val="both"/>
        <w:rPr>
          <w:rFonts w:ascii="Bookman Old Style" w:hAnsi="Bookman Old Style"/>
          <w:b/>
          <w:bCs/>
          <w:color w:val="4472C4" w:themeColor="accent1"/>
          <w:sz w:val="24"/>
          <w:szCs w:val="24"/>
        </w:rPr>
      </w:pPr>
      <w:r>
        <w:rPr>
          <w:rFonts w:ascii="Bookman Old Style" w:hAnsi="Bookman Old Style"/>
          <w:b/>
          <w:bCs/>
          <w:color w:val="4472C4" w:themeColor="accent1"/>
          <w:sz w:val="24"/>
          <w:szCs w:val="24"/>
        </w:rPr>
        <w:t>Adaboost Algorithm</w:t>
      </w:r>
    </w:p>
    <w:p w14:paraId="02D2CD72" w14:textId="2FAAD953" w:rsidR="008A2F66" w:rsidRDefault="00547F66" w:rsidP="00850712">
      <w:pPr>
        <w:jc w:val="both"/>
        <w:rPr>
          <w:rFonts w:ascii="Bookman Old Style" w:hAnsi="Bookman Old Style"/>
          <w:sz w:val="24"/>
          <w:szCs w:val="24"/>
        </w:rPr>
      </w:pPr>
      <w:r w:rsidRPr="008F56E1">
        <w:rPr>
          <w:rFonts w:ascii="Bookman Old Style" w:hAnsi="Bookman Old Style" w:cs="Open Sans"/>
          <w:noProof/>
          <w:sz w:val="24"/>
          <w:szCs w:val="24"/>
          <w:shd w:val="clear" w:color="auto" w:fill="FFFFFF"/>
        </w:rPr>
        <w:drawing>
          <wp:anchor distT="0" distB="0" distL="114300" distR="114300" simplePos="0" relativeHeight="251658240" behindDoc="0" locked="0" layoutInCell="1" allowOverlap="1" wp14:anchorId="065B06C3" wp14:editId="48602164">
            <wp:simplePos x="0" y="0"/>
            <wp:positionH relativeFrom="margin">
              <wp:align>right</wp:align>
            </wp:positionH>
            <wp:positionV relativeFrom="page">
              <wp:posOffset>4324350</wp:posOffset>
            </wp:positionV>
            <wp:extent cx="5731510" cy="234251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anchor>
        </w:drawing>
      </w:r>
      <w:r w:rsidR="008A2F66" w:rsidRPr="008A2F66">
        <w:rPr>
          <w:rFonts w:ascii="Bookman Old Style" w:hAnsi="Bookman Old Style"/>
          <w:sz w:val="24"/>
          <w:szCs w:val="24"/>
        </w:rPr>
        <w:t>Adaboost is a supervised machine learning algorithm</w:t>
      </w:r>
      <w:r w:rsidR="000A72A7">
        <w:rPr>
          <w:rFonts w:ascii="Bookman Old Style" w:hAnsi="Bookman Old Style"/>
          <w:sz w:val="24"/>
          <w:szCs w:val="24"/>
        </w:rPr>
        <w:t xml:space="preserve"> and it is based on boosting ensemble technique. In boosting, all the weak learners are connected in series. Each weak learner learns </w:t>
      </w:r>
      <w:r w:rsidR="00A3060C">
        <w:rPr>
          <w:rFonts w:ascii="Bookman Old Style" w:hAnsi="Bookman Old Style"/>
          <w:sz w:val="24"/>
          <w:szCs w:val="24"/>
        </w:rPr>
        <w:t xml:space="preserve">from </w:t>
      </w:r>
      <w:r w:rsidR="000A72A7">
        <w:rPr>
          <w:rFonts w:ascii="Bookman Old Style" w:hAnsi="Bookman Old Style"/>
          <w:sz w:val="24"/>
          <w:szCs w:val="24"/>
        </w:rPr>
        <w:t>the mistakes of his predecessor.</w:t>
      </w:r>
      <w:r w:rsidR="005D7346">
        <w:rPr>
          <w:rFonts w:ascii="Bookman Old Style" w:hAnsi="Bookman Old Style"/>
          <w:sz w:val="24"/>
          <w:szCs w:val="24"/>
        </w:rPr>
        <w:t xml:space="preserve"> The most common weak learner or base model used in Adaboost is Decision Stump. Decision stump are nothing but </w:t>
      </w:r>
      <w:r>
        <w:rPr>
          <w:rFonts w:ascii="Bookman Old Style" w:hAnsi="Bookman Old Style"/>
          <w:sz w:val="24"/>
          <w:szCs w:val="24"/>
        </w:rPr>
        <w:t>decision tree</w:t>
      </w:r>
      <w:r w:rsidR="005D7346">
        <w:rPr>
          <w:rFonts w:ascii="Bookman Old Style" w:hAnsi="Bookman Old Style"/>
          <w:sz w:val="24"/>
          <w:szCs w:val="24"/>
        </w:rPr>
        <w:t xml:space="preserve"> with one split.</w:t>
      </w:r>
    </w:p>
    <w:p w14:paraId="59AED68D" w14:textId="6F9A3FEB" w:rsidR="008F56E1" w:rsidRDefault="00547F66"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 xml:space="preserve">In Adaboost, we build a model and gives equal weights to all the data points. It then assigns higher weights to points that are misclassified. Now all the points which have higher weights are given more importance in the next model. </w:t>
      </w:r>
      <w:r w:rsidRPr="00547F66">
        <w:rPr>
          <w:rFonts w:ascii="Bookman Old Style" w:hAnsi="Bookman Old Style" w:cs="Open Sans"/>
          <w:sz w:val="24"/>
          <w:szCs w:val="24"/>
          <w:shd w:val="clear" w:color="auto" w:fill="FFFFFF"/>
        </w:rPr>
        <w:t>It will keep training models until and unless a low error is received.</w:t>
      </w:r>
    </w:p>
    <w:p w14:paraId="0B93145C" w14:textId="40B2BC85" w:rsidR="00B7162A" w:rsidRDefault="00B7162A" w:rsidP="00850712">
      <w:pPr>
        <w:jc w:val="both"/>
        <w:rPr>
          <w:rFonts w:ascii="Bookman Old Style" w:hAnsi="Bookman Old Style" w:cs="Open Sans"/>
          <w:b/>
          <w:bCs/>
          <w:color w:val="4472C4" w:themeColor="accent1"/>
          <w:sz w:val="24"/>
          <w:szCs w:val="24"/>
          <w:shd w:val="clear" w:color="auto" w:fill="FFFFFF"/>
        </w:rPr>
      </w:pPr>
      <w:r w:rsidRPr="00B7162A">
        <w:rPr>
          <w:rFonts w:ascii="Bookman Old Style" w:hAnsi="Bookman Old Style" w:cs="Open Sans"/>
          <w:b/>
          <w:bCs/>
          <w:color w:val="4472C4" w:themeColor="accent1"/>
          <w:sz w:val="24"/>
          <w:szCs w:val="24"/>
          <w:shd w:val="clear" w:color="auto" w:fill="FFFFFF"/>
        </w:rPr>
        <w:t>Working of Adaboost</w:t>
      </w:r>
    </w:p>
    <w:p w14:paraId="23F714AF" w14:textId="18208896" w:rsidR="00B7162A" w:rsidRDefault="00B7162A"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Step1:</w:t>
      </w:r>
    </w:p>
    <w:p w14:paraId="33249033" w14:textId="25395C2E" w:rsidR="00B7162A" w:rsidRDefault="00B7162A"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We build the first model and train on dataset for predictions. The first model also assigns equal weight to each record and calculates error.</w:t>
      </w:r>
    </w:p>
    <w:p w14:paraId="354F200E" w14:textId="24920829" w:rsidR="00B7162A" w:rsidRDefault="00B7162A"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Weight = 1/no of records/samples</w:t>
      </w:r>
    </w:p>
    <w:p w14:paraId="114FD042" w14:textId="021E4085" w:rsidR="00B7162A" w:rsidRDefault="00B7162A"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Error, e = sum of weights of misclassified records.</w:t>
      </w:r>
    </w:p>
    <w:p w14:paraId="5D9DEF94" w14:textId="5E0DE164" w:rsidR="007D70ED" w:rsidRDefault="007D70ED"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 xml:space="preserve">Learning rate, </w:t>
      </w:r>
    </w:p>
    <w:p w14:paraId="558CA693" w14:textId="5509A739" w:rsidR="007D70ED" w:rsidRDefault="007D70ED" w:rsidP="00850712">
      <w:pPr>
        <w:jc w:val="both"/>
        <w:rPr>
          <w:rFonts w:ascii="Bookman Old Style" w:hAnsi="Bookman Old Style" w:cs="Open Sans"/>
          <w:sz w:val="24"/>
          <w:szCs w:val="24"/>
          <w:shd w:val="clear" w:color="auto" w:fill="FFFFFF"/>
        </w:rPr>
      </w:pPr>
      <m:oMathPara>
        <m:oMath>
          <m:r>
            <w:rPr>
              <w:rFonts w:ascii="Cambria Math" w:hAnsi="Cambria Math" w:cs="Open Sans"/>
              <w:sz w:val="24"/>
              <w:szCs w:val="24"/>
              <w:shd w:val="clear" w:color="auto" w:fill="FFFFFF"/>
            </w:rPr>
            <w:lastRenderedPageBreak/>
            <m:t>α=</m:t>
          </m:r>
          <m:f>
            <m:fPr>
              <m:ctrlPr>
                <w:rPr>
                  <w:rFonts w:ascii="Cambria Math" w:hAnsi="Cambria Math" w:cs="Open Sans"/>
                  <w:i/>
                  <w:sz w:val="24"/>
                  <w:szCs w:val="24"/>
                  <w:shd w:val="clear" w:color="auto" w:fill="FFFFFF"/>
                </w:rPr>
              </m:ctrlPr>
            </m:fPr>
            <m:num>
              <m:r>
                <w:rPr>
                  <w:rFonts w:ascii="Cambria Math" w:hAnsi="Cambria Math" w:cs="Open Sans"/>
                  <w:sz w:val="24"/>
                  <w:szCs w:val="24"/>
                  <w:shd w:val="clear" w:color="auto" w:fill="FFFFFF"/>
                </w:rPr>
                <m:t>1</m:t>
              </m:r>
            </m:num>
            <m:den>
              <m:r>
                <w:rPr>
                  <w:rFonts w:ascii="Cambria Math" w:hAnsi="Cambria Math" w:cs="Open Sans"/>
                  <w:sz w:val="24"/>
                  <w:szCs w:val="24"/>
                  <w:shd w:val="clear" w:color="auto" w:fill="FFFFFF"/>
                </w:rPr>
                <m:t>2</m:t>
              </m:r>
            </m:den>
          </m:f>
          <m:func>
            <m:funcPr>
              <m:ctrlPr>
                <w:rPr>
                  <w:rFonts w:ascii="Cambria Math" w:hAnsi="Cambria Math" w:cs="Open Sans"/>
                  <w:sz w:val="24"/>
                  <w:szCs w:val="24"/>
                  <w:shd w:val="clear" w:color="auto" w:fill="FFFFFF"/>
                </w:rPr>
              </m:ctrlPr>
            </m:funcPr>
            <m:fName>
              <m:r>
                <m:rPr>
                  <m:sty m:val="p"/>
                </m:rPr>
                <w:rPr>
                  <w:rFonts w:ascii="Cambria Math" w:hAnsi="Cambria Math" w:cs="Open Sans"/>
                  <w:sz w:val="24"/>
                  <w:szCs w:val="24"/>
                  <w:shd w:val="clear" w:color="auto" w:fill="FFFFFF"/>
                </w:rPr>
                <m:t>ln[</m:t>
              </m:r>
            </m:fName>
            <m:e>
              <m:d>
                <m:dPr>
                  <m:ctrlPr>
                    <w:rPr>
                      <w:rFonts w:ascii="Cambria Math" w:hAnsi="Cambria Math" w:cs="Open Sans"/>
                      <w:i/>
                      <w:sz w:val="24"/>
                      <w:szCs w:val="24"/>
                      <w:shd w:val="clear" w:color="auto" w:fill="FFFFFF"/>
                    </w:rPr>
                  </m:ctrlPr>
                </m:dPr>
                <m:e>
                  <m:r>
                    <w:rPr>
                      <w:rFonts w:ascii="Cambria Math" w:hAnsi="Cambria Math" w:cs="Open Sans"/>
                      <w:sz w:val="24"/>
                      <w:szCs w:val="24"/>
                      <w:shd w:val="clear" w:color="auto" w:fill="FFFFFF"/>
                    </w:rPr>
                    <m:t>1-e</m:t>
                  </m:r>
                </m:e>
              </m:d>
            </m:e>
          </m:func>
          <m:r>
            <w:rPr>
              <w:rFonts w:ascii="Cambria Math" w:hAnsi="Cambria Math" w:cs="Open Sans"/>
              <w:sz w:val="24"/>
              <w:szCs w:val="24"/>
              <w:shd w:val="clear" w:color="auto" w:fill="FFFFFF"/>
            </w:rPr>
            <m:t>/e]</m:t>
          </m:r>
        </m:oMath>
      </m:oMathPara>
    </w:p>
    <w:p w14:paraId="0C05BA96" w14:textId="2EB3F33B" w:rsidR="007D70ED" w:rsidRDefault="007D70ED"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Step2:</w:t>
      </w:r>
    </w:p>
    <w:p w14:paraId="4886F7F9" w14:textId="2A002FC7" w:rsidR="007D70ED" w:rsidRDefault="007D70ED"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Identify the record for which our base model has correct and wrong predictions and adjust their weights using following formula</w:t>
      </w:r>
    </w:p>
    <w:p w14:paraId="6435BC2C" w14:textId="278F47DC" w:rsidR="007D70ED" w:rsidRPr="00B7162A" w:rsidRDefault="007D70ED"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 xml:space="preserve">Correct weight, </w:t>
      </w:r>
      <m:oMath>
        <m:r>
          <w:rPr>
            <w:rFonts w:ascii="Cambria Math" w:hAnsi="Cambria Math" w:cs="Open Sans"/>
            <w:sz w:val="24"/>
            <w:szCs w:val="24"/>
            <w:shd w:val="clear" w:color="auto" w:fill="FFFFFF"/>
          </w:rPr>
          <m:t>Wc=</m:t>
        </m:r>
        <m:r>
          <w:rPr>
            <w:rFonts w:ascii="Cambria Math" w:hAnsi="Cambria Math" w:cs="Open Sans"/>
            <w:sz w:val="24"/>
            <w:szCs w:val="24"/>
            <w:shd w:val="clear" w:color="auto" w:fill="FFFFFF"/>
          </w:rPr>
          <m:t>cu</m:t>
        </m:r>
        <m:sSub>
          <m:sSubPr>
            <m:ctrlPr>
              <w:rPr>
                <w:rFonts w:ascii="Cambria Math" w:hAnsi="Cambria Math" w:cs="Open Sans"/>
                <w:i/>
                <w:sz w:val="24"/>
                <w:szCs w:val="24"/>
                <w:shd w:val="clear" w:color="auto" w:fill="FFFFFF"/>
              </w:rPr>
            </m:ctrlPr>
          </m:sSubPr>
          <m:e>
            <m:r>
              <w:rPr>
                <w:rFonts w:ascii="Cambria Math" w:hAnsi="Cambria Math" w:cs="Open Sans"/>
                <w:sz w:val="24"/>
                <w:szCs w:val="24"/>
                <w:shd w:val="clear" w:color="auto" w:fill="FFFFFF"/>
              </w:rPr>
              <m:t>r</m:t>
            </m:r>
          </m:e>
          <m:sub>
            <m:r>
              <w:rPr>
                <w:rFonts w:ascii="Cambria Math" w:hAnsi="Cambria Math" w:cs="Open Sans"/>
                <w:sz w:val="24"/>
                <w:szCs w:val="24"/>
                <w:shd w:val="clear" w:color="auto" w:fill="FFFFFF"/>
              </w:rPr>
              <m:t>weight</m:t>
            </m:r>
          </m:sub>
        </m:sSub>
        <m:r>
          <w:rPr>
            <w:rFonts w:ascii="Cambria Math" w:hAnsi="Cambria Math" w:cs="Open Sans"/>
            <w:sz w:val="24"/>
            <w:szCs w:val="24"/>
            <w:shd w:val="clear" w:color="auto" w:fill="FFFFFF"/>
          </w:rPr>
          <m:t xml:space="preserve">* </m:t>
        </m:r>
        <m:sSup>
          <m:sSupPr>
            <m:ctrlPr>
              <w:rPr>
                <w:rFonts w:ascii="Cambria Math" w:hAnsi="Cambria Math" w:cs="Open Sans"/>
                <w:i/>
                <w:sz w:val="24"/>
                <w:szCs w:val="24"/>
                <w:shd w:val="clear" w:color="auto" w:fill="FFFFFF"/>
              </w:rPr>
            </m:ctrlPr>
          </m:sSupPr>
          <m:e>
            <m:r>
              <w:rPr>
                <w:rFonts w:ascii="Cambria Math" w:hAnsi="Cambria Math" w:cs="Open Sans"/>
                <w:sz w:val="24"/>
                <w:szCs w:val="24"/>
                <w:shd w:val="clear" w:color="auto" w:fill="FFFFFF"/>
              </w:rPr>
              <m:t>e</m:t>
            </m:r>
          </m:e>
          <m:sup>
            <m:r>
              <w:rPr>
                <w:rFonts w:ascii="Cambria Math" w:hAnsi="Cambria Math" w:cs="Open Sans"/>
                <w:sz w:val="24"/>
                <w:szCs w:val="24"/>
                <w:shd w:val="clear" w:color="auto" w:fill="FFFFFF"/>
              </w:rPr>
              <m:t>-α</m:t>
            </m:r>
          </m:sup>
        </m:sSup>
        <m:r>
          <w:rPr>
            <w:rFonts w:ascii="Cambria Math" w:hAnsi="Cambria Math" w:cs="Open Sans"/>
            <w:sz w:val="24"/>
            <w:szCs w:val="24"/>
            <w:shd w:val="clear" w:color="auto" w:fill="FFFFFF"/>
          </w:rPr>
          <m:t xml:space="preserve"> </m:t>
        </m:r>
      </m:oMath>
    </w:p>
    <w:p w14:paraId="64229958" w14:textId="11F601D4" w:rsidR="00DD1DBE" w:rsidRPr="00B7162A" w:rsidRDefault="00DD1DBE" w:rsidP="00DD1DBE">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Inc</w:t>
      </w:r>
      <w:r>
        <w:rPr>
          <w:rFonts w:ascii="Bookman Old Style" w:hAnsi="Bookman Old Style" w:cs="Open Sans"/>
          <w:sz w:val="24"/>
          <w:szCs w:val="24"/>
          <w:shd w:val="clear" w:color="auto" w:fill="FFFFFF"/>
        </w:rPr>
        <w:t xml:space="preserve">orrect weight, </w:t>
      </w:r>
      <m:oMath>
        <m:r>
          <w:rPr>
            <w:rFonts w:ascii="Cambria Math" w:hAnsi="Cambria Math" w:cs="Open Sans"/>
            <w:sz w:val="24"/>
            <w:szCs w:val="24"/>
            <w:shd w:val="clear" w:color="auto" w:fill="FFFFFF"/>
          </w:rPr>
          <m:t>W</m:t>
        </m:r>
        <m:r>
          <w:rPr>
            <w:rFonts w:ascii="Cambria Math" w:hAnsi="Cambria Math" w:cs="Open Sans"/>
            <w:sz w:val="24"/>
            <w:szCs w:val="24"/>
            <w:shd w:val="clear" w:color="auto" w:fill="FFFFFF"/>
          </w:rPr>
          <m:t>inc</m:t>
        </m:r>
        <m:r>
          <w:rPr>
            <w:rFonts w:ascii="Cambria Math" w:hAnsi="Cambria Math" w:cs="Open Sans"/>
            <w:sz w:val="24"/>
            <w:szCs w:val="24"/>
            <w:shd w:val="clear" w:color="auto" w:fill="FFFFFF"/>
          </w:rPr>
          <m:t>=cu</m:t>
        </m:r>
        <m:sSub>
          <m:sSubPr>
            <m:ctrlPr>
              <w:rPr>
                <w:rFonts w:ascii="Cambria Math" w:hAnsi="Cambria Math" w:cs="Open Sans"/>
                <w:i/>
                <w:sz w:val="24"/>
                <w:szCs w:val="24"/>
                <w:shd w:val="clear" w:color="auto" w:fill="FFFFFF"/>
              </w:rPr>
            </m:ctrlPr>
          </m:sSubPr>
          <m:e>
            <m:r>
              <w:rPr>
                <w:rFonts w:ascii="Cambria Math" w:hAnsi="Cambria Math" w:cs="Open Sans"/>
                <w:sz w:val="24"/>
                <w:szCs w:val="24"/>
                <w:shd w:val="clear" w:color="auto" w:fill="FFFFFF"/>
              </w:rPr>
              <m:t>r</m:t>
            </m:r>
          </m:e>
          <m:sub>
            <m:r>
              <w:rPr>
                <w:rFonts w:ascii="Cambria Math" w:hAnsi="Cambria Math" w:cs="Open Sans"/>
                <w:sz w:val="24"/>
                <w:szCs w:val="24"/>
                <w:shd w:val="clear" w:color="auto" w:fill="FFFFFF"/>
              </w:rPr>
              <m:t>weight</m:t>
            </m:r>
          </m:sub>
        </m:sSub>
        <m:r>
          <w:rPr>
            <w:rFonts w:ascii="Cambria Math" w:hAnsi="Cambria Math" w:cs="Open Sans"/>
            <w:sz w:val="24"/>
            <w:szCs w:val="24"/>
            <w:shd w:val="clear" w:color="auto" w:fill="FFFFFF"/>
          </w:rPr>
          <m:t xml:space="preserve">* </m:t>
        </m:r>
        <m:sSup>
          <m:sSupPr>
            <m:ctrlPr>
              <w:rPr>
                <w:rFonts w:ascii="Cambria Math" w:hAnsi="Cambria Math" w:cs="Open Sans"/>
                <w:i/>
                <w:sz w:val="24"/>
                <w:szCs w:val="24"/>
                <w:shd w:val="clear" w:color="auto" w:fill="FFFFFF"/>
              </w:rPr>
            </m:ctrlPr>
          </m:sSupPr>
          <m:e>
            <m:r>
              <w:rPr>
                <w:rFonts w:ascii="Cambria Math" w:hAnsi="Cambria Math" w:cs="Open Sans"/>
                <w:sz w:val="24"/>
                <w:szCs w:val="24"/>
                <w:shd w:val="clear" w:color="auto" w:fill="FFFFFF"/>
              </w:rPr>
              <m:t>e</m:t>
            </m:r>
          </m:e>
          <m:sup>
            <m:r>
              <w:rPr>
                <w:rFonts w:ascii="Cambria Math" w:hAnsi="Cambria Math" w:cs="Open Sans"/>
                <w:sz w:val="24"/>
                <w:szCs w:val="24"/>
                <w:shd w:val="clear" w:color="auto" w:fill="FFFFFF"/>
              </w:rPr>
              <m:t>α</m:t>
            </m:r>
          </m:sup>
        </m:sSup>
        <m:r>
          <w:rPr>
            <w:rFonts w:ascii="Cambria Math" w:hAnsi="Cambria Math" w:cs="Open Sans"/>
            <w:sz w:val="24"/>
            <w:szCs w:val="24"/>
            <w:shd w:val="clear" w:color="auto" w:fill="FFFFFF"/>
          </w:rPr>
          <m:t xml:space="preserve"> </m:t>
        </m:r>
      </m:oMath>
    </w:p>
    <w:p w14:paraId="23919E23" w14:textId="5F635146" w:rsidR="005554ED" w:rsidRDefault="00DD1DBE"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Step3:</w:t>
      </w:r>
    </w:p>
    <w:p w14:paraId="0031D97A" w14:textId="10173908" w:rsidR="00DD1DBE" w:rsidRDefault="00DD1DBE"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Normalized the weight and create range from normalized weights. Generate random number equals to no of records</w:t>
      </w:r>
      <w:r w:rsidR="00821BFF">
        <w:rPr>
          <w:rFonts w:ascii="Bookman Old Style" w:hAnsi="Bookman Old Style" w:cs="Open Sans"/>
          <w:sz w:val="24"/>
          <w:szCs w:val="24"/>
          <w:shd w:val="clear" w:color="auto" w:fill="FFFFFF"/>
        </w:rPr>
        <w:t xml:space="preserve"> between 0 and 1. Based on this random number selects the sample/ record to create a new dataframe/ dataset. </w:t>
      </w:r>
    </w:p>
    <w:p w14:paraId="65F39DED" w14:textId="3EF421D5" w:rsidR="00821BFF" w:rsidRDefault="00821BFF"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Step4:</w:t>
      </w:r>
    </w:p>
    <w:p w14:paraId="36C2B22F" w14:textId="5A6CC4C4" w:rsidR="00821BFF" w:rsidRDefault="00821BFF"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Use this newly created dataset and initial weights for second base model. Make predictions and identify correctly classified and misclassified records and update their weights. Follow the same procedure as in steps 1 to 3</w:t>
      </w:r>
    </w:p>
    <w:p w14:paraId="19C56E2B" w14:textId="1233A628" w:rsidR="00821BFF" w:rsidRDefault="00821BFF"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Step5:</w:t>
      </w:r>
    </w:p>
    <w:p w14:paraId="627A174F" w14:textId="47EA0849" w:rsidR="00821BFF" w:rsidRDefault="00821BFF" w:rsidP="00850712">
      <w:pPr>
        <w:jc w:val="both"/>
        <w:rPr>
          <w:rFonts w:ascii="Bookman Old Style" w:hAnsi="Bookman Old Style" w:cs="Open Sans"/>
          <w:sz w:val="24"/>
          <w:szCs w:val="24"/>
          <w:shd w:val="clear" w:color="auto" w:fill="FFFFFF"/>
        </w:rPr>
      </w:pPr>
      <w:r>
        <w:rPr>
          <w:rFonts w:ascii="Bookman Old Style" w:hAnsi="Bookman Old Style" w:cs="Open Sans"/>
          <w:sz w:val="24"/>
          <w:szCs w:val="24"/>
          <w:shd w:val="clear" w:color="auto" w:fill="FFFFFF"/>
        </w:rPr>
        <w:t>When error reduced to zero, stop and make final predictions. The final prediction is nothing but weighted sum of all the predictions made by all the models.</w:t>
      </w:r>
    </w:p>
    <w:p w14:paraId="7AE6FE53" w14:textId="0DD71CD0" w:rsidR="005554ED" w:rsidRPr="00354FEF" w:rsidRDefault="005554ED" w:rsidP="005554ED">
      <w:pPr>
        <w:jc w:val="both"/>
        <w:rPr>
          <w:rFonts w:ascii="Bookman Old Style" w:hAnsi="Bookman Old Style"/>
          <w:b/>
          <w:bCs/>
          <w:color w:val="4472C4" w:themeColor="accent1"/>
          <w:sz w:val="24"/>
          <w:szCs w:val="24"/>
        </w:rPr>
      </w:pPr>
      <w:r>
        <w:rPr>
          <w:rFonts w:ascii="Bookman Old Style" w:hAnsi="Bookman Old Style"/>
          <w:b/>
          <w:bCs/>
          <w:color w:val="4472C4" w:themeColor="accent1"/>
          <w:sz w:val="24"/>
          <w:szCs w:val="24"/>
        </w:rPr>
        <w:t xml:space="preserve">Effect of Scaling on </w:t>
      </w:r>
      <w:r>
        <w:rPr>
          <w:rFonts w:ascii="Bookman Old Style" w:hAnsi="Bookman Old Style"/>
          <w:b/>
          <w:bCs/>
          <w:color w:val="4472C4" w:themeColor="accent1"/>
          <w:sz w:val="24"/>
          <w:szCs w:val="24"/>
        </w:rPr>
        <w:t>Adaboost</w:t>
      </w:r>
      <w:r>
        <w:rPr>
          <w:rFonts w:ascii="Bookman Old Style" w:hAnsi="Bookman Old Style"/>
          <w:b/>
          <w:bCs/>
          <w:color w:val="4472C4" w:themeColor="accent1"/>
          <w:sz w:val="24"/>
          <w:szCs w:val="24"/>
        </w:rPr>
        <w:t xml:space="preserve"> Algorithm</w:t>
      </w:r>
    </w:p>
    <w:p w14:paraId="0AB7C040" w14:textId="77777777" w:rsidR="005554ED" w:rsidRPr="008A2F66" w:rsidRDefault="005554ED" w:rsidP="005554ED">
      <w:pPr>
        <w:jc w:val="both"/>
        <w:rPr>
          <w:rFonts w:ascii="Bookman Old Style" w:hAnsi="Bookman Old Style" w:cs="Open Sans"/>
          <w:sz w:val="24"/>
          <w:szCs w:val="24"/>
          <w:shd w:val="clear" w:color="auto" w:fill="FFFFFF"/>
        </w:rPr>
      </w:pPr>
      <w:r w:rsidRPr="00354FEF">
        <w:rPr>
          <w:rFonts w:ascii="Bookman Old Style" w:hAnsi="Bookman Old Style" w:cs="Open Sans"/>
          <w:sz w:val="24"/>
          <w:szCs w:val="24"/>
          <w:shd w:val="clear" w:color="auto" w:fill="FFFFFF"/>
        </w:rPr>
        <w:t xml:space="preserve">Algorithms Like Decision Trees, Random Forest, </w:t>
      </w:r>
      <w:r>
        <w:rPr>
          <w:rFonts w:ascii="Bookman Old Style" w:hAnsi="Bookman Old Style" w:cs="Open Sans"/>
          <w:sz w:val="24"/>
          <w:szCs w:val="24"/>
          <w:shd w:val="clear" w:color="auto" w:fill="FFFFFF"/>
        </w:rPr>
        <w:t xml:space="preserve">Adaboost, </w:t>
      </w:r>
      <w:r w:rsidRPr="00354FEF">
        <w:rPr>
          <w:rFonts w:ascii="Bookman Old Style" w:hAnsi="Bookman Old Style" w:cs="Open Sans"/>
          <w:sz w:val="24"/>
          <w:szCs w:val="24"/>
          <w:shd w:val="clear" w:color="auto" w:fill="FFFFFF"/>
        </w:rPr>
        <w:t xml:space="preserve">Gradient Boosting, </w:t>
      </w:r>
      <w:r>
        <w:rPr>
          <w:rFonts w:ascii="Bookman Old Style" w:hAnsi="Bookman Old Style" w:cs="Open Sans"/>
          <w:sz w:val="24"/>
          <w:szCs w:val="24"/>
          <w:shd w:val="clear" w:color="auto" w:fill="FFFFFF"/>
        </w:rPr>
        <w:t>e</w:t>
      </w:r>
      <w:r w:rsidRPr="00354FEF">
        <w:rPr>
          <w:rFonts w:ascii="Bookman Old Style" w:hAnsi="Bookman Old Style" w:cs="Open Sans"/>
          <w:sz w:val="24"/>
          <w:szCs w:val="24"/>
          <w:shd w:val="clear" w:color="auto" w:fill="FFFFFF"/>
        </w:rPr>
        <w:t>tc</w:t>
      </w:r>
      <w:r>
        <w:rPr>
          <w:rFonts w:ascii="Bookman Old Style" w:hAnsi="Bookman Old Style" w:cs="Open Sans"/>
          <w:sz w:val="24"/>
          <w:szCs w:val="24"/>
          <w:shd w:val="clear" w:color="auto" w:fill="FFFFFF"/>
        </w:rPr>
        <w:t>.</w:t>
      </w:r>
      <w:r w:rsidRPr="00354FEF">
        <w:rPr>
          <w:rFonts w:ascii="Bookman Old Style" w:hAnsi="Bookman Old Style" w:cs="Open Sans"/>
          <w:sz w:val="24"/>
          <w:szCs w:val="24"/>
          <w:shd w:val="clear" w:color="auto" w:fill="FFFFFF"/>
        </w:rPr>
        <w:t xml:space="preserve"> </w:t>
      </w:r>
      <w:r>
        <w:rPr>
          <w:rFonts w:ascii="Bookman Old Style" w:hAnsi="Bookman Old Style" w:cs="Open Sans"/>
          <w:sz w:val="24"/>
          <w:szCs w:val="24"/>
          <w:shd w:val="clear" w:color="auto" w:fill="FFFFFF"/>
        </w:rPr>
        <w:t>a</w:t>
      </w:r>
      <w:r w:rsidRPr="00354FEF">
        <w:rPr>
          <w:rFonts w:ascii="Bookman Old Style" w:hAnsi="Bookman Old Style" w:cs="Open Sans"/>
          <w:sz w:val="24"/>
          <w:szCs w:val="24"/>
          <w:shd w:val="clear" w:color="auto" w:fill="FFFFFF"/>
        </w:rPr>
        <w:t xml:space="preserve">re </w:t>
      </w:r>
      <w:r>
        <w:rPr>
          <w:rFonts w:ascii="Bookman Old Style" w:hAnsi="Bookman Old Style" w:cs="Open Sans"/>
          <w:sz w:val="24"/>
          <w:szCs w:val="24"/>
          <w:shd w:val="clear" w:color="auto" w:fill="FFFFFF"/>
        </w:rPr>
        <w:t>n</w:t>
      </w:r>
      <w:r w:rsidRPr="00354FEF">
        <w:rPr>
          <w:rFonts w:ascii="Bookman Old Style" w:hAnsi="Bookman Old Style" w:cs="Open Sans"/>
          <w:sz w:val="24"/>
          <w:szCs w:val="24"/>
          <w:shd w:val="clear" w:color="auto" w:fill="FFFFFF"/>
        </w:rPr>
        <w:t xml:space="preserve">ot </w:t>
      </w:r>
      <w:r>
        <w:rPr>
          <w:rFonts w:ascii="Bookman Old Style" w:hAnsi="Bookman Old Style" w:cs="Open Sans"/>
          <w:sz w:val="24"/>
          <w:szCs w:val="24"/>
          <w:shd w:val="clear" w:color="auto" w:fill="FFFFFF"/>
        </w:rPr>
        <w:t>s</w:t>
      </w:r>
      <w:r w:rsidRPr="00354FEF">
        <w:rPr>
          <w:rFonts w:ascii="Bookman Old Style" w:hAnsi="Bookman Old Style" w:cs="Open Sans"/>
          <w:sz w:val="24"/>
          <w:szCs w:val="24"/>
          <w:shd w:val="clear" w:color="auto" w:fill="FFFFFF"/>
        </w:rPr>
        <w:t xml:space="preserve">ignificantly </w:t>
      </w:r>
      <w:r>
        <w:rPr>
          <w:rFonts w:ascii="Bookman Old Style" w:hAnsi="Bookman Old Style" w:cs="Open Sans"/>
          <w:sz w:val="24"/>
          <w:szCs w:val="24"/>
          <w:shd w:val="clear" w:color="auto" w:fill="FFFFFF"/>
        </w:rPr>
        <w:t>a</w:t>
      </w:r>
      <w:r w:rsidRPr="00354FEF">
        <w:rPr>
          <w:rFonts w:ascii="Bookman Old Style" w:hAnsi="Bookman Old Style" w:cs="Open Sans"/>
          <w:sz w:val="24"/>
          <w:szCs w:val="24"/>
          <w:shd w:val="clear" w:color="auto" w:fill="FFFFFF"/>
        </w:rPr>
        <w:t xml:space="preserve">ffected by Feature Scaling Since the </w:t>
      </w:r>
      <w:r>
        <w:rPr>
          <w:rFonts w:ascii="Bookman Old Style" w:hAnsi="Bookman Old Style" w:cs="Open Sans"/>
          <w:sz w:val="24"/>
          <w:szCs w:val="24"/>
          <w:shd w:val="clear" w:color="auto" w:fill="FFFFFF"/>
        </w:rPr>
        <w:t>t</w:t>
      </w:r>
      <w:r w:rsidRPr="00354FEF">
        <w:rPr>
          <w:rFonts w:ascii="Bookman Old Style" w:hAnsi="Bookman Old Style" w:cs="Open Sans"/>
          <w:sz w:val="24"/>
          <w:szCs w:val="24"/>
          <w:shd w:val="clear" w:color="auto" w:fill="FFFFFF"/>
        </w:rPr>
        <w:t xml:space="preserve">rees in </w:t>
      </w:r>
      <w:r>
        <w:rPr>
          <w:rFonts w:ascii="Bookman Old Style" w:hAnsi="Bookman Old Style" w:cs="Open Sans"/>
          <w:sz w:val="24"/>
          <w:szCs w:val="24"/>
          <w:shd w:val="clear" w:color="auto" w:fill="FFFFFF"/>
        </w:rPr>
        <w:t>t</w:t>
      </w:r>
      <w:r w:rsidRPr="00354FEF">
        <w:rPr>
          <w:rFonts w:ascii="Bookman Old Style" w:hAnsi="Bookman Old Style" w:cs="Open Sans"/>
          <w:sz w:val="24"/>
          <w:szCs w:val="24"/>
          <w:shd w:val="clear" w:color="auto" w:fill="FFFFFF"/>
        </w:rPr>
        <w:t xml:space="preserve">hese </w:t>
      </w:r>
      <w:r>
        <w:rPr>
          <w:rFonts w:ascii="Bookman Old Style" w:hAnsi="Bookman Old Style" w:cs="Open Sans"/>
          <w:sz w:val="24"/>
          <w:szCs w:val="24"/>
          <w:shd w:val="clear" w:color="auto" w:fill="FFFFFF"/>
        </w:rPr>
        <w:t>a</w:t>
      </w:r>
      <w:r w:rsidRPr="00354FEF">
        <w:rPr>
          <w:rFonts w:ascii="Bookman Old Style" w:hAnsi="Bookman Old Style" w:cs="Open Sans"/>
          <w:sz w:val="24"/>
          <w:szCs w:val="24"/>
          <w:shd w:val="clear" w:color="auto" w:fill="FFFFFF"/>
        </w:rPr>
        <w:t xml:space="preserve">lgorithms </w:t>
      </w:r>
      <w:r>
        <w:rPr>
          <w:rFonts w:ascii="Bookman Old Style" w:hAnsi="Bookman Old Style" w:cs="Open Sans"/>
          <w:sz w:val="24"/>
          <w:szCs w:val="24"/>
          <w:shd w:val="clear" w:color="auto" w:fill="FFFFFF"/>
        </w:rPr>
        <w:t>a</w:t>
      </w:r>
      <w:r w:rsidRPr="00354FEF">
        <w:rPr>
          <w:rFonts w:ascii="Bookman Old Style" w:hAnsi="Bookman Old Style" w:cs="Open Sans"/>
          <w:sz w:val="24"/>
          <w:szCs w:val="24"/>
          <w:shd w:val="clear" w:color="auto" w:fill="FFFFFF"/>
        </w:rPr>
        <w:t xml:space="preserve">re </w:t>
      </w:r>
      <w:r>
        <w:rPr>
          <w:rFonts w:ascii="Bookman Old Style" w:hAnsi="Bookman Old Style" w:cs="Open Sans"/>
          <w:sz w:val="24"/>
          <w:szCs w:val="24"/>
          <w:shd w:val="clear" w:color="auto" w:fill="FFFFFF"/>
        </w:rPr>
        <w:t>c</w:t>
      </w:r>
      <w:r w:rsidRPr="00354FEF">
        <w:rPr>
          <w:rFonts w:ascii="Bookman Old Style" w:hAnsi="Bookman Old Style" w:cs="Open Sans"/>
          <w:sz w:val="24"/>
          <w:szCs w:val="24"/>
          <w:shd w:val="clear" w:color="auto" w:fill="FFFFFF"/>
        </w:rPr>
        <w:t xml:space="preserve">onstructed </w:t>
      </w:r>
      <w:r>
        <w:rPr>
          <w:rFonts w:ascii="Bookman Old Style" w:hAnsi="Bookman Old Style" w:cs="Open Sans"/>
          <w:sz w:val="24"/>
          <w:szCs w:val="24"/>
          <w:shd w:val="clear" w:color="auto" w:fill="FFFFFF"/>
        </w:rPr>
        <w:t>b</w:t>
      </w:r>
      <w:r w:rsidRPr="00354FEF">
        <w:rPr>
          <w:rFonts w:ascii="Bookman Old Style" w:hAnsi="Bookman Old Style" w:cs="Open Sans"/>
          <w:sz w:val="24"/>
          <w:szCs w:val="24"/>
          <w:shd w:val="clear" w:color="auto" w:fill="FFFFFF"/>
        </w:rPr>
        <w:t xml:space="preserve">ased on </w:t>
      </w:r>
      <w:r>
        <w:rPr>
          <w:rFonts w:ascii="Bookman Old Style" w:hAnsi="Bookman Old Style" w:cs="Open Sans"/>
          <w:sz w:val="24"/>
          <w:szCs w:val="24"/>
          <w:shd w:val="clear" w:color="auto" w:fill="FFFFFF"/>
        </w:rPr>
        <w:t>c</w:t>
      </w:r>
      <w:r w:rsidRPr="00354FEF">
        <w:rPr>
          <w:rFonts w:ascii="Bookman Old Style" w:hAnsi="Bookman Old Style" w:cs="Open Sans"/>
          <w:sz w:val="24"/>
          <w:szCs w:val="24"/>
          <w:shd w:val="clear" w:color="auto" w:fill="FFFFFF"/>
        </w:rPr>
        <w:t xml:space="preserve">onditions </w:t>
      </w:r>
      <w:r>
        <w:rPr>
          <w:rFonts w:ascii="Bookman Old Style" w:hAnsi="Bookman Old Style" w:cs="Open Sans"/>
          <w:sz w:val="24"/>
          <w:szCs w:val="24"/>
          <w:shd w:val="clear" w:color="auto" w:fill="FFFFFF"/>
        </w:rPr>
        <w:t>a</w:t>
      </w:r>
      <w:r w:rsidRPr="00354FEF">
        <w:rPr>
          <w:rFonts w:ascii="Bookman Old Style" w:hAnsi="Bookman Old Style" w:cs="Open Sans"/>
          <w:sz w:val="24"/>
          <w:szCs w:val="24"/>
          <w:shd w:val="clear" w:color="auto" w:fill="FFFFFF"/>
        </w:rPr>
        <w:t xml:space="preserve">nd </w:t>
      </w:r>
      <w:r>
        <w:rPr>
          <w:rFonts w:ascii="Bookman Old Style" w:hAnsi="Bookman Old Style" w:cs="Open Sans"/>
          <w:sz w:val="24"/>
          <w:szCs w:val="24"/>
          <w:shd w:val="clear" w:color="auto" w:fill="FFFFFF"/>
        </w:rPr>
        <w:t>a</w:t>
      </w:r>
      <w:r w:rsidRPr="00354FEF">
        <w:rPr>
          <w:rFonts w:ascii="Bookman Old Style" w:hAnsi="Bookman Old Style" w:cs="Open Sans"/>
          <w:sz w:val="24"/>
          <w:szCs w:val="24"/>
          <w:shd w:val="clear" w:color="auto" w:fill="FFFFFF"/>
        </w:rPr>
        <w:t xml:space="preserve">re </w:t>
      </w:r>
      <w:r>
        <w:rPr>
          <w:rFonts w:ascii="Bookman Old Style" w:hAnsi="Bookman Old Style" w:cs="Open Sans"/>
          <w:sz w:val="24"/>
          <w:szCs w:val="24"/>
          <w:shd w:val="clear" w:color="auto" w:fill="FFFFFF"/>
        </w:rPr>
        <w:t>n</w:t>
      </w:r>
      <w:r w:rsidRPr="00354FEF">
        <w:rPr>
          <w:rFonts w:ascii="Bookman Old Style" w:hAnsi="Bookman Old Style" w:cs="Open Sans"/>
          <w:sz w:val="24"/>
          <w:szCs w:val="24"/>
          <w:shd w:val="clear" w:color="auto" w:fill="FFFFFF"/>
        </w:rPr>
        <w:t xml:space="preserve">ot </w:t>
      </w:r>
      <w:r>
        <w:rPr>
          <w:rFonts w:ascii="Bookman Old Style" w:hAnsi="Bookman Old Style" w:cs="Open Sans"/>
          <w:sz w:val="24"/>
          <w:szCs w:val="24"/>
          <w:shd w:val="clear" w:color="auto" w:fill="FFFFFF"/>
        </w:rPr>
        <w:t>d</w:t>
      </w:r>
      <w:r w:rsidRPr="00354FEF">
        <w:rPr>
          <w:rFonts w:ascii="Bookman Old Style" w:hAnsi="Bookman Old Style" w:cs="Open Sans"/>
          <w:sz w:val="24"/>
          <w:szCs w:val="24"/>
          <w:shd w:val="clear" w:color="auto" w:fill="FFFFFF"/>
        </w:rPr>
        <w:t xml:space="preserve">ependent </w:t>
      </w:r>
      <w:r>
        <w:rPr>
          <w:rFonts w:ascii="Bookman Old Style" w:hAnsi="Bookman Old Style" w:cs="Open Sans"/>
          <w:sz w:val="24"/>
          <w:szCs w:val="24"/>
          <w:shd w:val="clear" w:color="auto" w:fill="FFFFFF"/>
        </w:rPr>
        <w:t>o</w:t>
      </w:r>
      <w:r w:rsidRPr="00354FEF">
        <w:rPr>
          <w:rFonts w:ascii="Bookman Old Style" w:hAnsi="Bookman Old Style" w:cs="Open Sans"/>
          <w:sz w:val="24"/>
          <w:szCs w:val="24"/>
          <w:shd w:val="clear" w:color="auto" w:fill="FFFFFF"/>
        </w:rPr>
        <w:t xml:space="preserve">n </w:t>
      </w:r>
      <w:r>
        <w:rPr>
          <w:rFonts w:ascii="Bookman Old Style" w:hAnsi="Bookman Old Style" w:cs="Open Sans"/>
          <w:sz w:val="24"/>
          <w:szCs w:val="24"/>
          <w:shd w:val="clear" w:color="auto" w:fill="FFFFFF"/>
        </w:rPr>
        <w:t>t</w:t>
      </w:r>
      <w:r w:rsidRPr="00354FEF">
        <w:rPr>
          <w:rFonts w:ascii="Bookman Old Style" w:hAnsi="Bookman Old Style" w:cs="Open Sans"/>
          <w:sz w:val="24"/>
          <w:szCs w:val="24"/>
          <w:shd w:val="clear" w:color="auto" w:fill="FFFFFF"/>
        </w:rPr>
        <w:t xml:space="preserve">he Range </w:t>
      </w:r>
      <w:r>
        <w:rPr>
          <w:rFonts w:ascii="Bookman Old Style" w:hAnsi="Bookman Old Style" w:cs="Open Sans"/>
          <w:sz w:val="24"/>
          <w:szCs w:val="24"/>
          <w:shd w:val="clear" w:color="auto" w:fill="FFFFFF"/>
        </w:rPr>
        <w:t>o</w:t>
      </w:r>
      <w:r w:rsidRPr="00354FEF">
        <w:rPr>
          <w:rFonts w:ascii="Bookman Old Style" w:hAnsi="Bookman Old Style" w:cs="Open Sans"/>
          <w:sz w:val="24"/>
          <w:szCs w:val="24"/>
          <w:shd w:val="clear" w:color="auto" w:fill="FFFFFF"/>
        </w:rPr>
        <w:t xml:space="preserve">f </w:t>
      </w:r>
      <w:r>
        <w:rPr>
          <w:rFonts w:ascii="Bookman Old Style" w:hAnsi="Bookman Old Style" w:cs="Open Sans"/>
          <w:sz w:val="24"/>
          <w:szCs w:val="24"/>
          <w:shd w:val="clear" w:color="auto" w:fill="FFFFFF"/>
        </w:rPr>
        <w:t>v</w:t>
      </w:r>
      <w:r w:rsidRPr="00354FEF">
        <w:rPr>
          <w:rFonts w:ascii="Bookman Old Style" w:hAnsi="Bookman Old Style" w:cs="Open Sans"/>
          <w:sz w:val="24"/>
          <w:szCs w:val="24"/>
          <w:shd w:val="clear" w:color="auto" w:fill="FFFFFF"/>
        </w:rPr>
        <w:t xml:space="preserve">alues. Algorithms </w:t>
      </w:r>
      <w:r>
        <w:rPr>
          <w:rFonts w:ascii="Bookman Old Style" w:hAnsi="Bookman Old Style" w:cs="Open Sans"/>
          <w:sz w:val="24"/>
          <w:szCs w:val="24"/>
          <w:shd w:val="clear" w:color="auto" w:fill="FFFFFF"/>
        </w:rPr>
        <w:t>l</w:t>
      </w:r>
      <w:r w:rsidRPr="00354FEF">
        <w:rPr>
          <w:rFonts w:ascii="Bookman Old Style" w:hAnsi="Bookman Old Style" w:cs="Open Sans"/>
          <w:sz w:val="24"/>
          <w:szCs w:val="24"/>
          <w:shd w:val="clear" w:color="auto" w:fill="FFFFFF"/>
        </w:rPr>
        <w:t xml:space="preserve">ike Linear Discriminant Analysis </w:t>
      </w:r>
      <w:r>
        <w:rPr>
          <w:rFonts w:ascii="Bookman Old Style" w:hAnsi="Bookman Old Style" w:cs="Open Sans"/>
          <w:sz w:val="24"/>
          <w:szCs w:val="24"/>
          <w:shd w:val="clear" w:color="auto" w:fill="FFFFFF"/>
        </w:rPr>
        <w:t>a</w:t>
      </w:r>
      <w:r w:rsidRPr="00354FEF">
        <w:rPr>
          <w:rFonts w:ascii="Bookman Old Style" w:hAnsi="Bookman Old Style" w:cs="Open Sans"/>
          <w:sz w:val="24"/>
          <w:szCs w:val="24"/>
          <w:shd w:val="clear" w:color="auto" w:fill="FFFFFF"/>
        </w:rPr>
        <w:t xml:space="preserve">nd Naive Bayes Also </w:t>
      </w:r>
      <w:r>
        <w:rPr>
          <w:rFonts w:ascii="Bookman Old Style" w:hAnsi="Bookman Old Style" w:cs="Open Sans"/>
          <w:sz w:val="24"/>
          <w:szCs w:val="24"/>
          <w:shd w:val="clear" w:color="auto" w:fill="FFFFFF"/>
        </w:rPr>
        <w:t>d</w:t>
      </w:r>
      <w:r w:rsidRPr="00354FEF">
        <w:rPr>
          <w:rFonts w:ascii="Bookman Old Style" w:hAnsi="Bookman Old Style" w:cs="Open Sans"/>
          <w:sz w:val="24"/>
          <w:szCs w:val="24"/>
          <w:shd w:val="clear" w:color="auto" w:fill="FFFFFF"/>
        </w:rPr>
        <w:t xml:space="preserve">o </w:t>
      </w:r>
      <w:r>
        <w:rPr>
          <w:rFonts w:ascii="Bookman Old Style" w:hAnsi="Bookman Old Style" w:cs="Open Sans"/>
          <w:sz w:val="24"/>
          <w:szCs w:val="24"/>
          <w:shd w:val="clear" w:color="auto" w:fill="FFFFFF"/>
        </w:rPr>
        <w:t>n</w:t>
      </w:r>
      <w:r w:rsidRPr="00354FEF">
        <w:rPr>
          <w:rFonts w:ascii="Bookman Old Style" w:hAnsi="Bookman Old Style" w:cs="Open Sans"/>
          <w:sz w:val="24"/>
          <w:szCs w:val="24"/>
          <w:shd w:val="clear" w:color="auto" w:fill="FFFFFF"/>
        </w:rPr>
        <w:t xml:space="preserve">ot </w:t>
      </w:r>
      <w:r>
        <w:rPr>
          <w:rFonts w:ascii="Bookman Old Style" w:hAnsi="Bookman Old Style" w:cs="Open Sans"/>
          <w:sz w:val="24"/>
          <w:szCs w:val="24"/>
          <w:shd w:val="clear" w:color="auto" w:fill="FFFFFF"/>
        </w:rPr>
        <w:t>r</w:t>
      </w:r>
      <w:r w:rsidRPr="00354FEF">
        <w:rPr>
          <w:rFonts w:ascii="Bookman Old Style" w:hAnsi="Bookman Old Style" w:cs="Open Sans"/>
          <w:sz w:val="24"/>
          <w:szCs w:val="24"/>
          <w:shd w:val="clear" w:color="auto" w:fill="FFFFFF"/>
        </w:rPr>
        <w:t xml:space="preserve">equire </w:t>
      </w:r>
      <w:r>
        <w:rPr>
          <w:rFonts w:ascii="Bookman Old Style" w:hAnsi="Bookman Old Style" w:cs="Open Sans"/>
          <w:sz w:val="24"/>
          <w:szCs w:val="24"/>
          <w:shd w:val="clear" w:color="auto" w:fill="FFFFFF"/>
        </w:rPr>
        <w:t>f</w:t>
      </w:r>
      <w:r w:rsidRPr="00354FEF">
        <w:rPr>
          <w:rFonts w:ascii="Bookman Old Style" w:hAnsi="Bookman Old Style" w:cs="Open Sans"/>
          <w:sz w:val="24"/>
          <w:szCs w:val="24"/>
          <w:shd w:val="clear" w:color="auto" w:fill="FFFFFF"/>
        </w:rPr>
        <w:t xml:space="preserve">eature </w:t>
      </w:r>
      <w:r>
        <w:rPr>
          <w:rFonts w:ascii="Bookman Old Style" w:hAnsi="Bookman Old Style" w:cs="Open Sans"/>
          <w:sz w:val="24"/>
          <w:szCs w:val="24"/>
          <w:shd w:val="clear" w:color="auto" w:fill="FFFFFF"/>
        </w:rPr>
        <w:t>s</w:t>
      </w:r>
      <w:r w:rsidRPr="00354FEF">
        <w:rPr>
          <w:rFonts w:ascii="Bookman Old Style" w:hAnsi="Bookman Old Style" w:cs="Open Sans"/>
          <w:sz w:val="24"/>
          <w:szCs w:val="24"/>
          <w:shd w:val="clear" w:color="auto" w:fill="FFFFFF"/>
        </w:rPr>
        <w:t>caling.</w:t>
      </w:r>
    </w:p>
    <w:p w14:paraId="7F23C65A" w14:textId="1A7D6B5A" w:rsidR="005554ED" w:rsidRDefault="005554ED" w:rsidP="00850712">
      <w:pPr>
        <w:jc w:val="both"/>
        <w:rPr>
          <w:rFonts w:ascii="Bookman Old Style" w:hAnsi="Bookman Old Style" w:cs="Open Sans"/>
          <w:sz w:val="24"/>
          <w:szCs w:val="24"/>
          <w:shd w:val="clear" w:color="auto" w:fill="FFFFFF"/>
        </w:rPr>
      </w:pPr>
    </w:p>
    <w:p w14:paraId="588C0A86" w14:textId="4AA91C96" w:rsidR="005554ED" w:rsidRPr="005554ED" w:rsidRDefault="005554ED" w:rsidP="00850712">
      <w:pPr>
        <w:jc w:val="both"/>
        <w:rPr>
          <w:rFonts w:ascii="Bookman Old Style" w:hAnsi="Bookman Old Style"/>
          <w:b/>
          <w:bCs/>
          <w:color w:val="4472C4" w:themeColor="accent1"/>
          <w:sz w:val="24"/>
          <w:szCs w:val="24"/>
        </w:rPr>
      </w:pPr>
      <w:r>
        <w:rPr>
          <w:rFonts w:ascii="Bookman Old Style" w:hAnsi="Bookman Old Style"/>
          <w:b/>
          <w:bCs/>
          <w:color w:val="4472C4" w:themeColor="accent1"/>
          <w:sz w:val="24"/>
          <w:szCs w:val="24"/>
        </w:rPr>
        <w:t xml:space="preserve">Effect of Outlier on </w:t>
      </w:r>
      <w:r>
        <w:rPr>
          <w:rFonts w:ascii="Bookman Old Style" w:hAnsi="Bookman Old Style"/>
          <w:b/>
          <w:bCs/>
          <w:color w:val="4472C4" w:themeColor="accent1"/>
          <w:sz w:val="24"/>
          <w:szCs w:val="24"/>
        </w:rPr>
        <w:t>Adaboost Algorithm</w:t>
      </w:r>
    </w:p>
    <w:p w14:paraId="3BC64D33" w14:textId="6653CD38" w:rsidR="005554ED" w:rsidRDefault="005554ED" w:rsidP="00850712">
      <w:pPr>
        <w:jc w:val="both"/>
        <w:rPr>
          <w:rFonts w:ascii="Bookman Old Style" w:hAnsi="Bookman Old Style" w:cs="Open Sans"/>
          <w:sz w:val="24"/>
          <w:szCs w:val="24"/>
          <w:shd w:val="clear" w:color="auto" w:fill="FFFFFF"/>
        </w:rPr>
      </w:pPr>
      <w:r w:rsidRPr="005554ED">
        <w:rPr>
          <w:rFonts w:ascii="Bookman Old Style" w:hAnsi="Bookman Old Style" w:cs="Open Sans"/>
          <w:sz w:val="24"/>
          <w:szCs w:val="24"/>
          <w:shd w:val="clear" w:color="auto" w:fill="FFFFFF"/>
        </w:rPr>
        <w:t>Outliers can be bad for boosting because boosting builds each tree on previous trees' residuals/errors. Outliers will have much larger residuals than non-outliers, so gradient boosting will focus a disproportionate amount of its attention on those points.</w:t>
      </w:r>
    </w:p>
    <w:p w14:paraId="37F4D2AF" w14:textId="46434849" w:rsidR="001201B9" w:rsidRDefault="001201B9" w:rsidP="00850712">
      <w:pPr>
        <w:jc w:val="both"/>
        <w:rPr>
          <w:rFonts w:ascii="Bookman Old Style" w:hAnsi="Bookman Old Style" w:cs="Open Sans"/>
          <w:sz w:val="24"/>
          <w:szCs w:val="24"/>
          <w:shd w:val="clear" w:color="auto" w:fill="FFFFFF"/>
        </w:rPr>
      </w:pPr>
    </w:p>
    <w:p w14:paraId="1E38E1A7" w14:textId="10B9147B" w:rsidR="001201B9" w:rsidRDefault="001201B9" w:rsidP="00850712">
      <w:pPr>
        <w:jc w:val="both"/>
        <w:rPr>
          <w:rFonts w:ascii="Bookman Old Style" w:hAnsi="Bookman Old Style"/>
          <w:b/>
          <w:bCs/>
          <w:color w:val="4472C4" w:themeColor="accent1"/>
          <w:sz w:val="24"/>
          <w:szCs w:val="24"/>
        </w:rPr>
      </w:pPr>
      <w:r>
        <w:rPr>
          <w:rFonts w:ascii="Bookman Old Style" w:hAnsi="Bookman Old Style"/>
          <w:b/>
          <w:bCs/>
          <w:color w:val="4472C4" w:themeColor="accent1"/>
          <w:sz w:val="24"/>
          <w:szCs w:val="24"/>
        </w:rPr>
        <w:t xml:space="preserve">Adaboost </w:t>
      </w:r>
      <w:r>
        <w:rPr>
          <w:rFonts w:ascii="Bookman Old Style" w:hAnsi="Bookman Old Style"/>
          <w:b/>
          <w:bCs/>
          <w:color w:val="4472C4" w:themeColor="accent1"/>
          <w:sz w:val="24"/>
          <w:szCs w:val="24"/>
        </w:rPr>
        <w:t>Hyper Parameters</w:t>
      </w:r>
    </w:p>
    <w:p w14:paraId="27536DE1" w14:textId="361D6AAF" w:rsidR="00FE4D70" w:rsidRDefault="00FE4D70" w:rsidP="00850712">
      <w:pPr>
        <w:jc w:val="both"/>
        <w:rPr>
          <w:rFonts w:ascii="Bookman Old Style" w:hAnsi="Bookman Old Style"/>
          <w:sz w:val="24"/>
          <w:szCs w:val="24"/>
        </w:rPr>
      </w:pPr>
      <w:r w:rsidRPr="00FE4D70">
        <w:rPr>
          <w:rFonts w:ascii="Bookman Old Style" w:hAnsi="Bookman Old Style"/>
          <w:b/>
          <w:bCs/>
          <w:sz w:val="24"/>
          <w:szCs w:val="24"/>
        </w:rPr>
        <w:lastRenderedPageBreak/>
        <w:t>Base Estimator:</w:t>
      </w:r>
      <w:r>
        <w:rPr>
          <w:rFonts w:ascii="Bookman Old Style" w:hAnsi="Bookman Old Style"/>
          <w:sz w:val="24"/>
          <w:szCs w:val="24"/>
        </w:rPr>
        <w:t xml:space="preserve"> By default, Decision tree with single split. Apart from DT, any other algorithm can also be used as base model. Usually, Adaboost with decision stump gives best results.</w:t>
      </w:r>
    </w:p>
    <w:p w14:paraId="6EEEB58F" w14:textId="60F1B679" w:rsidR="00FE4D70" w:rsidRDefault="00FE4D70" w:rsidP="00850712">
      <w:pPr>
        <w:jc w:val="both"/>
        <w:rPr>
          <w:rFonts w:ascii="Bookman Old Style" w:hAnsi="Bookman Old Style"/>
          <w:sz w:val="24"/>
          <w:szCs w:val="24"/>
        </w:rPr>
      </w:pPr>
      <w:r w:rsidRPr="00FE4D70">
        <w:rPr>
          <w:rFonts w:ascii="Bookman Old Style" w:hAnsi="Bookman Old Style"/>
          <w:b/>
          <w:bCs/>
          <w:sz w:val="24"/>
          <w:szCs w:val="24"/>
        </w:rPr>
        <w:t>No of Estimators:</w:t>
      </w:r>
      <w:r>
        <w:rPr>
          <w:rFonts w:ascii="Bookman Old Style" w:hAnsi="Bookman Old Style"/>
          <w:sz w:val="24"/>
          <w:szCs w:val="24"/>
        </w:rPr>
        <w:t xml:space="preserve"> By default, no of estimators are 50. But Adaboost is enough smart to quiet if error reduced to zero before building 50 base models.</w:t>
      </w:r>
    </w:p>
    <w:p w14:paraId="33F23D2A" w14:textId="54E6266B" w:rsidR="00FE4D70" w:rsidRDefault="00773D40" w:rsidP="00850712">
      <w:pPr>
        <w:jc w:val="both"/>
        <w:rPr>
          <w:rFonts w:ascii="Bookman Old Style" w:hAnsi="Bookman Old Style"/>
          <w:sz w:val="24"/>
          <w:szCs w:val="24"/>
        </w:rPr>
      </w:pPr>
      <w:r w:rsidRPr="00773D40">
        <w:rPr>
          <w:rFonts w:ascii="Bookman Old Style" w:hAnsi="Bookman Old Style"/>
          <w:b/>
          <w:bCs/>
          <w:sz w:val="24"/>
          <w:szCs w:val="24"/>
        </w:rPr>
        <w:t>Learning Rate:</w:t>
      </w:r>
      <w:r>
        <w:rPr>
          <w:rFonts w:ascii="Bookman Old Style" w:hAnsi="Bookman Old Style"/>
          <w:sz w:val="24"/>
          <w:szCs w:val="24"/>
        </w:rPr>
        <w:t xml:space="preserve"> </w:t>
      </w:r>
      <w:r w:rsidRPr="00773D40">
        <w:rPr>
          <w:rFonts w:ascii="Bookman Old Style" w:hAnsi="Bookman Old Style"/>
          <w:sz w:val="24"/>
          <w:szCs w:val="24"/>
        </w:rPr>
        <w:t>Weight applied to each classifier at each boosting iteration. A higher learning rate increases the contribution of each classifier</w:t>
      </w:r>
    </w:p>
    <w:p w14:paraId="1C5CCAB6" w14:textId="682D5F22" w:rsidR="00773D40" w:rsidRDefault="00773D40" w:rsidP="00850712">
      <w:pPr>
        <w:jc w:val="both"/>
        <w:rPr>
          <w:rFonts w:ascii="Bookman Old Style" w:hAnsi="Bookman Old Style"/>
          <w:sz w:val="24"/>
          <w:szCs w:val="24"/>
        </w:rPr>
      </w:pPr>
      <w:r w:rsidRPr="00773D40">
        <w:rPr>
          <w:rFonts w:ascii="Bookman Old Style" w:hAnsi="Bookman Old Style"/>
          <w:b/>
          <w:bCs/>
          <w:sz w:val="24"/>
          <w:szCs w:val="24"/>
        </w:rPr>
        <w:t>Algorithm:</w:t>
      </w:r>
      <w:r w:rsidRPr="00773D40">
        <w:t xml:space="preserve"> </w:t>
      </w:r>
      <w:r w:rsidRPr="00773D40">
        <w:rPr>
          <w:rFonts w:ascii="Bookman Old Style" w:hAnsi="Bookman Old Style"/>
          <w:sz w:val="24"/>
          <w:szCs w:val="24"/>
        </w:rPr>
        <w:t>The SAMME.R algorithm typically converges faster than SAMME, achieving a lower test error with fewer boosting iterations.</w:t>
      </w:r>
    </w:p>
    <w:p w14:paraId="602CADF8" w14:textId="77777777" w:rsidR="000F6525" w:rsidRDefault="000F6525" w:rsidP="000F6525">
      <w:pPr>
        <w:jc w:val="center"/>
        <w:rPr>
          <w:rFonts w:ascii="Bookman Old Style" w:hAnsi="Bookman Old Style"/>
          <w:b/>
          <w:bCs/>
          <w:color w:val="4472C4" w:themeColor="accent1"/>
          <w:sz w:val="24"/>
          <w:szCs w:val="24"/>
        </w:rPr>
      </w:pPr>
    </w:p>
    <w:p w14:paraId="0827D21B" w14:textId="4A6E7335" w:rsidR="000F6525" w:rsidRDefault="000F6525" w:rsidP="000F6525">
      <w:pPr>
        <w:jc w:val="center"/>
        <w:rPr>
          <w:rFonts w:ascii="Bookman Old Style" w:hAnsi="Bookman Old Style"/>
          <w:b/>
          <w:bCs/>
          <w:color w:val="4472C4" w:themeColor="accent1"/>
          <w:sz w:val="24"/>
          <w:szCs w:val="24"/>
        </w:rPr>
      </w:pPr>
      <w:r w:rsidRPr="000F6525">
        <w:rPr>
          <w:rFonts w:ascii="Bookman Old Style" w:hAnsi="Bookman Old Style" w:cs="Open Sans"/>
          <w:sz w:val="24"/>
          <w:szCs w:val="24"/>
          <w:shd w:val="clear" w:color="auto" w:fill="FFFFFF"/>
        </w:rPr>
        <w:drawing>
          <wp:anchor distT="0" distB="0" distL="114300" distR="114300" simplePos="0" relativeHeight="251659264" behindDoc="0" locked="0" layoutInCell="1" allowOverlap="1" wp14:anchorId="1C5FD01A" wp14:editId="0A468AD4">
            <wp:simplePos x="0" y="0"/>
            <wp:positionH relativeFrom="column">
              <wp:posOffset>-38100</wp:posOffset>
            </wp:positionH>
            <wp:positionV relativeFrom="margin">
              <wp:align>center</wp:align>
            </wp:positionV>
            <wp:extent cx="5731510" cy="3365500"/>
            <wp:effectExtent l="0" t="0" r="254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365500"/>
                    </a:xfrm>
                    <a:prstGeom prst="rect">
                      <a:avLst/>
                    </a:prstGeom>
                  </pic:spPr>
                </pic:pic>
              </a:graphicData>
            </a:graphic>
          </wp:anchor>
        </w:drawing>
      </w:r>
      <w:r>
        <w:rPr>
          <w:rFonts w:ascii="Bookman Old Style" w:hAnsi="Bookman Old Style"/>
          <w:b/>
          <w:bCs/>
          <w:color w:val="4472C4" w:themeColor="accent1"/>
          <w:sz w:val="24"/>
          <w:szCs w:val="24"/>
        </w:rPr>
        <w:t xml:space="preserve">Adaboost </w:t>
      </w:r>
      <w:r>
        <w:rPr>
          <w:rFonts w:ascii="Bookman Old Style" w:hAnsi="Bookman Old Style"/>
          <w:b/>
          <w:bCs/>
          <w:color w:val="4472C4" w:themeColor="accent1"/>
          <w:sz w:val="24"/>
          <w:szCs w:val="24"/>
        </w:rPr>
        <w:t>Vs Gradient Boost</w:t>
      </w:r>
    </w:p>
    <w:p w14:paraId="2C02EBE6" w14:textId="0563382B" w:rsidR="00FE4D70" w:rsidRPr="00FE4D70" w:rsidRDefault="00FE4D70" w:rsidP="00850712">
      <w:pPr>
        <w:jc w:val="both"/>
        <w:rPr>
          <w:rFonts w:ascii="Bookman Old Style" w:hAnsi="Bookman Old Style" w:cs="Open Sans"/>
          <w:sz w:val="24"/>
          <w:szCs w:val="24"/>
          <w:shd w:val="clear" w:color="auto" w:fill="FFFFFF"/>
        </w:rPr>
      </w:pPr>
    </w:p>
    <w:sectPr w:rsidR="00FE4D70" w:rsidRPr="00FE4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5C7FA" w14:textId="77777777" w:rsidR="00AF3207" w:rsidRDefault="00AF3207" w:rsidP="00FC5F65">
      <w:pPr>
        <w:spacing w:after="0" w:line="240" w:lineRule="auto"/>
      </w:pPr>
      <w:r>
        <w:separator/>
      </w:r>
    </w:p>
  </w:endnote>
  <w:endnote w:type="continuationSeparator" w:id="0">
    <w:p w14:paraId="70D4794B" w14:textId="77777777" w:rsidR="00AF3207" w:rsidRDefault="00AF3207" w:rsidP="00FC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37C0" w14:textId="77777777" w:rsidR="00AF3207" w:rsidRDefault="00AF3207" w:rsidP="00FC5F65">
      <w:pPr>
        <w:spacing w:after="0" w:line="240" w:lineRule="auto"/>
      </w:pPr>
      <w:r>
        <w:separator/>
      </w:r>
    </w:p>
  </w:footnote>
  <w:footnote w:type="continuationSeparator" w:id="0">
    <w:p w14:paraId="23EAF07C" w14:textId="77777777" w:rsidR="00AF3207" w:rsidRDefault="00AF3207" w:rsidP="00FC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84A"/>
    <w:multiLevelType w:val="hybridMultilevel"/>
    <w:tmpl w:val="2E34FEDC"/>
    <w:lvl w:ilvl="0" w:tplc="2E6C46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BC342E"/>
    <w:multiLevelType w:val="hybridMultilevel"/>
    <w:tmpl w:val="BB5A1B54"/>
    <w:lvl w:ilvl="0" w:tplc="09AC56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390CCE"/>
    <w:multiLevelType w:val="hybridMultilevel"/>
    <w:tmpl w:val="99942EE6"/>
    <w:lvl w:ilvl="0" w:tplc="3E8E44F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6553650">
    <w:abstractNumId w:val="2"/>
  </w:num>
  <w:num w:numId="2" w16cid:durableId="546262795">
    <w:abstractNumId w:val="0"/>
  </w:num>
  <w:num w:numId="3" w16cid:durableId="205026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51"/>
    <w:rsid w:val="00002458"/>
    <w:rsid w:val="00061655"/>
    <w:rsid w:val="0007051A"/>
    <w:rsid w:val="000730F4"/>
    <w:rsid w:val="000739E7"/>
    <w:rsid w:val="000A72A7"/>
    <w:rsid w:val="000F6525"/>
    <w:rsid w:val="001201B9"/>
    <w:rsid w:val="0012531E"/>
    <w:rsid w:val="001856EA"/>
    <w:rsid w:val="001B5E35"/>
    <w:rsid w:val="001C6C88"/>
    <w:rsid w:val="001D11F0"/>
    <w:rsid w:val="001E3284"/>
    <w:rsid w:val="00243451"/>
    <w:rsid w:val="0029346B"/>
    <w:rsid w:val="00324E38"/>
    <w:rsid w:val="00464260"/>
    <w:rsid w:val="00515AAB"/>
    <w:rsid w:val="0054371D"/>
    <w:rsid w:val="00547F66"/>
    <w:rsid w:val="005554ED"/>
    <w:rsid w:val="0058116C"/>
    <w:rsid w:val="005B2A2E"/>
    <w:rsid w:val="005C3F26"/>
    <w:rsid w:val="005D7346"/>
    <w:rsid w:val="006026E4"/>
    <w:rsid w:val="0060325E"/>
    <w:rsid w:val="00604EC6"/>
    <w:rsid w:val="006109A6"/>
    <w:rsid w:val="00643C0D"/>
    <w:rsid w:val="006B2909"/>
    <w:rsid w:val="00744516"/>
    <w:rsid w:val="00750C3B"/>
    <w:rsid w:val="0077314E"/>
    <w:rsid w:val="00773D40"/>
    <w:rsid w:val="00773FBF"/>
    <w:rsid w:val="007C0E33"/>
    <w:rsid w:val="007D70ED"/>
    <w:rsid w:val="00821BFF"/>
    <w:rsid w:val="00850712"/>
    <w:rsid w:val="00887DC7"/>
    <w:rsid w:val="008A2F66"/>
    <w:rsid w:val="008B66DB"/>
    <w:rsid w:val="008F56E1"/>
    <w:rsid w:val="009822C6"/>
    <w:rsid w:val="009A654C"/>
    <w:rsid w:val="00A11A77"/>
    <w:rsid w:val="00A3060C"/>
    <w:rsid w:val="00A625FC"/>
    <w:rsid w:val="00AC7FE2"/>
    <w:rsid w:val="00AD7D89"/>
    <w:rsid w:val="00AF3207"/>
    <w:rsid w:val="00B25D4C"/>
    <w:rsid w:val="00B7162A"/>
    <w:rsid w:val="00BB3BD1"/>
    <w:rsid w:val="00BE20C4"/>
    <w:rsid w:val="00C03BE8"/>
    <w:rsid w:val="00C51A17"/>
    <w:rsid w:val="00C8693C"/>
    <w:rsid w:val="00CA5262"/>
    <w:rsid w:val="00D306FC"/>
    <w:rsid w:val="00D512DD"/>
    <w:rsid w:val="00D55FAC"/>
    <w:rsid w:val="00DD1DBE"/>
    <w:rsid w:val="00DF502D"/>
    <w:rsid w:val="00DF6944"/>
    <w:rsid w:val="00E278EA"/>
    <w:rsid w:val="00E46155"/>
    <w:rsid w:val="00EF36A1"/>
    <w:rsid w:val="00FC5F65"/>
    <w:rsid w:val="00FE4D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C05E"/>
  <w15:chartTrackingRefBased/>
  <w15:docId w15:val="{CB4BC341-1148-4250-B19E-89B7C4DD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262"/>
    <w:pPr>
      <w:ind w:left="720"/>
      <w:contextualSpacing/>
    </w:pPr>
  </w:style>
  <w:style w:type="table" w:styleId="GridTable5Dark">
    <w:name w:val="Grid Table 5 Dark"/>
    <w:basedOn w:val="TableNormal"/>
    <w:uiPriority w:val="50"/>
    <w:rsid w:val="001856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Accent6">
    <w:name w:val="List Table 5 Dark Accent 6"/>
    <w:basedOn w:val="TableNormal"/>
    <w:uiPriority w:val="50"/>
    <w:rsid w:val="00604EC6"/>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604E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850712"/>
    <w:rPr>
      <w:color w:val="808080"/>
    </w:rPr>
  </w:style>
  <w:style w:type="paragraph" w:styleId="Header">
    <w:name w:val="header"/>
    <w:basedOn w:val="Normal"/>
    <w:link w:val="HeaderChar"/>
    <w:uiPriority w:val="99"/>
    <w:unhideWhenUsed/>
    <w:rsid w:val="00FC5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F65"/>
  </w:style>
  <w:style w:type="paragraph" w:styleId="Footer">
    <w:name w:val="footer"/>
    <w:basedOn w:val="Normal"/>
    <w:link w:val="FooterChar"/>
    <w:uiPriority w:val="99"/>
    <w:unhideWhenUsed/>
    <w:rsid w:val="00FC5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3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Jawarkar</dc:creator>
  <cp:keywords/>
  <dc:description/>
  <cp:lastModifiedBy>Pravin Jawarkar</cp:lastModifiedBy>
  <cp:revision>91</cp:revision>
  <dcterms:created xsi:type="dcterms:W3CDTF">2022-06-06T12:06:00Z</dcterms:created>
  <dcterms:modified xsi:type="dcterms:W3CDTF">2022-06-15T09:23:00Z</dcterms:modified>
</cp:coreProperties>
</file>