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72" w:type="dxa"/>
        <w:jc w:val="center"/>
        <w:tblLook w:val="04A0" w:firstRow="1" w:lastRow="0" w:firstColumn="1" w:lastColumn="0" w:noHBand="0" w:noVBand="1"/>
      </w:tblPr>
      <w:tblGrid>
        <w:gridCol w:w="1006"/>
        <w:gridCol w:w="8266"/>
      </w:tblGrid>
      <w:tr w:rsidR="009A654C" w:rsidRPr="00061655" w14:paraId="264EB895" w14:textId="77777777" w:rsidTr="00604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26AFB39" w14:textId="624A9071" w:rsidR="009A654C" w:rsidRPr="00061655" w:rsidRDefault="009A654C" w:rsidP="009A654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SR</w:t>
            </w:r>
          </w:p>
        </w:tc>
        <w:tc>
          <w:tcPr>
            <w:tcW w:w="8266" w:type="dxa"/>
          </w:tcPr>
          <w:p w14:paraId="6D34A4ED" w14:textId="4A38E9C7" w:rsidR="009A654C" w:rsidRPr="00061655" w:rsidRDefault="009A654C" w:rsidP="009A6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Title</w:t>
            </w:r>
          </w:p>
        </w:tc>
      </w:tr>
      <w:tr w:rsidR="009A654C" w:rsidRPr="00061655" w14:paraId="5DA3037D" w14:textId="77777777" w:rsidTr="0060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350BEC1E" w14:textId="6FD1B5C5" w:rsidR="009A654C" w:rsidRPr="00061655" w:rsidRDefault="00CA5262" w:rsidP="009A654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Q1</w:t>
            </w:r>
          </w:p>
        </w:tc>
        <w:tc>
          <w:tcPr>
            <w:tcW w:w="8266" w:type="dxa"/>
          </w:tcPr>
          <w:p w14:paraId="256E1963" w14:textId="266C2CE7" w:rsidR="00CA5262" w:rsidRPr="00061655" w:rsidRDefault="00CA5262" w:rsidP="009A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 xml:space="preserve">Explain </w:t>
            </w:r>
            <w:r w:rsidR="00940EE9">
              <w:rPr>
                <w:rFonts w:ascii="Bookman Old Style" w:hAnsi="Bookman Old Style"/>
                <w:sz w:val="24"/>
                <w:szCs w:val="24"/>
              </w:rPr>
              <w:t>Gradient B</w:t>
            </w:r>
            <w:r w:rsidR="00AC7FE2">
              <w:rPr>
                <w:rFonts w:ascii="Bookman Old Style" w:hAnsi="Bookman Old Style"/>
                <w:sz w:val="24"/>
                <w:szCs w:val="24"/>
              </w:rPr>
              <w:t>oost</w:t>
            </w:r>
            <w:r w:rsidRPr="00061655">
              <w:rPr>
                <w:rFonts w:ascii="Bookman Old Style" w:hAnsi="Bookman Old Style"/>
                <w:sz w:val="24"/>
                <w:szCs w:val="24"/>
              </w:rPr>
              <w:t>/ Any ML Algorithm?</w:t>
            </w:r>
          </w:p>
        </w:tc>
      </w:tr>
      <w:tr w:rsidR="001856EA" w:rsidRPr="00061655" w14:paraId="09405CBB" w14:textId="77777777" w:rsidTr="00604EC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Merge w:val="restart"/>
          </w:tcPr>
          <w:p w14:paraId="3160E545" w14:textId="77777777" w:rsidR="001856EA" w:rsidRPr="00061655" w:rsidRDefault="001856EA" w:rsidP="009A654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66" w:type="dxa"/>
          </w:tcPr>
          <w:p w14:paraId="6D4849B3" w14:textId="2DF01D32" w:rsidR="001856EA" w:rsidRPr="00061655" w:rsidRDefault="001856EA" w:rsidP="00CA526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Supervised/ Unsupervised</w:t>
            </w:r>
          </w:p>
        </w:tc>
      </w:tr>
      <w:tr w:rsidR="001856EA" w:rsidRPr="00061655" w14:paraId="206E5D54" w14:textId="77777777" w:rsidTr="0060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Merge/>
          </w:tcPr>
          <w:p w14:paraId="7A2742CE" w14:textId="77777777" w:rsidR="001856EA" w:rsidRPr="00061655" w:rsidRDefault="001856EA" w:rsidP="009A654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66" w:type="dxa"/>
          </w:tcPr>
          <w:p w14:paraId="4F3ADE48" w14:textId="195B6C2B" w:rsidR="001856EA" w:rsidRPr="00061655" w:rsidRDefault="001856EA" w:rsidP="00CA526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Parametric/ Non parametric</w:t>
            </w:r>
            <w:r w:rsidR="001C6C88">
              <w:rPr>
                <w:rFonts w:ascii="Bookman Old Style" w:hAnsi="Bookman Old Style"/>
                <w:sz w:val="24"/>
                <w:szCs w:val="24"/>
              </w:rPr>
              <w:t>/Assumptions</w:t>
            </w:r>
          </w:p>
        </w:tc>
      </w:tr>
      <w:tr w:rsidR="001856EA" w:rsidRPr="00061655" w14:paraId="14446504" w14:textId="77777777" w:rsidTr="00604EC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Merge/>
          </w:tcPr>
          <w:p w14:paraId="0A1D0DA4" w14:textId="77777777" w:rsidR="001856EA" w:rsidRPr="00061655" w:rsidRDefault="001856EA" w:rsidP="009A654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66" w:type="dxa"/>
          </w:tcPr>
          <w:p w14:paraId="17A0F0D9" w14:textId="06D8271F" w:rsidR="001856EA" w:rsidRPr="00061655" w:rsidRDefault="001856EA" w:rsidP="009822C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Effect of outliers</w:t>
            </w:r>
          </w:p>
        </w:tc>
      </w:tr>
      <w:tr w:rsidR="001856EA" w:rsidRPr="00061655" w14:paraId="20762BCD" w14:textId="77777777" w:rsidTr="0060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Merge/>
          </w:tcPr>
          <w:p w14:paraId="5B232708" w14:textId="77777777" w:rsidR="001856EA" w:rsidRPr="00061655" w:rsidRDefault="001856EA" w:rsidP="009A654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66" w:type="dxa"/>
          </w:tcPr>
          <w:p w14:paraId="6E9D37E5" w14:textId="5156742B" w:rsidR="001856EA" w:rsidRPr="00061655" w:rsidRDefault="001856EA" w:rsidP="009822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Effect of scaling</w:t>
            </w:r>
          </w:p>
        </w:tc>
      </w:tr>
      <w:tr w:rsidR="001856EA" w:rsidRPr="00061655" w14:paraId="04471F70" w14:textId="77777777" w:rsidTr="00604EC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Merge/>
          </w:tcPr>
          <w:p w14:paraId="70ABA9D9" w14:textId="77777777" w:rsidR="001856EA" w:rsidRPr="00061655" w:rsidRDefault="001856EA" w:rsidP="009A654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66" w:type="dxa"/>
          </w:tcPr>
          <w:p w14:paraId="049FDF53" w14:textId="257F45FA" w:rsidR="001856EA" w:rsidRPr="00061655" w:rsidRDefault="001856EA" w:rsidP="009822C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Hyper parameter tunning</w:t>
            </w:r>
          </w:p>
        </w:tc>
      </w:tr>
      <w:tr w:rsidR="001856EA" w:rsidRPr="00061655" w14:paraId="4200E868" w14:textId="77777777" w:rsidTr="0060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Merge/>
          </w:tcPr>
          <w:p w14:paraId="3A44F39A" w14:textId="77777777" w:rsidR="001856EA" w:rsidRPr="00061655" w:rsidRDefault="001856EA" w:rsidP="009A654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66" w:type="dxa"/>
          </w:tcPr>
          <w:p w14:paraId="02423BE8" w14:textId="52FDDD64" w:rsidR="001856EA" w:rsidRPr="00061655" w:rsidRDefault="001856EA" w:rsidP="009822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Evaluation measures: r2/cnf_matrix, ROC/AUC</w:t>
            </w:r>
          </w:p>
        </w:tc>
      </w:tr>
      <w:tr w:rsidR="001856EA" w:rsidRPr="00061655" w14:paraId="1A8BE8A3" w14:textId="77777777" w:rsidTr="00604EC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2" w:type="dxa"/>
            <w:gridSpan w:val="2"/>
          </w:tcPr>
          <w:p w14:paraId="7CD5362A" w14:textId="5C44422E" w:rsidR="001856EA" w:rsidRPr="00061655" w:rsidRDefault="001856EA" w:rsidP="001856EA">
            <w:pPr>
              <w:rPr>
                <w:rFonts w:ascii="Bookman Old Style" w:hAnsi="Bookman Old Style"/>
                <w:sz w:val="24"/>
                <w:szCs w:val="24"/>
              </w:rPr>
            </w:pPr>
            <w:r w:rsidRPr="00061655">
              <w:rPr>
                <w:rFonts w:ascii="Bookman Old Style" w:hAnsi="Bookman Old Style"/>
                <w:sz w:val="24"/>
                <w:szCs w:val="24"/>
              </w:rPr>
              <w:t>Use above points to explain any algorithm if interviewer ask to explain</w:t>
            </w:r>
          </w:p>
        </w:tc>
      </w:tr>
    </w:tbl>
    <w:p w14:paraId="35FDFDC1" w14:textId="059D46FB" w:rsidR="00061655" w:rsidRDefault="00061655" w:rsidP="009A654C">
      <w:pPr>
        <w:rPr>
          <w:rFonts w:ascii="Bookman Old Style" w:hAnsi="Bookman Old Style"/>
        </w:rPr>
      </w:pPr>
    </w:p>
    <w:p w14:paraId="35B7627B" w14:textId="1BC53AD0" w:rsidR="005B2A2E" w:rsidRDefault="00895E22" w:rsidP="00850712">
      <w:pPr>
        <w:jc w:val="both"/>
        <w:rPr>
          <w:rFonts w:ascii="Bookman Old Style" w:hAnsi="Bookman Old Style"/>
          <w:b/>
          <w:bCs/>
          <w:color w:val="4472C4" w:themeColor="accent1"/>
          <w:sz w:val="24"/>
          <w:szCs w:val="24"/>
        </w:rPr>
      </w:pPr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>Gradient Boost</w:t>
      </w:r>
      <w:r w:rsidR="008A2F66"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 xml:space="preserve"> Algorithm</w:t>
      </w:r>
    </w:p>
    <w:p w14:paraId="02D2CD72" w14:textId="43A56D0C" w:rsidR="008A2F66" w:rsidRDefault="00547F66" w:rsidP="00850712">
      <w:pPr>
        <w:jc w:val="both"/>
        <w:rPr>
          <w:rFonts w:ascii="Bookman Old Style" w:hAnsi="Bookman Old Style"/>
          <w:sz w:val="24"/>
          <w:szCs w:val="24"/>
        </w:rPr>
      </w:pPr>
      <w:r w:rsidRPr="008F56E1">
        <w:rPr>
          <w:rFonts w:ascii="Bookman Old Style" w:hAnsi="Bookman Old Style" w:cs="Open Sans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65B06C3" wp14:editId="48602164">
            <wp:simplePos x="0" y="0"/>
            <wp:positionH relativeFrom="margin">
              <wp:align>right</wp:align>
            </wp:positionH>
            <wp:positionV relativeFrom="page">
              <wp:posOffset>4324350</wp:posOffset>
            </wp:positionV>
            <wp:extent cx="5731510" cy="234251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F66" w:rsidRPr="008A2F66">
        <w:rPr>
          <w:rFonts w:ascii="Bookman Old Style" w:hAnsi="Bookman Old Style"/>
          <w:sz w:val="24"/>
          <w:szCs w:val="24"/>
        </w:rPr>
        <w:t>Adaboost is a supervised machine learning algorithm</w:t>
      </w:r>
      <w:r w:rsidR="000A72A7">
        <w:rPr>
          <w:rFonts w:ascii="Bookman Old Style" w:hAnsi="Bookman Old Style"/>
          <w:sz w:val="24"/>
          <w:szCs w:val="24"/>
        </w:rPr>
        <w:t xml:space="preserve"> and it is based on boosting ensemble technique. </w:t>
      </w:r>
      <w:r w:rsidR="00270786">
        <w:rPr>
          <w:rFonts w:ascii="Bookman Old Style" w:hAnsi="Bookman Old Style"/>
          <w:sz w:val="24"/>
          <w:szCs w:val="24"/>
        </w:rPr>
        <w:t xml:space="preserve">It is used for both regression and classification problem. </w:t>
      </w:r>
      <w:r w:rsidR="000A72A7">
        <w:rPr>
          <w:rFonts w:ascii="Bookman Old Style" w:hAnsi="Bookman Old Style"/>
          <w:sz w:val="24"/>
          <w:szCs w:val="24"/>
        </w:rPr>
        <w:t xml:space="preserve">In boosting, all the weak learners are connected in series. Each weak learner learns </w:t>
      </w:r>
      <w:r w:rsidR="00A3060C">
        <w:rPr>
          <w:rFonts w:ascii="Bookman Old Style" w:hAnsi="Bookman Old Style"/>
          <w:sz w:val="24"/>
          <w:szCs w:val="24"/>
        </w:rPr>
        <w:t xml:space="preserve">from </w:t>
      </w:r>
      <w:r w:rsidR="000A72A7">
        <w:rPr>
          <w:rFonts w:ascii="Bookman Old Style" w:hAnsi="Bookman Old Style"/>
          <w:sz w:val="24"/>
          <w:szCs w:val="24"/>
        </w:rPr>
        <w:t>the mistakes of his predecessor.</w:t>
      </w:r>
      <w:r w:rsidR="005D7346">
        <w:rPr>
          <w:rFonts w:ascii="Bookman Old Style" w:hAnsi="Bookman Old Style"/>
          <w:sz w:val="24"/>
          <w:szCs w:val="24"/>
        </w:rPr>
        <w:t xml:space="preserve"> The most common weak learner or base model used in </w:t>
      </w:r>
      <w:r w:rsidR="00895E22">
        <w:rPr>
          <w:rFonts w:ascii="Bookman Old Style" w:hAnsi="Bookman Old Style"/>
          <w:sz w:val="24"/>
          <w:szCs w:val="24"/>
        </w:rPr>
        <w:t xml:space="preserve">gradient </w:t>
      </w:r>
      <w:r w:rsidR="005D7346">
        <w:rPr>
          <w:rFonts w:ascii="Bookman Old Style" w:hAnsi="Bookman Old Style"/>
          <w:sz w:val="24"/>
          <w:szCs w:val="24"/>
        </w:rPr>
        <w:t xml:space="preserve">boost is Decision </w:t>
      </w:r>
      <w:r w:rsidR="00895E22">
        <w:rPr>
          <w:rFonts w:ascii="Bookman Old Style" w:hAnsi="Bookman Old Style"/>
          <w:sz w:val="24"/>
          <w:szCs w:val="24"/>
        </w:rPr>
        <w:t xml:space="preserve">tree with </w:t>
      </w:r>
      <w:r w:rsidR="00270786">
        <w:rPr>
          <w:rFonts w:ascii="Bookman Old Style" w:hAnsi="Bookman Old Style"/>
          <w:sz w:val="24"/>
          <w:szCs w:val="24"/>
        </w:rPr>
        <w:t xml:space="preserve">more than one </w:t>
      </w:r>
      <w:r w:rsidR="00895E22">
        <w:rPr>
          <w:rFonts w:ascii="Bookman Old Style" w:hAnsi="Bookman Old Style"/>
          <w:sz w:val="24"/>
          <w:szCs w:val="24"/>
        </w:rPr>
        <w:t>split</w:t>
      </w:r>
      <w:r w:rsidR="00270786">
        <w:rPr>
          <w:rFonts w:ascii="Bookman Old Style" w:hAnsi="Bookman Old Style"/>
          <w:sz w:val="24"/>
          <w:szCs w:val="24"/>
        </w:rPr>
        <w:t>. Usually split</w:t>
      </w:r>
      <w:r w:rsidR="00895E22">
        <w:rPr>
          <w:rFonts w:ascii="Bookman Old Style" w:hAnsi="Bookman Old Style"/>
          <w:sz w:val="24"/>
          <w:szCs w:val="24"/>
        </w:rPr>
        <w:t xml:space="preserve"> between 8 to 32</w:t>
      </w:r>
      <w:r w:rsidR="005D7346">
        <w:rPr>
          <w:rFonts w:ascii="Bookman Old Style" w:hAnsi="Bookman Old Style"/>
          <w:sz w:val="24"/>
          <w:szCs w:val="24"/>
        </w:rPr>
        <w:t xml:space="preserve">. </w:t>
      </w:r>
    </w:p>
    <w:p w14:paraId="430EFF2B" w14:textId="77777777" w:rsidR="00451671" w:rsidRDefault="00451671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Step1: </w:t>
      </w:r>
    </w:p>
    <w:p w14:paraId="4C2BB19B" w14:textId="315FE1A6" w:rsidR="00270786" w:rsidRDefault="00547F66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In </w:t>
      </w:r>
      <w:r w:rsidR="00270786">
        <w:rPr>
          <w:rFonts w:ascii="Bookman Old Style" w:hAnsi="Bookman Old Style" w:cs="Open Sans"/>
          <w:sz w:val="24"/>
          <w:szCs w:val="24"/>
          <w:shd w:val="clear" w:color="auto" w:fill="FFFFFF"/>
        </w:rPr>
        <w:t>gradient boost</w:t>
      </w: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, we build a </w:t>
      </w:r>
      <w:r w:rsidR="00270786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first </w:t>
      </w: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model</w:t>
      </w:r>
      <w:r w:rsidR="00270786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on training dataset and makes prediction. The prediction of first model is nothing but an average of all output points.</w:t>
      </w:r>
    </w:p>
    <w:p w14:paraId="46606CA7" w14:textId="5E2CA493" w:rsidR="00451671" w:rsidRDefault="00451671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Step2:</w:t>
      </w:r>
    </w:p>
    <w:p w14:paraId="71B281E7" w14:textId="7E42F74C" w:rsidR="00451671" w:rsidRDefault="00451671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In second step, we find residuals. Residual is nothing but the error between predicted and actual data points.</w:t>
      </w:r>
    </w:p>
    <w:p w14:paraId="6A162B06" w14:textId="67A92DFB" w:rsidR="00451671" w:rsidRDefault="00451671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Step3:</w:t>
      </w:r>
    </w:p>
    <w:p w14:paraId="6055D5F1" w14:textId="67EB92A9" w:rsidR="00451671" w:rsidRDefault="00451671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In third step, we build a decision tree-based model for independent variables and residual. Note we are not taking output variable. </w:t>
      </w:r>
    </w:p>
    <w:p w14:paraId="536658A7" w14:textId="4CDCDE0A" w:rsidR="00451671" w:rsidRDefault="00451671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lastRenderedPageBreak/>
        <w:t>At this stage, the predictions are nothing but the sum of predictions of first model and second model.</w:t>
      </w:r>
    </w:p>
    <w:p w14:paraId="140183EB" w14:textId="0F5D9BC6" w:rsidR="00270786" w:rsidRDefault="00451671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Predictions = First model</w:t>
      </w:r>
      <w:r w:rsidR="000A683A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prediction + (leaning rate) * (second model predictions)</w:t>
      </w:r>
    </w:p>
    <w:p w14:paraId="59AED68D" w14:textId="42DA68CA" w:rsidR="008F56E1" w:rsidRDefault="00547F66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 w:rsidRPr="00547F66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It will keep </w:t>
      </w:r>
      <w:r w:rsidR="000A683A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adding decision and training tree based </w:t>
      </w:r>
      <w:r w:rsidRPr="00547F66">
        <w:rPr>
          <w:rFonts w:ascii="Bookman Old Style" w:hAnsi="Bookman Old Style" w:cs="Open Sans"/>
          <w:sz w:val="24"/>
          <w:szCs w:val="24"/>
          <w:shd w:val="clear" w:color="auto" w:fill="FFFFFF"/>
        </w:rPr>
        <w:t>models until and unless a low error is received.</w:t>
      </w:r>
    </w:p>
    <w:p w14:paraId="4FF2DD55" w14:textId="3321D873" w:rsidR="00354FEF" w:rsidRDefault="00354FEF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</w:p>
    <w:p w14:paraId="0E9D4D0D" w14:textId="7984EE21" w:rsidR="00354FEF" w:rsidRPr="00354FEF" w:rsidRDefault="00354FEF" w:rsidP="00850712">
      <w:pPr>
        <w:jc w:val="both"/>
        <w:rPr>
          <w:rFonts w:ascii="Bookman Old Style" w:hAnsi="Bookman Old Style"/>
          <w:b/>
          <w:bCs/>
          <w:color w:val="4472C4" w:themeColor="accent1"/>
          <w:sz w:val="24"/>
          <w:szCs w:val="24"/>
        </w:rPr>
      </w:pPr>
      <w:bookmarkStart w:id="0" w:name="_Hlk106194287"/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 xml:space="preserve">Effect of Scaling on </w:t>
      </w:r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>Gradient Boost Algorithm</w:t>
      </w:r>
    </w:p>
    <w:p w14:paraId="34799410" w14:textId="370F471F" w:rsidR="00354FEF" w:rsidRDefault="00354FEF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Algorithms Like Decision Trees, Random Forest, </w:t>
      </w:r>
      <w:r w:rsidR="008D2831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Adaboost, 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Gradient Boosting,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e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>tc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.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a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re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n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ot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s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ignificantly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a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ffected 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>by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Feature Scaling Since 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>the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t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rees 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>in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t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hese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a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lgorithms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a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re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c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onstructed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b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ased 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>on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c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onditions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a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nd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a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re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n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ot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d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ependent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o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n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t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he Range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o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f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v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alues. Algorithms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l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ike Linear Discriminant Analysis </w:t>
      </w:r>
      <w:r w:rsidR="008D2831">
        <w:rPr>
          <w:rFonts w:ascii="Bookman Old Style" w:hAnsi="Bookman Old Style" w:cs="Open Sans"/>
          <w:sz w:val="24"/>
          <w:szCs w:val="24"/>
          <w:shd w:val="clear" w:color="auto" w:fill="FFFFFF"/>
        </w:rPr>
        <w:t>a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nd Naive Bayes Also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d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o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n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ot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r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equire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f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eature </w:t>
      </w:r>
      <w:r w:rsidR="0073653D">
        <w:rPr>
          <w:rFonts w:ascii="Bookman Old Style" w:hAnsi="Bookman Old Style" w:cs="Open Sans"/>
          <w:sz w:val="24"/>
          <w:szCs w:val="24"/>
          <w:shd w:val="clear" w:color="auto" w:fill="FFFFFF"/>
        </w:rPr>
        <w:t>s</w:t>
      </w:r>
      <w:r w:rsidRPr="00354FEF">
        <w:rPr>
          <w:rFonts w:ascii="Bookman Old Style" w:hAnsi="Bookman Old Style" w:cs="Open Sans"/>
          <w:sz w:val="24"/>
          <w:szCs w:val="24"/>
          <w:shd w:val="clear" w:color="auto" w:fill="FFFFFF"/>
        </w:rPr>
        <w:t>caling.</w:t>
      </w:r>
      <w:bookmarkEnd w:id="0"/>
    </w:p>
    <w:p w14:paraId="602847C7" w14:textId="17F77B4D" w:rsidR="00A672EE" w:rsidRDefault="00A672EE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</w:p>
    <w:p w14:paraId="5AE7691E" w14:textId="2F41943E" w:rsidR="00A672EE" w:rsidRPr="00354FEF" w:rsidRDefault="00A672EE" w:rsidP="00A672EE">
      <w:pPr>
        <w:jc w:val="both"/>
        <w:rPr>
          <w:rFonts w:ascii="Bookman Old Style" w:hAnsi="Bookman Old Style"/>
          <w:b/>
          <w:bCs/>
          <w:color w:val="4472C4" w:themeColor="accent1"/>
          <w:sz w:val="24"/>
          <w:szCs w:val="24"/>
        </w:rPr>
      </w:pPr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 xml:space="preserve">Effect of </w:t>
      </w:r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>Outlier</w:t>
      </w:r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 xml:space="preserve"> on Gradient Boost Algorithm</w:t>
      </w:r>
    </w:p>
    <w:p w14:paraId="087D92FA" w14:textId="497C3B8B" w:rsidR="00A672EE" w:rsidRDefault="00A672EE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GB </w:t>
      </w:r>
      <w:r w:rsidRPr="00A672EE">
        <w:rPr>
          <w:rFonts w:ascii="Bookman Old Style" w:hAnsi="Bookman Old Style" w:cs="Open Sans"/>
          <w:sz w:val="24"/>
          <w:szCs w:val="24"/>
          <w:shd w:val="clear" w:color="auto" w:fill="FFFFFF"/>
        </w:rPr>
        <w:t>has great usability that can deal with missing values, outliers, and high cardinality categorical values on your features without any special treatment.</w:t>
      </w:r>
    </w:p>
    <w:p w14:paraId="2E4C1933" w14:textId="33A295C6" w:rsidR="00151949" w:rsidRDefault="00151949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As we know, in gradient boost the decision tree are with more that one split, so it is less affected by outlier compared to Adaboost.</w:t>
      </w:r>
    </w:p>
    <w:p w14:paraId="741BAC52" w14:textId="64AEBF9F" w:rsidR="009C3AEC" w:rsidRDefault="009C3AEC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</w:p>
    <w:p w14:paraId="34D5BC1C" w14:textId="2227833F" w:rsidR="009C3AEC" w:rsidRDefault="009C3AEC" w:rsidP="009C3AEC">
      <w:pPr>
        <w:jc w:val="both"/>
        <w:rPr>
          <w:rFonts w:ascii="Bookman Old Style" w:hAnsi="Bookman Old Style"/>
          <w:b/>
          <w:bCs/>
          <w:color w:val="4472C4" w:themeColor="accent1"/>
          <w:sz w:val="24"/>
          <w:szCs w:val="24"/>
        </w:rPr>
      </w:pPr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 xml:space="preserve">Gradient Boost </w:t>
      </w:r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>Hyper Parameters</w:t>
      </w:r>
    </w:p>
    <w:p w14:paraId="60E2CDA5" w14:textId="75F0766E" w:rsidR="009C3AEC" w:rsidRPr="00BE4764" w:rsidRDefault="00BE4764" w:rsidP="009C3AE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we know, gradient boost uses decision tree as base estimator/model so it shares hyper parameters with decision tree.</w:t>
      </w:r>
    </w:p>
    <w:p w14:paraId="1EFA1E17" w14:textId="77777777" w:rsidR="009C3AEC" w:rsidRPr="008A2F66" w:rsidRDefault="009C3AEC" w:rsidP="00850712">
      <w:pPr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</w:p>
    <w:sectPr w:rsidR="009C3AEC" w:rsidRPr="008A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059C" w14:textId="77777777" w:rsidR="003B0FD9" w:rsidRDefault="003B0FD9" w:rsidP="00FC5F65">
      <w:pPr>
        <w:spacing w:after="0" w:line="240" w:lineRule="auto"/>
      </w:pPr>
      <w:r>
        <w:separator/>
      </w:r>
    </w:p>
  </w:endnote>
  <w:endnote w:type="continuationSeparator" w:id="0">
    <w:p w14:paraId="7DD513F1" w14:textId="77777777" w:rsidR="003B0FD9" w:rsidRDefault="003B0FD9" w:rsidP="00FC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B7FD" w14:textId="77777777" w:rsidR="003B0FD9" w:rsidRDefault="003B0FD9" w:rsidP="00FC5F65">
      <w:pPr>
        <w:spacing w:after="0" w:line="240" w:lineRule="auto"/>
      </w:pPr>
      <w:r>
        <w:separator/>
      </w:r>
    </w:p>
  </w:footnote>
  <w:footnote w:type="continuationSeparator" w:id="0">
    <w:p w14:paraId="765FE782" w14:textId="77777777" w:rsidR="003B0FD9" w:rsidRDefault="003B0FD9" w:rsidP="00FC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84A"/>
    <w:multiLevelType w:val="hybridMultilevel"/>
    <w:tmpl w:val="2E34FEDC"/>
    <w:lvl w:ilvl="0" w:tplc="2E6C4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342E"/>
    <w:multiLevelType w:val="hybridMultilevel"/>
    <w:tmpl w:val="BB5A1B54"/>
    <w:lvl w:ilvl="0" w:tplc="09AC5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90CCE"/>
    <w:multiLevelType w:val="hybridMultilevel"/>
    <w:tmpl w:val="99942EE6"/>
    <w:lvl w:ilvl="0" w:tplc="3E8E44F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553650">
    <w:abstractNumId w:val="2"/>
  </w:num>
  <w:num w:numId="2" w16cid:durableId="546262795">
    <w:abstractNumId w:val="0"/>
  </w:num>
  <w:num w:numId="3" w16cid:durableId="205026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51"/>
    <w:rsid w:val="00002458"/>
    <w:rsid w:val="00061655"/>
    <w:rsid w:val="0007051A"/>
    <w:rsid w:val="000739E7"/>
    <w:rsid w:val="000A683A"/>
    <w:rsid w:val="000A72A7"/>
    <w:rsid w:val="000D3A6D"/>
    <w:rsid w:val="0012531E"/>
    <w:rsid w:val="00151949"/>
    <w:rsid w:val="001856EA"/>
    <w:rsid w:val="001B5E35"/>
    <w:rsid w:val="001C6C88"/>
    <w:rsid w:val="001D11F0"/>
    <w:rsid w:val="001E3284"/>
    <w:rsid w:val="00243451"/>
    <w:rsid w:val="00270786"/>
    <w:rsid w:val="00324E38"/>
    <w:rsid w:val="00354FEF"/>
    <w:rsid w:val="003B0FD9"/>
    <w:rsid w:val="00451671"/>
    <w:rsid w:val="00464260"/>
    <w:rsid w:val="00515AAB"/>
    <w:rsid w:val="0054371D"/>
    <w:rsid w:val="00547F66"/>
    <w:rsid w:val="0058116C"/>
    <w:rsid w:val="005B2A2E"/>
    <w:rsid w:val="005C3F26"/>
    <w:rsid w:val="005D7346"/>
    <w:rsid w:val="006026E4"/>
    <w:rsid w:val="0060325E"/>
    <w:rsid w:val="00604EC6"/>
    <w:rsid w:val="006109A6"/>
    <w:rsid w:val="00643C0D"/>
    <w:rsid w:val="006B2909"/>
    <w:rsid w:val="0073653D"/>
    <w:rsid w:val="00744516"/>
    <w:rsid w:val="00750C3B"/>
    <w:rsid w:val="0077314E"/>
    <w:rsid w:val="00773FBF"/>
    <w:rsid w:val="007C0E33"/>
    <w:rsid w:val="00850712"/>
    <w:rsid w:val="00887DC7"/>
    <w:rsid w:val="00895E22"/>
    <w:rsid w:val="008A2F66"/>
    <w:rsid w:val="008B66DB"/>
    <w:rsid w:val="008D2831"/>
    <w:rsid w:val="008F56E1"/>
    <w:rsid w:val="00940EE9"/>
    <w:rsid w:val="009822C6"/>
    <w:rsid w:val="009A654C"/>
    <w:rsid w:val="009C3AEC"/>
    <w:rsid w:val="00A11A77"/>
    <w:rsid w:val="00A3060C"/>
    <w:rsid w:val="00A625FC"/>
    <w:rsid w:val="00A672EE"/>
    <w:rsid w:val="00AC7FE2"/>
    <w:rsid w:val="00AD7D89"/>
    <w:rsid w:val="00B25D4C"/>
    <w:rsid w:val="00BB3BD1"/>
    <w:rsid w:val="00BE20C4"/>
    <w:rsid w:val="00BE4764"/>
    <w:rsid w:val="00C03BE8"/>
    <w:rsid w:val="00C51A17"/>
    <w:rsid w:val="00C8693C"/>
    <w:rsid w:val="00CA5262"/>
    <w:rsid w:val="00D306FC"/>
    <w:rsid w:val="00D512DD"/>
    <w:rsid w:val="00D55FAC"/>
    <w:rsid w:val="00DF502D"/>
    <w:rsid w:val="00E278EA"/>
    <w:rsid w:val="00E46155"/>
    <w:rsid w:val="00EF36A1"/>
    <w:rsid w:val="00FC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05E"/>
  <w15:chartTrackingRefBased/>
  <w15:docId w15:val="{CB4BC341-1148-4250-B19E-89B7C4DD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262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1856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6">
    <w:name w:val="List Table 5 Dark Accent 6"/>
    <w:basedOn w:val="TableNormal"/>
    <w:uiPriority w:val="50"/>
    <w:rsid w:val="00604E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04E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507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65"/>
  </w:style>
  <w:style w:type="paragraph" w:styleId="Footer">
    <w:name w:val="footer"/>
    <w:basedOn w:val="Normal"/>
    <w:link w:val="FooterChar"/>
    <w:uiPriority w:val="99"/>
    <w:unhideWhenUsed/>
    <w:rsid w:val="00FC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EF00-5D69-4740-9AB3-314A06A6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Jawarkar</dc:creator>
  <cp:keywords/>
  <dc:description/>
  <cp:lastModifiedBy>Pravin Jawarkar</cp:lastModifiedBy>
  <cp:revision>98</cp:revision>
  <dcterms:created xsi:type="dcterms:W3CDTF">2022-06-06T12:06:00Z</dcterms:created>
  <dcterms:modified xsi:type="dcterms:W3CDTF">2022-06-15T08:59:00Z</dcterms:modified>
</cp:coreProperties>
</file>