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E5907" w14:textId="77777777" w:rsidR="00BC0BB2" w:rsidRPr="00EB2ECB" w:rsidRDefault="00000000" w:rsidP="00C45374">
      <w:pPr>
        <w:pStyle w:val="Heading1"/>
        <w:rPr>
          <w:sz w:val="32"/>
          <w:szCs w:val="32"/>
        </w:rPr>
      </w:pPr>
      <w:r w:rsidRPr="00EB2ECB">
        <w:rPr>
          <w:sz w:val="32"/>
          <w:szCs w:val="32"/>
        </w:rPr>
        <w:t>Harvard’s Artifacts Collection Analysis Report</w:t>
      </w:r>
    </w:p>
    <w:p w14:paraId="61AA3D7A" w14:textId="77777777" w:rsidR="00BC0BB2" w:rsidRPr="00EB2ECB" w:rsidRDefault="00000000" w:rsidP="00C45374">
      <w:pPr>
        <w:rPr>
          <w:sz w:val="24"/>
          <w:szCs w:val="24"/>
        </w:rPr>
      </w:pPr>
      <w:r w:rsidRPr="00EB2ECB">
        <w:rPr>
          <w:sz w:val="24"/>
          <w:szCs w:val="24"/>
        </w:rPr>
        <w:t>This report documents an end-to-end data analytics project developed using the Harvard Art Museums open-access API. The project focuses on collecting, processing, storing, and analyzing cultural artifact data using Python, SQL, and an ETL framework.</w:t>
      </w:r>
    </w:p>
    <w:p w14:paraId="5B056CA7" w14:textId="77777777" w:rsidR="00BC0BB2" w:rsidRPr="00EB2ECB" w:rsidRDefault="00000000" w:rsidP="00C45374">
      <w:pPr>
        <w:pStyle w:val="Heading2"/>
        <w:rPr>
          <w:sz w:val="28"/>
          <w:szCs w:val="28"/>
        </w:rPr>
      </w:pPr>
      <w:r w:rsidRPr="00EB2ECB">
        <w:rPr>
          <w:sz w:val="28"/>
          <w:szCs w:val="28"/>
        </w:rPr>
        <w:t>1. Project Objective</w:t>
      </w:r>
    </w:p>
    <w:p w14:paraId="7A261BC1" w14:textId="77777777" w:rsidR="00BC0BB2" w:rsidRPr="00EB2ECB" w:rsidRDefault="00000000" w:rsidP="00C45374">
      <w:pPr>
        <w:rPr>
          <w:sz w:val="24"/>
          <w:szCs w:val="24"/>
        </w:rPr>
      </w:pPr>
      <w:r w:rsidRPr="00EB2ECB">
        <w:rPr>
          <w:sz w:val="24"/>
          <w:szCs w:val="24"/>
        </w:rPr>
        <w:t>The primary objective of this project is to extract artifact data from the Harvard Art Museums API, transform complex JSON data into a structured relational format, store it in a database, and generate meaningful insights using SQL queries.</w:t>
      </w:r>
    </w:p>
    <w:p w14:paraId="69C5D2DE" w14:textId="0D07E4BE" w:rsidR="00EB2ECB" w:rsidRPr="00EB2ECB" w:rsidRDefault="00EB2ECB" w:rsidP="00C45374">
      <w:pPr>
        <w:rPr>
          <w:sz w:val="24"/>
          <w:szCs w:val="24"/>
        </w:rPr>
      </w:pPr>
      <w:r w:rsidRPr="00EB2ECB">
        <w:rPr>
          <w:sz w:val="24"/>
          <w:szCs w:val="24"/>
        </w:rPr>
        <w:t xml:space="preserve">Technologies used include Python (requests, pandas), </w:t>
      </w:r>
      <w:proofErr w:type="spellStart"/>
      <w:r w:rsidRPr="00EB2ECB">
        <w:rPr>
          <w:sz w:val="24"/>
          <w:szCs w:val="24"/>
        </w:rPr>
        <w:t>SQLAlchemy</w:t>
      </w:r>
      <w:proofErr w:type="spellEnd"/>
      <w:r w:rsidRPr="00EB2ECB">
        <w:rPr>
          <w:sz w:val="24"/>
          <w:szCs w:val="24"/>
        </w:rPr>
        <w:t xml:space="preserve">, SQLite, and </w:t>
      </w:r>
      <w:proofErr w:type="spellStart"/>
      <w:r w:rsidRPr="00EB2ECB">
        <w:rPr>
          <w:sz w:val="24"/>
          <w:szCs w:val="24"/>
        </w:rPr>
        <w:t>Streamlit</w:t>
      </w:r>
      <w:proofErr w:type="spellEnd"/>
      <w:r w:rsidRPr="00EB2ECB">
        <w:rPr>
          <w:sz w:val="24"/>
          <w:szCs w:val="24"/>
        </w:rPr>
        <w:t>.</w:t>
      </w:r>
    </w:p>
    <w:p w14:paraId="2303BA32" w14:textId="77777777" w:rsidR="00BC0BB2" w:rsidRPr="00EB2ECB" w:rsidRDefault="00000000" w:rsidP="00C45374">
      <w:pPr>
        <w:pStyle w:val="Heading2"/>
        <w:rPr>
          <w:sz w:val="28"/>
          <w:szCs w:val="28"/>
        </w:rPr>
      </w:pPr>
      <w:r w:rsidRPr="00EB2ECB">
        <w:rPr>
          <w:sz w:val="28"/>
          <w:szCs w:val="28"/>
        </w:rPr>
        <w:t>2. Data Source</w:t>
      </w:r>
    </w:p>
    <w:p w14:paraId="610AC609" w14:textId="77777777" w:rsidR="00BC0BB2" w:rsidRPr="00EB2ECB" w:rsidRDefault="00000000" w:rsidP="00C45374">
      <w:pPr>
        <w:rPr>
          <w:sz w:val="24"/>
          <w:szCs w:val="24"/>
        </w:rPr>
      </w:pPr>
      <w:r w:rsidRPr="00EB2ECB">
        <w:rPr>
          <w:sz w:val="24"/>
          <w:szCs w:val="24"/>
        </w:rPr>
        <w:t>The data for this project is obtained from the Harvard Art Museums public API. This API provides detailed metadata about artifacts, including classification, department, culture, media details, and color information.</w:t>
      </w:r>
    </w:p>
    <w:p w14:paraId="755C381C" w14:textId="77777777" w:rsidR="00BC0BB2" w:rsidRPr="00EB2ECB" w:rsidRDefault="00000000" w:rsidP="00C45374">
      <w:pPr>
        <w:pStyle w:val="Heading2"/>
        <w:rPr>
          <w:sz w:val="28"/>
          <w:szCs w:val="28"/>
        </w:rPr>
      </w:pPr>
      <w:r w:rsidRPr="00EB2ECB">
        <w:rPr>
          <w:sz w:val="28"/>
          <w:szCs w:val="28"/>
        </w:rPr>
        <w:t>3. ETL Methodology</w:t>
      </w:r>
    </w:p>
    <w:p w14:paraId="6DE17923" w14:textId="77777777" w:rsidR="00BC0BB2" w:rsidRPr="00EB2ECB" w:rsidRDefault="00000000" w:rsidP="00C45374">
      <w:pPr>
        <w:rPr>
          <w:sz w:val="24"/>
          <w:szCs w:val="24"/>
        </w:rPr>
      </w:pPr>
      <w:r w:rsidRPr="00EB2ECB">
        <w:rPr>
          <w:sz w:val="24"/>
          <w:szCs w:val="24"/>
        </w:rPr>
        <w:t>Extract: Python is used to fetch artifact data from the API with pagination to collect more than 2500 records per classification.</w:t>
      </w:r>
      <w:r w:rsidRPr="00EB2ECB">
        <w:rPr>
          <w:sz w:val="24"/>
          <w:szCs w:val="24"/>
        </w:rPr>
        <w:br/>
      </w:r>
      <w:r w:rsidRPr="00EB2ECB">
        <w:rPr>
          <w:sz w:val="24"/>
          <w:szCs w:val="24"/>
        </w:rPr>
        <w:br/>
        <w:t>Transform: The extracted JSON data is cleaned, flattened, and normalized into separate tables for metadata, media, and color attributes.</w:t>
      </w:r>
      <w:r w:rsidRPr="00EB2ECB">
        <w:rPr>
          <w:sz w:val="24"/>
          <w:szCs w:val="24"/>
        </w:rPr>
        <w:br/>
      </w:r>
      <w:r w:rsidRPr="00EB2ECB">
        <w:rPr>
          <w:sz w:val="24"/>
          <w:szCs w:val="24"/>
        </w:rPr>
        <w:br/>
        <w:t>Load: The transformed data is stored in a SQLite relational database for analysis.</w:t>
      </w:r>
    </w:p>
    <w:p w14:paraId="7DF1345D" w14:textId="77777777" w:rsidR="00BC0BB2" w:rsidRPr="00EB2ECB" w:rsidRDefault="00000000" w:rsidP="00C45374">
      <w:pPr>
        <w:pStyle w:val="Heading2"/>
        <w:rPr>
          <w:sz w:val="28"/>
          <w:szCs w:val="28"/>
        </w:rPr>
      </w:pPr>
      <w:r w:rsidRPr="00EB2ECB">
        <w:rPr>
          <w:sz w:val="28"/>
          <w:szCs w:val="28"/>
        </w:rPr>
        <w:t>4. Database Design</w:t>
      </w:r>
    </w:p>
    <w:p w14:paraId="5F3E4EFD" w14:textId="77777777" w:rsidR="00EB2ECB" w:rsidRPr="00EB2ECB" w:rsidRDefault="00EB2ECB" w:rsidP="00C45374">
      <w:pPr>
        <w:pStyle w:val="Heading2"/>
        <w:spacing w:before="0"/>
        <w:rPr>
          <w:rFonts w:asciiTheme="minorHAnsi" w:eastAsiaTheme="minorEastAsia" w:hAnsiTheme="minorHAnsi" w:cstheme="minorBidi"/>
          <w:b w:val="0"/>
          <w:bCs w:val="0"/>
          <w:color w:val="auto"/>
          <w:sz w:val="24"/>
          <w:szCs w:val="24"/>
        </w:rPr>
      </w:pPr>
      <w:r w:rsidRPr="00EB2ECB">
        <w:rPr>
          <w:rFonts w:asciiTheme="minorHAnsi" w:eastAsiaTheme="minorEastAsia" w:hAnsiTheme="minorHAnsi" w:cstheme="minorBidi"/>
          <w:b w:val="0"/>
          <w:bCs w:val="0"/>
          <w:color w:val="auto"/>
          <w:sz w:val="24"/>
          <w:szCs w:val="24"/>
        </w:rPr>
        <w:t>The relational database consists of three tables:</w:t>
      </w:r>
      <w:r w:rsidRPr="00EB2ECB">
        <w:rPr>
          <w:rFonts w:asciiTheme="minorHAnsi" w:eastAsiaTheme="minorEastAsia" w:hAnsiTheme="minorHAnsi" w:cstheme="minorBidi"/>
          <w:b w:val="0"/>
          <w:bCs w:val="0"/>
          <w:color w:val="auto"/>
          <w:sz w:val="24"/>
          <w:szCs w:val="24"/>
        </w:rPr>
        <w:br/>
      </w:r>
      <w:proofErr w:type="spellStart"/>
      <w:r w:rsidRPr="00EB2ECB">
        <w:rPr>
          <w:rFonts w:asciiTheme="minorHAnsi" w:eastAsiaTheme="minorEastAsia" w:hAnsiTheme="minorHAnsi" w:cstheme="minorBidi"/>
          <w:b w:val="0"/>
          <w:bCs w:val="0"/>
          <w:color w:val="auto"/>
          <w:sz w:val="24"/>
          <w:szCs w:val="24"/>
        </w:rPr>
        <w:t>artifact_metadata</w:t>
      </w:r>
      <w:proofErr w:type="spellEnd"/>
      <w:r w:rsidRPr="00EB2ECB">
        <w:rPr>
          <w:rFonts w:asciiTheme="minorHAnsi" w:eastAsiaTheme="minorEastAsia" w:hAnsiTheme="minorHAnsi" w:cstheme="minorBidi"/>
          <w:b w:val="0"/>
          <w:bCs w:val="0"/>
          <w:color w:val="auto"/>
          <w:sz w:val="24"/>
          <w:szCs w:val="24"/>
        </w:rPr>
        <w:t xml:space="preserve">, </w:t>
      </w:r>
      <w:proofErr w:type="spellStart"/>
      <w:r w:rsidRPr="00EB2ECB">
        <w:rPr>
          <w:rFonts w:asciiTheme="minorHAnsi" w:eastAsiaTheme="minorEastAsia" w:hAnsiTheme="minorHAnsi" w:cstheme="minorBidi"/>
          <w:b w:val="0"/>
          <w:bCs w:val="0"/>
          <w:color w:val="auto"/>
          <w:sz w:val="24"/>
          <w:szCs w:val="24"/>
        </w:rPr>
        <w:t>artifact_media</w:t>
      </w:r>
      <w:proofErr w:type="spellEnd"/>
      <w:r w:rsidRPr="00EB2ECB">
        <w:rPr>
          <w:rFonts w:asciiTheme="minorHAnsi" w:eastAsiaTheme="minorEastAsia" w:hAnsiTheme="minorHAnsi" w:cstheme="minorBidi"/>
          <w:b w:val="0"/>
          <w:bCs w:val="0"/>
          <w:color w:val="auto"/>
          <w:sz w:val="24"/>
          <w:szCs w:val="24"/>
        </w:rPr>
        <w:t xml:space="preserve">, and </w:t>
      </w:r>
      <w:proofErr w:type="spellStart"/>
      <w:r w:rsidRPr="00EB2ECB">
        <w:rPr>
          <w:rFonts w:asciiTheme="minorHAnsi" w:eastAsiaTheme="minorEastAsia" w:hAnsiTheme="minorHAnsi" w:cstheme="minorBidi"/>
          <w:b w:val="0"/>
          <w:bCs w:val="0"/>
          <w:color w:val="auto"/>
          <w:sz w:val="24"/>
          <w:szCs w:val="24"/>
        </w:rPr>
        <w:t>artifact_colors</w:t>
      </w:r>
      <w:proofErr w:type="spellEnd"/>
      <w:r w:rsidRPr="00EB2ECB">
        <w:rPr>
          <w:rFonts w:asciiTheme="minorHAnsi" w:eastAsiaTheme="minorEastAsia" w:hAnsiTheme="minorHAnsi" w:cstheme="minorBidi"/>
          <w:b w:val="0"/>
          <w:bCs w:val="0"/>
          <w:color w:val="auto"/>
          <w:sz w:val="24"/>
          <w:szCs w:val="24"/>
        </w:rPr>
        <w:t>.</w:t>
      </w:r>
    </w:p>
    <w:p w14:paraId="34892AAD" w14:textId="5E2226FB" w:rsidR="00BC0BB2" w:rsidRPr="00EB2ECB" w:rsidRDefault="00000000" w:rsidP="00C45374">
      <w:pPr>
        <w:pStyle w:val="Heading2"/>
        <w:rPr>
          <w:sz w:val="28"/>
          <w:szCs w:val="28"/>
        </w:rPr>
      </w:pPr>
      <w:r w:rsidRPr="00EB2ECB">
        <w:rPr>
          <w:sz w:val="28"/>
          <w:szCs w:val="28"/>
        </w:rPr>
        <w:t>5. SQL Analysis</w:t>
      </w:r>
    </w:p>
    <w:p w14:paraId="0D37022C" w14:textId="77777777" w:rsidR="00BC0BB2" w:rsidRPr="00EB2ECB" w:rsidRDefault="00000000" w:rsidP="00C45374">
      <w:pPr>
        <w:rPr>
          <w:sz w:val="24"/>
          <w:szCs w:val="24"/>
        </w:rPr>
      </w:pPr>
      <w:r w:rsidRPr="00EB2ECB">
        <w:rPr>
          <w:sz w:val="24"/>
          <w:szCs w:val="24"/>
        </w:rPr>
        <w:t>All analytical insights in this project are derived using SQL queries. The project includes 20 mandatory SQL queries along with 10 additional learner-framed queries to explore trends across centuries, departments, media usage, and color distributions.</w:t>
      </w:r>
    </w:p>
    <w:p w14:paraId="125B04DD" w14:textId="77777777" w:rsidR="00BC0BB2" w:rsidRPr="00EB2ECB" w:rsidRDefault="00000000" w:rsidP="00C45374">
      <w:pPr>
        <w:pStyle w:val="Heading2"/>
        <w:rPr>
          <w:sz w:val="28"/>
          <w:szCs w:val="28"/>
        </w:rPr>
      </w:pPr>
      <w:r w:rsidRPr="00EB2ECB">
        <w:rPr>
          <w:sz w:val="28"/>
          <w:szCs w:val="28"/>
        </w:rPr>
        <w:t>6. Streamlit Application</w:t>
      </w:r>
    </w:p>
    <w:p w14:paraId="48D65293" w14:textId="77777777" w:rsidR="00BC0BB2" w:rsidRPr="00EB2ECB" w:rsidRDefault="00000000" w:rsidP="00C45374">
      <w:pPr>
        <w:rPr>
          <w:sz w:val="24"/>
          <w:szCs w:val="24"/>
        </w:rPr>
      </w:pPr>
      <w:r w:rsidRPr="00EB2ECB">
        <w:rPr>
          <w:sz w:val="24"/>
          <w:szCs w:val="24"/>
        </w:rPr>
        <w:t>A Streamlit web application is developed to provide an interactive interface for data collection and analysis. Users can trigger API data extraction, store data in the database, and execute SQL queries with results displayed in tabular format.</w:t>
      </w:r>
    </w:p>
    <w:p w14:paraId="612AA565" w14:textId="77777777" w:rsidR="00BC0BB2" w:rsidRPr="00EB2ECB" w:rsidRDefault="00000000" w:rsidP="00C45374">
      <w:pPr>
        <w:pStyle w:val="Heading2"/>
        <w:rPr>
          <w:sz w:val="28"/>
          <w:szCs w:val="28"/>
        </w:rPr>
      </w:pPr>
      <w:r w:rsidRPr="00EB2ECB">
        <w:rPr>
          <w:sz w:val="28"/>
          <w:szCs w:val="28"/>
        </w:rPr>
        <w:t>7. Conclusion</w:t>
      </w:r>
    </w:p>
    <w:p w14:paraId="69D6115B" w14:textId="77655909" w:rsidR="00EB2ECB" w:rsidRPr="00EB2ECB" w:rsidRDefault="00EB2ECB" w:rsidP="00C45374">
      <w:pPr>
        <w:rPr>
          <w:sz w:val="24"/>
          <w:szCs w:val="24"/>
        </w:rPr>
      </w:pPr>
      <w:r w:rsidRPr="00EB2ECB">
        <w:rPr>
          <w:sz w:val="24"/>
          <w:szCs w:val="24"/>
        </w:rPr>
        <w:t xml:space="preserve">This project demonstrates a complete real-world data analytics workflow involving API integration, ETL processing, relational database design, SQL-based analysis, and interactive data exploration using a </w:t>
      </w:r>
      <w:proofErr w:type="spellStart"/>
      <w:r w:rsidRPr="00EB2ECB">
        <w:rPr>
          <w:sz w:val="24"/>
          <w:szCs w:val="24"/>
        </w:rPr>
        <w:t>Streamlit</w:t>
      </w:r>
      <w:proofErr w:type="spellEnd"/>
      <w:r w:rsidRPr="00EB2ECB">
        <w:rPr>
          <w:sz w:val="24"/>
          <w:szCs w:val="24"/>
        </w:rPr>
        <w:t xml:space="preserve"> dashboard. It showcases practical skills relevant to data analytics and data engineering roles.</w:t>
      </w:r>
    </w:p>
    <w:sectPr w:rsidR="00EB2ECB" w:rsidRPr="00EB2ECB" w:rsidSect="00C45374">
      <w:pgSz w:w="11906" w:h="16838" w:code="9"/>
      <w:pgMar w:top="851"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5016830">
    <w:abstractNumId w:val="8"/>
  </w:num>
  <w:num w:numId="2" w16cid:durableId="1391879767">
    <w:abstractNumId w:val="6"/>
  </w:num>
  <w:num w:numId="3" w16cid:durableId="171575058">
    <w:abstractNumId w:val="5"/>
  </w:num>
  <w:num w:numId="4" w16cid:durableId="719399700">
    <w:abstractNumId w:val="4"/>
  </w:num>
  <w:num w:numId="5" w16cid:durableId="313531019">
    <w:abstractNumId w:val="7"/>
  </w:num>
  <w:num w:numId="6" w16cid:durableId="1232080528">
    <w:abstractNumId w:val="3"/>
  </w:num>
  <w:num w:numId="7" w16cid:durableId="2071689221">
    <w:abstractNumId w:val="2"/>
  </w:num>
  <w:num w:numId="8" w16cid:durableId="355473644">
    <w:abstractNumId w:val="1"/>
  </w:num>
  <w:num w:numId="9" w16cid:durableId="1825849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1EE9"/>
    <w:rsid w:val="00AA1D8D"/>
    <w:rsid w:val="00B47730"/>
    <w:rsid w:val="00BC0BB2"/>
    <w:rsid w:val="00C45374"/>
    <w:rsid w:val="00CB0664"/>
    <w:rsid w:val="00EB2E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99AE34"/>
  <w14:defaultImageDpi w14:val="300"/>
  <w15:docId w15:val="{AC16CB06-BF5F-49E6-A84A-3FF2F03C9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333</Words>
  <Characters>1903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pravinkumar s</cp:lastModifiedBy>
  <cp:revision>2</cp:revision>
  <dcterms:created xsi:type="dcterms:W3CDTF">2013-12-23T23:15:00Z</dcterms:created>
  <dcterms:modified xsi:type="dcterms:W3CDTF">2025-12-19T10:06:00Z</dcterms:modified>
  <cp:category/>
</cp:coreProperties>
</file>