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MD EAO — Synthetic Business Data &amp; AI Readiness Specification</w:t>
      </w:r>
    </w:p>
    <w:p>
      <w:pPr>
        <w:jc w:val="center"/>
      </w:pPr>
      <w:r>
        <w:rPr>
          <w:i/>
          <w:sz w:val="24"/>
        </w:rPr>
        <w:t>Viyan — AI Chief of Staff for Business Leadership</w:t>
      </w:r>
    </w:p>
    <w:p>
      <w:pPr>
        <w:pStyle w:val="Heading1"/>
      </w:pPr>
      <w:r>
        <w:t>1. Product / Company Naming</w:t>
      </w:r>
    </w:p>
    <w:p>
      <w:r>
        <w:t>Company: NexoraFlow Technologies LLP</w:t>
      </w:r>
    </w:p>
    <w:p>
      <w:r>
        <w:t>Product: Viyan</w:t>
      </w:r>
    </w:p>
    <w:p>
      <w:r>
        <w:t>Identity: Viyan — AI Chief of Staff for Business Leadership</w:t>
      </w:r>
    </w:p>
    <w:p>
      <w:r>
        <w:t>Keep the company name and product/assistant name separate. NexoraFlow Technologies LLP represents the organization; Viyan represents the product and assistant layer.</w:t>
      </w:r>
    </w:p>
    <w:p>
      <w:pPr>
        <w:pStyle w:val="Heading1"/>
      </w:pPr>
      <w:r>
        <w:t>2. Purpose</w:t>
      </w:r>
    </w:p>
    <w:p>
      <w:r>
        <w:t>The dataset is not intended to be huge. Its purpose is to create a realistic, interconnected business environment in which Viyan can understand company operations and answer an MD's questions using live business data.</w:t>
      </w:r>
    </w:p>
    <w:p>
      <w:r>
        <w:t>Core relationship: Company → Users → Departments → Customers → Sales/CRM → Projects → Tasks → Meetings → Expenses → Finance → Collections → Vendors.</w:t>
      </w:r>
    </w:p>
    <w:p>
      <w:pPr>
        <w:pStyle w:val="Heading1"/>
      </w:pPr>
      <w:r>
        <w:t>3. Dataset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Business Data</w:t>
            </w:r>
          </w:p>
        </w:tc>
        <w:tc>
          <w:tcPr>
            <w:tcW w:type="dxa" w:w="5040"/>
          </w:tcPr>
          <w:p>
            <w:r>
              <w:t>Recommended Quantity</w:t>
            </w:r>
          </w:p>
        </w:tc>
      </w:tr>
      <w:tr>
        <w:tc>
          <w:tcPr>
            <w:tcW w:type="dxa" w:w="5040"/>
          </w:tcPr>
          <w:p>
            <w:r>
              <w:t>Company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Users / Employees</w:t>
            </w:r>
          </w:p>
        </w:tc>
        <w:tc>
          <w:tcPr>
            <w:tcW w:type="dxa" w:w="5040"/>
          </w:tcPr>
          <w:p>
            <w:r>
              <w:t>40–60</w:t>
            </w:r>
          </w:p>
        </w:tc>
      </w:tr>
      <w:tr>
        <w:tc>
          <w:tcPr>
            <w:tcW w:type="dxa" w:w="5040"/>
          </w:tcPr>
          <w:p>
            <w:r>
              <w:t>Departments</w:t>
            </w:r>
          </w:p>
        </w:tc>
        <w:tc>
          <w:tcPr>
            <w:tcW w:type="dxa" w:w="5040"/>
          </w:tcPr>
          <w:p>
            <w:r>
              <w:t>8–10</w:t>
            </w:r>
          </w:p>
        </w:tc>
      </w:tr>
      <w:tr>
        <w:tc>
          <w:tcPr>
            <w:tcW w:type="dxa" w:w="5040"/>
          </w:tcPr>
          <w:p>
            <w:r>
              <w:t>Customers</w:t>
            </w:r>
          </w:p>
        </w:tc>
        <w:tc>
          <w:tcPr>
            <w:tcW w:type="dxa" w:w="5040"/>
          </w:tcPr>
          <w:p>
            <w:r>
              <w:t>100–150</w:t>
            </w:r>
          </w:p>
        </w:tc>
      </w:tr>
      <w:tr>
        <w:tc>
          <w:tcPr>
            <w:tcW w:type="dxa" w:w="5040"/>
          </w:tcPr>
          <w:p>
            <w:r>
              <w:t>Sales Leads</w:t>
            </w:r>
          </w:p>
        </w:tc>
        <w:tc>
          <w:tcPr>
            <w:tcW w:type="dxa" w:w="5040"/>
          </w:tcPr>
          <w:p>
            <w:r>
              <w:t>250–400</w:t>
            </w:r>
          </w:p>
        </w:tc>
      </w:tr>
      <w:tr>
        <w:tc>
          <w:tcPr>
            <w:tcW w:type="dxa" w:w="5040"/>
          </w:tcPr>
          <w:p>
            <w:r>
              <w:t>Opportunities</w:t>
            </w:r>
          </w:p>
        </w:tc>
        <w:tc>
          <w:tcPr>
            <w:tcW w:type="dxa" w:w="5040"/>
          </w:tcPr>
          <w:p>
            <w:r>
              <w:t>100–200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30–50</w:t>
            </w:r>
          </w:p>
        </w:tc>
      </w:tr>
      <w:tr>
        <w:tc>
          <w:tcPr>
            <w:tcW w:type="dxa" w:w="5040"/>
          </w:tcPr>
          <w:p>
            <w:r>
              <w:t>Land Parcels</w:t>
            </w:r>
          </w:p>
        </w:tc>
        <w:tc>
          <w:tcPr>
            <w:tcW w:type="dxa" w:w="5040"/>
          </w:tcPr>
          <w:p>
            <w:r>
              <w:t>20–30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500–800</w:t>
            </w:r>
          </w:p>
        </w:tc>
      </w:tr>
      <w:tr>
        <w:tc>
          <w:tcPr>
            <w:tcW w:type="dxa" w:w="5040"/>
          </w:tcPr>
          <w:p>
            <w:r>
              <w:t>Meetings</w:t>
            </w:r>
          </w:p>
        </w:tc>
        <w:tc>
          <w:tcPr>
            <w:tcW w:type="dxa" w:w="5040"/>
          </w:tcPr>
          <w:p>
            <w:r>
              <w:t>150–250</w:t>
            </w:r>
          </w:p>
        </w:tc>
      </w:tr>
      <w:tr>
        <w:tc>
          <w:tcPr>
            <w:tcW w:type="dxa" w:w="5040"/>
          </w:tcPr>
          <w:p>
            <w:r>
              <w:t>Project Expenses</w:t>
            </w:r>
          </w:p>
        </w:tc>
        <w:tc>
          <w:tcPr>
            <w:tcW w:type="dxa" w:w="5040"/>
          </w:tcPr>
          <w:p>
            <w:r>
              <w:t>300–500</w:t>
            </w:r>
          </w:p>
        </w:tc>
      </w:tr>
      <w:tr>
        <w:tc>
          <w:tcPr>
            <w:tcW w:type="dxa" w:w="5040"/>
          </w:tcPr>
          <w:p>
            <w:r>
              <w:t>Finance Transactions</w:t>
            </w:r>
          </w:p>
        </w:tc>
        <w:tc>
          <w:tcPr>
            <w:tcW w:type="dxa" w:w="5040"/>
          </w:tcPr>
          <w:p>
            <w:r>
              <w:t>300–500</w:t>
            </w:r>
          </w:p>
        </w:tc>
      </w:tr>
      <w:tr>
        <w:tc>
          <w:tcPr>
            <w:tcW w:type="dxa" w:w="5040"/>
          </w:tcPr>
          <w:p>
            <w:r>
              <w:t>Collections</w:t>
            </w:r>
          </w:p>
        </w:tc>
        <w:tc>
          <w:tcPr>
            <w:tcW w:type="dxa" w:w="5040"/>
          </w:tcPr>
          <w:p>
            <w:r>
              <w:t>150–250</w:t>
            </w:r>
          </w:p>
        </w:tc>
      </w:tr>
      <w:tr>
        <w:tc>
          <w:tcPr>
            <w:tcW w:type="dxa" w:w="5040"/>
          </w:tcPr>
          <w:p>
            <w:r>
              <w:t>Vendors</w:t>
            </w:r>
          </w:p>
        </w:tc>
        <w:tc>
          <w:tcPr>
            <w:tcW w:type="dxa" w:w="5040"/>
          </w:tcPr>
          <w:p>
            <w:r>
              <w:t>50–80</w:t>
            </w:r>
          </w:p>
        </w:tc>
      </w:tr>
      <w:tr>
        <w:tc>
          <w:tcPr>
            <w:tcW w:type="dxa" w:w="5040"/>
          </w:tcPr>
          <w:p>
            <w:r>
              <w:t>Vendor Settlements</w:t>
            </w:r>
          </w:p>
        </w:tc>
        <w:tc>
          <w:tcPr>
            <w:tcW w:type="dxa" w:w="5040"/>
          </w:tcPr>
          <w:p>
            <w:r>
              <w:t>150–250</w:t>
            </w:r>
          </w:p>
        </w:tc>
      </w:tr>
      <w:tr>
        <w:tc>
          <w:tcPr>
            <w:tcW w:type="dxa" w:w="5040"/>
          </w:tcPr>
          <w:p>
            <w:r>
              <w:t>Notifications / Reminders</w:t>
            </w:r>
          </w:p>
        </w:tc>
        <w:tc>
          <w:tcPr>
            <w:tcW w:type="dxa" w:w="5040"/>
          </w:tcPr>
          <w:p>
            <w:r>
              <w:t>200–400</w:t>
            </w:r>
          </w:p>
        </w:tc>
      </w:tr>
      <w:tr>
        <w:tc>
          <w:tcPr>
            <w:tcW w:type="dxa" w:w="5040"/>
          </w:tcPr>
          <w:p>
            <w:r>
              <w:t>MD Notes</w:t>
            </w:r>
          </w:p>
        </w:tc>
        <w:tc>
          <w:tcPr>
            <w:tcW w:type="dxa" w:w="5040"/>
          </w:tcPr>
          <w:p>
            <w:r>
              <w:t>50–100</w:t>
            </w:r>
          </w:p>
        </w:tc>
      </w:tr>
    </w:tbl>
    <w:p>
      <w:r>
        <w:t>Initial target: approximately 3,000–4,500 connected records.</w:t>
      </w:r>
    </w:p>
    <w:p>
      <w:pPr>
        <w:pStyle w:val="Heading1"/>
      </w:pPr>
      <w:r>
        <w:t>4. Company Structure</w:t>
      </w:r>
    </w:p>
    <w:p>
      <w:r>
        <w:t>Current phase: single-company environment.</w:t>
      </w:r>
    </w:p>
    <w:p>
      <w:r>
        <w:t>Company: NexoraFlow Technologies LLP</w:t>
      </w:r>
    </w:p>
    <w:p>
      <w:pPr>
        <w:pStyle w:val="ListBullet"/>
      </w:pPr>
      <w:r>
        <w:t>Real Estate</w:t>
      </w:r>
    </w:p>
    <w:p>
      <w:pPr>
        <w:pStyle w:val="ListBullet"/>
      </w:pPr>
      <w:r>
        <w:t>Construction</w:t>
      </w:r>
    </w:p>
    <w:p>
      <w:pPr>
        <w:pStyle w:val="ListBullet"/>
      </w:pPr>
      <w:r>
        <w:t>Interior</w:t>
      </w:r>
    </w:p>
    <w:p>
      <w:pPr>
        <w:pStyle w:val="ListBullet"/>
      </w:pPr>
      <w:r>
        <w:t>Land Development</w:t>
      </w:r>
    </w:p>
    <w:p>
      <w:pPr>
        <w:pStyle w:val="ListBullet"/>
      </w:pPr>
      <w:r>
        <w:t>Sales</w:t>
      </w:r>
    </w:p>
    <w:p>
      <w:pPr>
        <w:pStyle w:val="ListBullet"/>
      </w:pPr>
      <w:r>
        <w:t>CRM</w:t>
      </w:r>
    </w:p>
    <w:p>
      <w:pPr>
        <w:pStyle w:val="ListBullet"/>
      </w:pPr>
      <w:r>
        <w:t>Finance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Operations</w:t>
      </w:r>
    </w:p>
    <w:p>
      <w:pPr>
        <w:pStyle w:val="Heading1"/>
      </w:pPr>
      <w:r>
        <w:t>5. Employee Structure</w:t>
      </w:r>
    </w:p>
    <w:p>
      <w:r>
        <w:t>Create approximately 40–60 synthetic employees.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Approx. Count</w:t>
            </w:r>
          </w:p>
        </w:tc>
      </w:tr>
      <w:tr>
        <w:tc>
          <w:tcPr>
            <w:tcW w:type="dxa" w:w="5040"/>
          </w:tcPr>
          <w:p>
            <w:r>
              <w:t>MD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Department Heads / Managers</w:t>
            </w:r>
          </w:p>
        </w:tc>
        <w:tc>
          <w:tcPr>
            <w:tcW w:type="dxa" w:w="5040"/>
          </w:tcPr>
          <w:p>
            <w:r>
              <w:t>8–10</w:t>
            </w:r>
          </w:p>
        </w:tc>
      </w:tr>
      <w:tr>
        <w:tc>
          <w:tcPr>
            <w:tcW w:type="dxa" w:w="5040"/>
          </w:tcPr>
          <w:p>
            <w:r>
              <w:t>Employees</w:t>
            </w:r>
          </w:p>
        </w:tc>
        <w:tc>
          <w:tcPr>
            <w:tcW w:type="dxa" w:w="5040"/>
          </w:tcPr>
          <w:p>
            <w:r>
              <w:t>30–45</w:t>
            </w:r>
          </w:p>
        </w:tc>
      </w:tr>
    </w:tbl>
    <w:p>
      <w:r>
        <w:t>Departments: Management, Projects, Construction, Interior, Sales, CRM, Finance, Procurement, HR, Operations.</w:t>
      </w:r>
    </w:p>
    <w:p>
      <w:pPr>
        <w:pStyle w:val="Heading1"/>
      </w:pPr>
      <w:r>
        <w:t>6. User Relationships</w:t>
      </w:r>
    </w:p>
    <w:p>
      <w:r>
        <w:t>Use a realistic reporting structure: MD → Project Head → Project Managers / Site Engineers / Coordinators; MD → Sales Head → Sales / CRM; MD → Finance Head → Accountants / Finance Executives; MD → Procurement Head → Procurement Executives; MD → Operations / HR Head → Operations Employees.</w:t>
      </w:r>
    </w:p>
    <w:p>
      <w:pPr>
        <w:pStyle w:val="Heading1"/>
      </w:pPr>
      <w:r>
        <w:t>7. Geographic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Percentage</w:t>
            </w:r>
          </w:p>
        </w:tc>
      </w:tr>
      <w:tr>
        <w:tc>
          <w:tcPr>
            <w:tcW w:type="dxa" w:w="5040"/>
          </w:tcPr>
          <w:p>
            <w:r>
              <w:t>Chennai</w:t>
            </w:r>
          </w:p>
        </w:tc>
        <w:tc>
          <w:tcPr>
            <w:tcW w:type="dxa" w:w="5040"/>
          </w:tcPr>
          <w:p>
            <w:r>
              <w:t>~60%</w:t>
            </w:r>
          </w:p>
        </w:tc>
      </w:tr>
      <w:tr>
        <w:tc>
          <w:tcPr>
            <w:tcW w:type="dxa" w:w="5040"/>
          </w:tcPr>
          <w:p>
            <w:r>
              <w:t>Coimbatore</w:t>
            </w:r>
          </w:p>
        </w:tc>
        <w:tc>
          <w:tcPr>
            <w:tcW w:type="dxa" w:w="5040"/>
          </w:tcPr>
          <w:p>
            <w:r>
              <w:t>~15%</w:t>
            </w:r>
          </w:p>
        </w:tc>
      </w:tr>
      <w:tr>
        <w:tc>
          <w:tcPr>
            <w:tcW w:type="dxa" w:w="5040"/>
          </w:tcPr>
          <w:p>
            <w:r>
              <w:t>Madurai</w:t>
            </w:r>
          </w:p>
        </w:tc>
        <w:tc>
          <w:tcPr>
            <w:tcW w:type="dxa" w:w="5040"/>
          </w:tcPr>
          <w:p>
            <w:r>
              <w:t>~8%</w:t>
            </w:r>
          </w:p>
        </w:tc>
      </w:tr>
      <w:tr>
        <w:tc>
          <w:tcPr>
            <w:tcW w:type="dxa" w:w="5040"/>
          </w:tcPr>
          <w:p>
            <w:r>
              <w:t>Trichy</w:t>
            </w:r>
          </w:p>
        </w:tc>
        <w:tc>
          <w:tcPr>
            <w:tcW w:type="dxa" w:w="5040"/>
          </w:tcPr>
          <w:p>
            <w:r>
              <w:t>~5%</w:t>
            </w:r>
          </w:p>
        </w:tc>
      </w:tr>
      <w:tr>
        <w:tc>
          <w:tcPr>
            <w:tcW w:type="dxa" w:w="5040"/>
          </w:tcPr>
          <w:p>
            <w:r>
              <w:t>Salem</w:t>
            </w:r>
          </w:p>
        </w:tc>
        <w:tc>
          <w:tcPr>
            <w:tcW w:type="dxa" w:w="5040"/>
          </w:tcPr>
          <w:p>
            <w:r>
              <w:t>~4%</w:t>
            </w:r>
          </w:p>
        </w:tc>
      </w:tr>
      <w:tr>
        <w:tc>
          <w:tcPr>
            <w:tcW w:type="dxa" w:w="5040"/>
          </w:tcPr>
          <w:p>
            <w:r>
              <w:t>Bengaluru</w:t>
            </w:r>
          </w:p>
        </w:tc>
        <w:tc>
          <w:tcPr>
            <w:tcW w:type="dxa" w:w="5040"/>
          </w:tcPr>
          <w:p>
            <w:r>
              <w:t>~5%</w:t>
            </w:r>
          </w:p>
        </w:tc>
      </w:tr>
      <w:tr>
        <w:tc>
          <w:tcPr>
            <w:tcW w:type="dxa" w:w="5040"/>
          </w:tcPr>
          <w:p>
            <w:r>
              <w:t>Hyderabad</w:t>
            </w:r>
          </w:p>
        </w:tc>
        <w:tc>
          <w:tcPr>
            <w:tcW w:type="dxa" w:w="5040"/>
          </w:tcPr>
          <w:p>
            <w:r>
              <w:t>~2%</w:t>
            </w:r>
          </w:p>
        </w:tc>
      </w:tr>
      <w:tr>
        <w:tc>
          <w:tcPr>
            <w:tcW w:type="dxa" w:w="5040"/>
          </w:tcPr>
          <w:p>
            <w:r>
              <w:t>Other South India</w:t>
            </w:r>
          </w:p>
        </w:tc>
        <w:tc>
          <w:tcPr>
            <w:tcW w:type="dxa" w:w="5040"/>
          </w:tcPr>
          <w:p>
            <w:r>
              <w:t>~1%</w:t>
            </w:r>
          </w:p>
        </w:tc>
      </w:tr>
    </w:tbl>
    <w:p>
      <w:r>
        <w:t>Chennai should clearly dominate the dataset.</w:t>
      </w:r>
    </w:p>
    <w:p>
      <w:pPr>
        <w:pStyle w:val="Heading1"/>
      </w:pPr>
      <w:r>
        <w:t>8. Chennai Business Locations</w:t>
      </w:r>
    </w:p>
    <w:p>
      <w:pPr>
        <w:pStyle w:val="ListBullet"/>
      </w:pPr>
      <w:r>
        <w:t>OMR</w:t>
      </w:r>
    </w:p>
    <w:p>
      <w:pPr>
        <w:pStyle w:val="ListBullet"/>
      </w:pPr>
      <w:r>
        <w:t>Sholinganallur</w:t>
      </w:r>
    </w:p>
    <w:p>
      <w:pPr>
        <w:pStyle w:val="ListBullet"/>
      </w:pPr>
      <w:r>
        <w:t>Perungudi</w:t>
      </w:r>
    </w:p>
    <w:p>
      <w:pPr>
        <w:pStyle w:val="ListBullet"/>
      </w:pPr>
      <w:r>
        <w:t>Thoraipakkam</w:t>
      </w:r>
    </w:p>
    <w:p>
      <w:pPr>
        <w:pStyle w:val="ListBullet"/>
      </w:pPr>
      <w:r>
        <w:t>Velachery</w:t>
      </w:r>
    </w:p>
    <w:p>
      <w:pPr>
        <w:pStyle w:val="ListBullet"/>
      </w:pPr>
      <w:r>
        <w:t>Adyar</w:t>
      </w:r>
    </w:p>
    <w:p>
      <w:pPr>
        <w:pStyle w:val="ListBullet"/>
      </w:pPr>
      <w:r>
        <w:t>Anna Nagar</w:t>
      </w:r>
    </w:p>
    <w:p>
      <w:pPr>
        <w:pStyle w:val="ListBullet"/>
      </w:pPr>
      <w:r>
        <w:t>Porur</w:t>
      </w:r>
    </w:p>
    <w:p>
      <w:pPr>
        <w:pStyle w:val="ListBullet"/>
      </w:pPr>
      <w:r>
        <w:t>Guindy</w:t>
      </w:r>
    </w:p>
    <w:p>
      <w:pPr>
        <w:pStyle w:val="ListBullet"/>
      </w:pPr>
      <w:r>
        <w:t>Ambattur</w:t>
      </w:r>
    </w:p>
    <w:p>
      <w:pPr>
        <w:pStyle w:val="ListBullet"/>
      </w:pPr>
      <w:r>
        <w:t>Tambaram</w:t>
      </w:r>
    </w:p>
    <w:p>
      <w:pPr>
        <w:pStyle w:val="ListBullet"/>
      </w:pPr>
      <w:r>
        <w:t>Medavakkam</w:t>
      </w:r>
    </w:p>
    <w:p>
      <w:pPr>
        <w:pStyle w:val="ListBullet"/>
      </w:pPr>
      <w:r>
        <w:t>Pallikaranai</w:t>
      </w:r>
    </w:p>
    <w:p>
      <w:pPr>
        <w:pStyle w:val="ListBullet"/>
      </w:pPr>
      <w:r>
        <w:t>ECR</w:t>
      </w:r>
    </w:p>
    <w:p>
      <w:pPr>
        <w:pStyle w:val="ListBullet"/>
      </w:pPr>
      <w:r>
        <w:t>Kelambakkam</w:t>
      </w:r>
    </w:p>
    <w:p>
      <w:pPr>
        <w:pStyle w:val="ListBullet"/>
      </w:pPr>
      <w:r>
        <w:t>Navalur</w:t>
      </w:r>
    </w:p>
    <w:p>
      <w:r>
        <w:t>Use these as synthetic business/project locality information, not personal residential addresses.</w:t>
      </w:r>
    </w:p>
    <w:p>
      <w:pPr>
        <w:pStyle w:val="Heading1"/>
      </w:pPr>
      <w:r>
        <w:t>9.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Quantity</w:t>
            </w:r>
          </w:p>
        </w:tc>
      </w:tr>
      <w:tr>
        <w:tc>
          <w:tcPr>
            <w:tcW w:type="dxa" w:w="5040"/>
          </w:tcPr>
          <w:p>
            <w:r>
              <w:t>Real Estate</w:t>
            </w:r>
          </w:p>
        </w:tc>
        <w:tc>
          <w:tcPr>
            <w:tcW w:type="dxa" w:w="5040"/>
          </w:tcPr>
          <w:p>
            <w:r>
              <w:t>~10</w:t>
            </w:r>
          </w:p>
        </w:tc>
      </w:tr>
      <w:tr>
        <w:tc>
          <w:tcPr>
            <w:tcW w:type="dxa" w:w="5040"/>
          </w:tcPr>
          <w:p>
            <w:r>
              <w:t>Construction</w:t>
            </w:r>
          </w:p>
        </w:tc>
        <w:tc>
          <w:tcPr>
            <w:tcW w:type="dxa" w:w="5040"/>
          </w:tcPr>
          <w:p>
            <w:r>
              <w:t>~12</w:t>
            </w:r>
          </w:p>
        </w:tc>
      </w:tr>
      <w:tr>
        <w:tc>
          <w:tcPr>
            <w:tcW w:type="dxa" w:w="5040"/>
          </w:tcPr>
          <w:p>
            <w:r>
              <w:t>Interior</w:t>
            </w:r>
          </w:p>
        </w:tc>
        <w:tc>
          <w:tcPr>
            <w:tcW w:type="dxa" w:w="5040"/>
          </w:tcPr>
          <w:p>
            <w:r>
              <w:t>~10</w:t>
            </w:r>
          </w:p>
        </w:tc>
      </w:tr>
      <w:tr>
        <w:tc>
          <w:tcPr>
            <w:tcW w:type="dxa" w:w="5040"/>
          </w:tcPr>
          <w:p>
            <w:r>
              <w:t>Land Development</w:t>
            </w:r>
          </w:p>
        </w:tc>
        <w:tc>
          <w:tcPr>
            <w:tcW w:type="dxa" w:w="5040"/>
          </w:tcPr>
          <w:p>
            <w:r>
              <w:t>~8</w:t>
            </w:r>
          </w:p>
        </w:tc>
      </w:tr>
    </w:tbl>
    <w:p>
      <w:r>
        <w:t>Projects should connect to relevant customers, project managers, employees, tasks, meetings, expenses, finance transactions, collections, vendors and land where applicable.</w:t>
      </w:r>
    </w:p>
    <w:p>
      <w:r>
        <w:t>Statuses: Planning, Active, On Hold, Completed, At Risk, Delayed.</w:t>
      </w:r>
    </w:p>
    <w:p>
      <w:pPr>
        <w:pStyle w:val="Heading1"/>
      </w:pPr>
      <w:r>
        <w:t>10. Business Scenarios</w:t>
      </w:r>
    </w:p>
    <w:p>
      <w:pPr>
        <w:pStyle w:val="Heading2"/>
      </w:pPr>
      <w:r>
        <w:t>Healthy Project</w:t>
      </w:r>
    </w:p>
    <w:p>
      <w:pPr>
        <w:pStyle w:val="ListBullet"/>
      </w:pPr>
      <w:r>
        <w:t>Chennai Villa Project</w:t>
      </w:r>
    </w:p>
    <w:p>
      <w:pPr>
        <w:pStyle w:val="ListBullet"/>
      </w:pPr>
      <w:r>
        <w:t>₹2.5 Cr contract</w:t>
      </w:r>
    </w:p>
    <w:p>
      <w:pPr>
        <w:pStyle w:val="ListBullet"/>
      </w:pPr>
      <w:r>
        <w:t>78% progress</w:t>
      </w:r>
    </w:p>
    <w:p>
      <w:pPr>
        <w:pStyle w:val="ListBullet"/>
      </w:pPr>
      <w:r>
        <w:t>Healthy collections</w:t>
      </w:r>
    </w:p>
    <w:p>
      <w:pPr>
        <w:pStyle w:val="ListBullet"/>
      </w:pPr>
      <w:r>
        <w:t>Mostly completed tasks</w:t>
      </w:r>
    </w:p>
    <w:p>
      <w:pPr>
        <w:pStyle w:val="ListBullet"/>
      </w:pPr>
      <w:r>
        <w:t>Low risk</w:t>
      </w:r>
    </w:p>
    <w:p>
      <w:pPr>
        <w:pStyle w:val="Heading2"/>
      </w:pPr>
      <w:r>
        <w:t>High-Risk Project</w:t>
      </w:r>
    </w:p>
    <w:p>
      <w:pPr>
        <w:pStyle w:val="ListBullet"/>
      </w:pPr>
      <w:r>
        <w:t>OMR Commercial Project</w:t>
      </w:r>
    </w:p>
    <w:p>
      <w:pPr>
        <w:pStyle w:val="ListBullet"/>
      </w:pPr>
      <w:r>
        <w:t>₹8 Cr contract</w:t>
      </w:r>
    </w:p>
    <w:p>
      <w:pPr>
        <w:pStyle w:val="ListBullet"/>
      </w:pPr>
      <w:r>
        <w:t>42% progress</w:t>
      </w:r>
    </w:p>
    <w:p>
      <w:pPr>
        <w:pStyle w:val="ListBullet"/>
      </w:pPr>
      <w:r>
        <w:t>Material delay</w:t>
      </w:r>
    </w:p>
    <w:p>
      <w:pPr>
        <w:pStyle w:val="ListBullet"/>
      </w:pPr>
      <w:r>
        <w:t>Vendor payment pending</w:t>
      </w:r>
    </w:p>
    <w:p>
      <w:pPr>
        <w:pStyle w:val="ListBullet"/>
      </w:pPr>
      <w:r>
        <w:t>Customer collection overdue</w:t>
      </w:r>
    </w:p>
    <w:p>
      <w:pPr>
        <w:pStyle w:val="ListBullet"/>
      </w:pPr>
      <w:r>
        <w:t>Critical tasks pending</w:t>
      </w:r>
    </w:p>
    <w:p>
      <w:pPr>
        <w:pStyle w:val="Heading2"/>
      </w:pPr>
      <w:r>
        <w:t>Cost Risk</w:t>
      </w:r>
    </w:p>
    <w:p>
      <w:pPr>
        <w:pStyle w:val="ListBullet"/>
      </w:pPr>
      <w:r>
        <w:t>Coimbatore Interior Project</w:t>
      </w:r>
    </w:p>
    <w:p>
      <w:pPr>
        <w:pStyle w:val="ListBullet"/>
      </w:pPr>
      <w:r>
        <w:t>₹80 L budget</w:t>
      </w:r>
    </w:p>
    <w:p>
      <w:pPr>
        <w:pStyle w:val="ListBullet"/>
      </w:pPr>
      <w:r>
        <w:t>₹74 L expense</w:t>
      </w:r>
    </w:p>
    <w:p>
      <w:pPr>
        <w:pStyle w:val="ListBullet"/>
      </w:pPr>
      <w:r>
        <w:t>55% progress</w:t>
      </w:r>
    </w:p>
    <w:p>
      <w:pPr>
        <w:pStyle w:val="Heading2"/>
      </w:pPr>
      <w:r>
        <w:t>Sales Problem</w:t>
      </w:r>
    </w:p>
    <w:p>
      <w:pPr>
        <w:pStyle w:val="ListBullet"/>
      </w:pPr>
      <w:r>
        <w:t>400 leads → 180 qualified → 100 site visits → 60 proposals → 30 negotiations → 15 converted</w:t>
      </w:r>
    </w:p>
    <w:p>
      <w:pPr>
        <w:pStyle w:val="Heading1"/>
      </w:pPr>
      <w:r>
        <w:t>11. Customers</w:t>
      </w:r>
    </w:p>
    <w:p>
      <w:r>
        <w:t>Create approximately 100–150 synthetic customers. Relationship: Customer → Lead → Opportunity → Project → Collection. Not every customer needs a project.</w:t>
      </w:r>
    </w:p>
    <w:p>
      <w:pPr>
        <w:pStyle w:val="Heading1"/>
      </w:pPr>
      <w:r>
        <w:t>12. Sales / CRM</w:t>
      </w:r>
    </w:p>
    <w:p>
      <w:r>
        <w:t>Create approximately 250–400 synthetic leads.</w:t>
      </w:r>
    </w:p>
    <w:p>
      <w:pPr>
        <w:pStyle w:val="ListBullet"/>
      </w:pPr>
      <w:r>
        <w:t>New</w:t>
      </w:r>
    </w:p>
    <w:p>
      <w:pPr>
        <w:pStyle w:val="ListBullet"/>
      </w:pPr>
      <w:r>
        <w:t>Contacted</w:t>
      </w:r>
    </w:p>
    <w:p>
      <w:pPr>
        <w:pStyle w:val="ListBullet"/>
      </w:pPr>
      <w:r>
        <w:t>Qualified</w:t>
      </w:r>
    </w:p>
    <w:p>
      <w:pPr>
        <w:pStyle w:val="ListBullet"/>
      </w:pPr>
      <w:r>
        <w:t>Site Visit</w:t>
      </w:r>
    </w:p>
    <w:p>
      <w:pPr>
        <w:pStyle w:val="ListBullet"/>
      </w:pPr>
      <w:r>
        <w:t>Proposal</w:t>
      </w:r>
    </w:p>
    <w:p>
      <w:pPr>
        <w:pStyle w:val="ListBullet"/>
      </w:pPr>
      <w:r>
        <w:t>Negotiation</w:t>
      </w:r>
    </w:p>
    <w:p>
      <w:pPr>
        <w:pStyle w:val="ListBullet"/>
      </w:pPr>
      <w:r>
        <w:t>Converted</w:t>
      </w:r>
    </w:p>
    <w:p>
      <w:pPr>
        <w:pStyle w:val="ListBullet"/>
      </w:pPr>
      <w:r>
        <w:t>Lost</w:t>
      </w:r>
    </w:p>
    <w:p>
      <w:r>
        <w:t>Use realistic conversion ratios; not every lead should convert.</w:t>
      </w:r>
    </w:p>
    <w:p>
      <w:pPr>
        <w:pStyle w:val="Heading1"/>
      </w:pPr>
      <w:r>
        <w:t>13. Tasks</w:t>
      </w:r>
    </w:p>
    <w:p>
      <w:r>
        <w:t>Create approximately 500–800 tasks across projects, departments, employees, customers, meetings, sales, finance and operations.</w:t>
      </w:r>
    </w:p>
    <w:p>
      <w:pPr>
        <w:pStyle w:val="ListBullet"/>
      </w:pPr>
      <w:r>
        <w:t>Pending</w:t>
      </w:r>
    </w:p>
    <w:p>
      <w:pPr>
        <w:pStyle w:val="ListBullet"/>
      </w:pPr>
      <w:r>
        <w:t>In Progress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Overdue based on due date</w:t>
      </w:r>
    </w:p>
    <w:p>
      <w:r>
        <w:t>Tasks should connect to employee, department and project where applicable.</w:t>
      </w:r>
    </w:p>
    <w:p>
      <w:pPr>
        <w:pStyle w:val="Heading1"/>
      </w:pPr>
      <w:r>
        <w:t>14. Time Distribution</w:t>
      </w:r>
    </w:p>
    <w:p>
      <w:pPr>
        <w:pStyle w:val="ListBullet"/>
      </w:pPr>
      <w:r>
        <w:t>Previous 6 months</w:t>
      </w:r>
    </w:p>
    <w:p>
      <w:pPr>
        <w:pStyle w:val="ListBullet"/>
      </w:pPr>
      <w:r>
        <w:t>Previous 3 months</w:t>
      </w:r>
    </w:p>
    <w:p>
      <w:pPr>
        <w:pStyle w:val="ListBullet"/>
      </w:pPr>
      <w:r>
        <w:t>Current month</w:t>
      </w:r>
    </w:p>
    <w:p>
      <w:pPr>
        <w:pStyle w:val="ListBullet"/>
      </w:pPr>
      <w:r>
        <w:t>Current week</w:t>
      </w:r>
    </w:p>
    <w:p>
      <w:pPr>
        <w:pStyle w:val="ListBullet"/>
      </w:pPr>
      <w:r>
        <w:t>Today</w:t>
      </w:r>
    </w:p>
    <w:p>
      <w:pPr>
        <w:pStyle w:val="ListBullet"/>
      </w:pPr>
      <w:r>
        <w:t>Tomorrow</w:t>
      </w:r>
    </w:p>
    <w:p>
      <w:pPr>
        <w:pStyle w:val="ListBullet"/>
      </w:pPr>
      <w:r>
        <w:t>Next 7 days</w:t>
      </w:r>
    </w:p>
    <w:p>
      <w:pPr>
        <w:pStyle w:val="ListBullet"/>
      </w:pPr>
      <w:r>
        <w:t>Next 30 days</w:t>
      </w:r>
    </w:p>
    <w:p>
      <w:pPr>
        <w:pStyle w:val="Heading1"/>
      </w:pPr>
      <w:r>
        <w:t>15. Meetings</w:t>
      </w:r>
    </w:p>
    <w:p>
      <w:r>
        <w:t>Create approximately 150–250 synthetic meetings connected to MD, employees, customers, projects and departments. Some meetings should generate action items and related tasks.</w:t>
      </w:r>
    </w:p>
    <w:p>
      <w:pPr>
        <w:pStyle w:val="Heading1"/>
      </w:pPr>
      <w:r>
        <w:t>16. Collections</w:t>
      </w:r>
    </w:p>
    <w:p>
      <w:r>
        <w:t>Create approximately 150–250 synthetic collection records.</w:t>
      </w:r>
    </w:p>
    <w:p>
      <w:pPr>
        <w:pStyle w:val="ListBullet"/>
      </w:pPr>
      <w:r>
        <w:t>Paid</w:t>
      </w:r>
    </w:p>
    <w:p>
      <w:pPr>
        <w:pStyle w:val="ListBullet"/>
      </w:pPr>
      <w:r>
        <w:t>Partially Paid</w:t>
      </w:r>
    </w:p>
    <w:p>
      <w:pPr>
        <w:pStyle w:val="ListBullet"/>
      </w:pPr>
      <w:r>
        <w:t>Pending</w:t>
      </w:r>
    </w:p>
    <w:p>
      <w:pPr>
        <w:pStyle w:val="ListBullet"/>
      </w:pPr>
      <w:r>
        <w:t>Overdue</w:t>
      </w:r>
    </w:p>
    <w:p>
      <w:r>
        <w:t>Relationship: Customer → Project → Collection.</w:t>
      </w:r>
    </w:p>
    <w:p>
      <w:pPr>
        <w:pStyle w:val="Heading1"/>
      </w:pPr>
      <w:r>
        <w:t>17. Finance</w:t>
      </w:r>
    </w:p>
    <w:p>
      <w:r>
        <w:t>Create approximately 300–500 synthetic finance transactions.</w:t>
      </w:r>
    </w:p>
    <w:p>
      <w:pPr>
        <w:pStyle w:val="ListBullet"/>
      </w:pPr>
      <w:r>
        <w:t>Land</w:t>
      </w:r>
    </w:p>
    <w:p>
      <w:pPr>
        <w:pStyle w:val="ListBullet"/>
      </w:pPr>
      <w:r>
        <w:t>Material</w:t>
      </w:r>
    </w:p>
    <w:p>
      <w:pPr>
        <w:pStyle w:val="ListBullet"/>
      </w:pPr>
      <w:r>
        <w:t>Labour</w:t>
      </w:r>
    </w:p>
    <w:p>
      <w:pPr>
        <w:pStyle w:val="ListBullet"/>
      </w:pPr>
      <w:r>
        <w:t>Vendor</w:t>
      </w:r>
    </w:p>
    <w:p>
      <w:pPr>
        <w:pStyle w:val="ListBullet"/>
      </w:pPr>
      <w:r>
        <w:t>Design</w:t>
      </w:r>
    </w:p>
    <w:p>
      <w:pPr>
        <w:pStyle w:val="ListBullet"/>
      </w:pPr>
      <w:r>
        <w:t>Legal</w:t>
      </w:r>
    </w:p>
    <w:p>
      <w:pPr>
        <w:pStyle w:val="ListBullet"/>
      </w:pPr>
      <w:r>
        <w:t>Approval</w:t>
      </w:r>
    </w:p>
    <w:p>
      <w:pPr>
        <w:pStyle w:val="ListBullet"/>
      </w:pPr>
      <w:r>
        <w:t>Transport</w:t>
      </w:r>
    </w:p>
    <w:p>
      <w:pPr>
        <w:pStyle w:val="ListBullet"/>
      </w:pPr>
      <w:r>
        <w:t>Marketing</w:t>
      </w:r>
    </w:p>
    <w:p>
      <w:pPr>
        <w:pStyle w:val="ListBullet"/>
      </w:pPr>
      <w:r>
        <w:t>Office</w:t>
      </w:r>
    </w:p>
    <w:p>
      <w:pPr>
        <w:pStyle w:val="ListBullet"/>
      </w:pPr>
      <w:r>
        <w:t>Other</w:t>
      </w:r>
    </w:p>
    <w:p>
      <w:r>
        <w:t>Where appropriate: Project → Expense → Vendor → Finance.</w:t>
      </w:r>
    </w:p>
    <w:p>
      <w:pPr>
        <w:pStyle w:val="Heading1"/>
      </w:pPr>
      <w:r>
        <w:t>18. Vendors</w:t>
      </w:r>
    </w:p>
    <w:p>
      <w:r>
        <w:t>Create approximately 50–80 synthetic vendors. Example fictional names: SouthArc Materials, MetroStone Interiors, Coastal Build Supplies, Tamil Works Engineering, UrbanCraft Solutions. These are fictional examples and must not be copied from real companies.</w:t>
      </w:r>
    </w:p>
    <w:p>
      <w:r>
        <w:t>Relationship: Vendor → Project → Expense → Settlement.</w:t>
      </w:r>
    </w:p>
    <w:p>
      <w:pPr>
        <w:pStyle w:val="Heading1"/>
      </w:pPr>
      <w:r>
        <w:t>19. Land</w:t>
      </w:r>
    </w:p>
    <w:p>
      <w:r>
        <w:t>Create approximately 20–30 synthetic land records.</w:t>
      </w:r>
    </w:p>
    <w:p>
      <w:pPr>
        <w:pStyle w:val="ListBullet"/>
      </w:pPr>
      <w:r>
        <w:t>Location</w:t>
      </w:r>
    </w:p>
    <w:p>
      <w:pPr>
        <w:pStyle w:val="ListBullet"/>
      </w:pPr>
      <w:r>
        <w:t>Area</w:t>
      </w:r>
    </w:p>
    <w:p>
      <w:pPr>
        <w:pStyle w:val="ListBullet"/>
      </w:pPr>
      <w:r>
        <w:t>Owner reference</w:t>
      </w:r>
    </w:p>
    <w:p>
      <w:pPr>
        <w:pStyle w:val="ListBullet"/>
      </w:pPr>
      <w:r>
        <w:t>Asking price</w:t>
      </w:r>
    </w:p>
    <w:p>
      <w:pPr>
        <w:pStyle w:val="ListBullet"/>
      </w:pPr>
      <w:r>
        <w:t>Negotiated price</w:t>
      </w:r>
    </w:p>
    <w:p>
      <w:pPr>
        <w:pStyle w:val="ListBullet"/>
      </w:pPr>
      <w:r>
        <w:t>Legal status</w:t>
      </w:r>
    </w:p>
    <w:p>
      <w:pPr>
        <w:pStyle w:val="ListBullet"/>
      </w:pPr>
      <w:r>
        <w:t>Document status</w:t>
      </w:r>
    </w:p>
    <w:p>
      <w:pPr>
        <w:pStyle w:val="ListBullet"/>
      </w:pPr>
      <w:r>
        <w:t>Negotiation status</w:t>
      </w:r>
    </w:p>
    <w:p>
      <w:pPr>
        <w:pStyle w:val="ListBullet"/>
      </w:pPr>
      <w:r>
        <w:t>Related project</w:t>
      </w:r>
    </w:p>
    <w:p>
      <w:pPr>
        <w:pStyle w:val="ListBullet"/>
      </w:pPr>
      <w:r>
        <w:t>Assigned employee</w:t>
      </w:r>
    </w:p>
    <w:p>
      <w:r>
        <w:t>States: New, Under Review, Negotiation, Legal Verification, Approved, Acquired, On Hold.</w:t>
      </w:r>
    </w:p>
    <w:p>
      <w:pPr>
        <w:pStyle w:val="Heading1"/>
      </w:pPr>
      <w:r>
        <w:t>20. MD Notes</w:t>
      </w:r>
    </w:p>
    <w:p>
      <w:r>
        <w:t>Create approximately 50–100 synthetic MD notes.</w:t>
      </w:r>
    </w:p>
    <w:p>
      <w:pPr>
        <w:pStyle w:val="ListBullet"/>
      </w:pPr>
      <w:r>
        <w:t>Follow up with customer regarding payment.</w:t>
      </w:r>
    </w:p>
    <w:p>
      <w:pPr>
        <w:pStyle w:val="ListBullet"/>
      </w:pPr>
      <w:r>
        <w:t>Review OMR project delay.</w:t>
      </w:r>
    </w:p>
    <w:p>
      <w:pPr>
        <w:pStyle w:val="ListBullet"/>
      </w:pPr>
      <w:r>
        <w:t>Check material procurement.</w:t>
      </w:r>
    </w:p>
    <w:p>
      <w:pPr>
        <w:pStyle w:val="ListBullet"/>
      </w:pPr>
      <w:r>
        <w:t>Review land negotiation.</w:t>
      </w:r>
    </w:p>
    <w:p>
      <w:pPr>
        <w:pStyle w:val="ListBullet"/>
      </w:pPr>
      <w:r>
        <w:t>Discuss project expense.</w:t>
      </w:r>
    </w:p>
    <w:p>
      <w:pPr>
        <w:pStyle w:val="ListBullet"/>
      </w:pPr>
      <w:r>
        <w:t>Follow up with sales team.</w:t>
      </w:r>
    </w:p>
    <w:p>
      <w:r>
        <w:t>Where applicable, connect notes to project, customer, employee and task.</w:t>
      </w:r>
    </w:p>
    <w:p>
      <w:pPr>
        <w:pStyle w:val="Heading1"/>
      </w:pPr>
      <w:r>
        <w:t>21. Notifications &amp; Reminders</w:t>
      </w:r>
    </w:p>
    <w:p>
      <w:r>
        <w:t>Create approximately 200–400 synthetic notifications/reminders.</w:t>
      </w:r>
    </w:p>
    <w:p>
      <w:pPr>
        <w:pStyle w:val="ListBullet"/>
      </w:pPr>
      <w:r>
        <w:t>Task due</w:t>
      </w:r>
    </w:p>
    <w:p>
      <w:pPr>
        <w:pStyle w:val="ListBullet"/>
      </w:pPr>
      <w:r>
        <w:t>Meeting reminder</w:t>
      </w:r>
    </w:p>
    <w:p>
      <w:pPr>
        <w:pStyle w:val="ListBullet"/>
      </w:pPr>
      <w:r>
        <w:t>Payment follow-up</w:t>
      </w:r>
    </w:p>
    <w:p>
      <w:pPr>
        <w:pStyle w:val="ListBullet"/>
      </w:pPr>
      <w:r>
        <w:t>Project risk</w:t>
      </w:r>
    </w:p>
    <w:p>
      <w:pPr>
        <w:pStyle w:val="ListBullet"/>
      </w:pPr>
      <w:r>
        <w:t>Overdue task</w:t>
      </w:r>
    </w:p>
    <w:p>
      <w:pPr>
        <w:pStyle w:val="ListBullet"/>
      </w:pPr>
      <w:r>
        <w:t>Approval required</w:t>
      </w:r>
    </w:p>
    <w:p>
      <w:pPr>
        <w:pStyle w:val="ListBullet"/>
      </w:pPr>
      <w:r>
        <w:t>Vendor payment reminder</w:t>
      </w:r>
    </w:p>
    <w:p>
      <w:pPr>
        <w:pStyle w:val="Heading1"/>
      </w:pPr>
      <w:r>
        <w:t>22. AI Reasoning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Category</w:t>
            </w:r>
          </w:p>
        </w:tc>
        <w:tc>
          <w:tcPr>
            <w:tcW w:type="dxa" w:w="5040"/>
          </w:tcPr>
          <w:p>
            <w:r>
              <w:t>Example Question</w:t>
            </w:r>
          </w:p>
        </w:tc>
      </w:tr>
      <w:tr>
        <w:tc>
          <w:tcPr>
            <w:tcW w:type="dxa" w:w="5040"/>
          </w:tcPr>
          <w:p>
            <w:r>
              <w:t>Executive</w:t>
            </w:r>
          </w:p>
        </w:tc>
        <w:tc>
          <w:tcPr>
            <w:tcW w:type="dxa" w:w="5040"/>
          </w:tcPr>
          <w:p>
            <w:r>
              <w:t>Give me today's business status.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What needs my attention today?</w:t>
            </w:r>
          </w:p>
        </w:tc>
      </w:tr>
      <w:tr>
        <w:tc>
          <w:tcPr>
            <w:tcW w:type="dxa" w:w="5040"/>
          </w:tcPr>
          <w:p>
            <w:r>
              <w:t>Employees</w:t>
            </w:r>
          </w:p>
        </w:tc>
        <w:tc>
          <w:tcPr>
            <w:tcW w:type="dxa" w:w="5040"/>
          </w:tcPr>
          <w:p>
            <w:r>
              <w:t>What is Raj handling?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How is the OMR project doing?</w:t>
            </w:r>
          </w:p>
        </w:tc>
      </w:tr>
      <w:tr>
        <w:tc>
          <w:tcPr>
            <w:tcW w:type="dxa" w:w="5040"/>
          </w:tcPr>
          <w:p>
            <w:r>
              <w:t>Finance</w:t>
            </w:r>
          </w:p>
        </w:tc>
        <w:tc>
          <w:tcPr>
            <w:tcW w:type="dxa" w:w="5040"/>
          </w:tcPr>
          <w:p>
            <w:r>
              <w:t>Which projects are overspending?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What is our current sales pipeline?</w:t>
            </w:r>
          </w:p>
        </w:tc>
      </w:tr>
      <w:tr>
        <w:tc>
          <w:tcPr>
            <w:tcW w:type="dxa" w:w="5040"/>
          </w:tcPr>
          <w:p>
            <w:r>
              <w:t>Collections</w:t>
            </w:r>
          </w:p>
        </w:tc>
        <w:tc>
          <w:tcPr>
            <w:tcW w:type="dxa" w:w="5040"/>
          </w:tcPr>
          <w:p>
            <w:r>
              <w:t>Which customers have overdue payments?</w:t>
            </w:r>
          </w:p>
        </w:tc>
      </w:tr>
      <w:tr>
        <w:tc>
          <w:tcPr>
            <w:tcW w:type="dxa" w:w="5040"/>
          </w:tcPr>
          <w:p>
            <w:r>
              <w:t>Vendors</w:t>
            </w:r>
          </w:p>
        </w:tc>
        <w:tc>
          <w:tcPr>
            <w:tcW w:type="dxa" w:w="5040"/>
          </w:tcPr>
          <w:p>
            <w:r>
              <w:t>Which vendor payments are due this week?</w:t>
            </w:r>
          </w:p>
        </w:tc>
      </w:tr>
      <w:tr>
        <w:tc>
          <w:tcPr>
            <w:tcW w:type="dxa" w:w="5040"/>
          </w:tcPr>
          <w:p>
            <w:r>
              <w:t>Cross-business</w:t>
            </w:r>
          </w:p>
        </w:tc>
        <w:tc>
          <w:tcPr>
            <w:tcW w:type="dxa" w:w="5040"/>
          </w:tcPr>
          <w:p>
            <w:r>
              <w:t>Which projects have both financial and execution risks?</w:t>
            </w:r>
          </w:p>
        </w:tc>
      </w:tr>
      <w:tr>
        <w:tc>
          <w:tcPr>
            <w:tcW w:type="dxa" w:w="5040"/>
          </w:tcPr>
          <w:p>
            <w:r>
              <w:t>Follow-up</w:t>
            </w:r>
          </w:p>
        </w:tc>
        <w:tc>
          <w:tcPr>
            <w:tcW w:type="dxa" w:w="5040"/>
          </w:tcPr>
          <w:p>
            <w:r>
              <w:t>Why is the OMR project at risk?</w:t>
            </w:r>
          </w:p>
        </w:tc>
      </w:tr>
      <w:tr>
        <w:tc>
          <w:tcPr>
            <w:tcW w:type="dxa" w:w="5040"/>
          </w:tcPr>
          <w:p>
            <w:r>
              <w:t>Time-based</w:t>
            </w:r>
          </w:p>
        </w:tc>
        <w:tc>
          <w:tcPr>
            <w:tcW w:type="dxa" w:w="5040"/>
          </w:tcPr>
          <w:p>
            <w:r>
              <w:t>What has been pending for more than 30 days?</w:t>
            </w:r>
          </w:p>
        </w:tc>
      </w:tr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Create a task for Raj to follow up with the customer tomorrow.</w:t>
            </w:r>
          </w:p>
        </w:tc>
      </w:tr>
      <w:tr>
        <w:tc>
          <w:tcPr>
            <w:tcW w:type="dxa" w:w="5040"/>
          </w:tcPr>
          <w:p>
            <w:r>
              <w:t>Ambiguous</w:t>
            </w:r>
          </w:p>
        </w:tc>
        <w:tc>
          <w:tcPr>
            <w:tcW w:type="dxa" w:w="5040"/>
          </w:tcPr>
          <w:p>
            <w:r>
              <w:t>Give it to Raj.</w:t>
            </w:r>
          </w:p>
        </w:tc>
      </w:tr>
    </w:tbl>
    <w:p>
      <w:r>
        <w:t>For ambiguous requests, Viyan must ask for clarification rather than guess.</w:t>
      </w:r>
    </w:p>
    <w:p>
      <w:pPr>
        <w:pStyle w:val="Heading1"/>
      </w:pPr>
      <w:r>
        <w:t>23. AI Relationship Reasoning</w:t>
      </w:r>
    </w:p>
    <w:p>
      <w:r>
        <w:t>Example: OMR Project → Customer → Collection overdue → Vendor payment pending → Project expense high → Tasks overdue → Project risk = High.</w:t>
      </w:r>
    </w:p>
    <w:p>
      <w:r>
        <w:t>The assistant should explain risks using connected business data.</w:t>
      </w:r>
    </w:p>
    <w:p>
      <w:pPr>
        <w:pStyle w:val="Heading1"/>
      </w:pPr>
      <w:r>
        <w:t>24. Privacy &amp; DPDP Considerations</w:t>
      </w:r>
    </w:p>
    <w:p>
      <w:r>
        <w:t>For the demo environment, use 100% synthetic data.</w:t>
      </w:r>
    </w:p>
    <w:p>
      <w:pPr>
        <w:pStyle w:val="ListBullet"/>
      </w:pPr>
      <w:r>
        <w:t>Do not use real employee personal information.</w:t>
      </w:r>
    </w:p>
    <w:p>
      <w:pPr>
        <w:pStyle w:val="ListBullet"/>
      </w:pPr>
      <w:r>
        <w:t>Do not use real customer phone numbers or addresses.</w:t>
      </w:r>
    </w:p>
    <w:p>
      <w:pPr>
        <w:pStyle w:val="ListBullet"/>
      </w:pPr>
      <w:r>
        <w:t>Do not use Aadhaar, PAN, bank account or UPI information.</w:t>
      </w:r>
    </w:p>
    <w:p>
      <w:pPr>
        <w:pStyle w:val="ListBullet"/>
      </w:pPr>
      <w:r>
        <w:t>Do not use real passwords or customer communications.</w:t>
      </w:r>
    </w:p>
    <w:p>
      <w:pPr>
        <w:pStyle w:val="ListBullet"/>
      </w:pPr>
      <w:r>
        <w:t>Do not use real WhatsApp numbers.</w:t>
      </w:r>
    </w:p>
    <w:p>
      <w:pPr>
        <w:pStyle w:val="ListBullet"/>
      </w:pPr>
      <w:r>
        <w:t>Do not use government IDs.</w:t>
      </w:r>
    </w:p>
    <w:p>
      <w:pPr>
        <w:pStyle w:val="ListBullet"/>
      </w:pPr>
      <w:r>
        <w:t>Do not use actual confidential company financial records.</w:t>
      </w:r>
    </w:p>
    <w:p>
      <w:pPr>
        <w:pStyle w:val="ListBullet"/>
      </w:pPr>
      <w:r>
        <w:t>Use fictional names, emails, phone values, financial amounts and business information.</w:t>
      </w:r>
    </w:p>
    <w:p>
      <w:pPr>
        <w:pStyle w:val="ListBullet"/>
      </w:pPr>
      <w:r>
        <w:t>Keep MongoDB credentials, JWT secrets, AI API keys and WhatsApp credentials in environment variables and never in GitHub.</w:t>
      </w:r>
    </w:p>
    <w:p>
      <w:pPr>
        <w:pStyle w:val="Heading1"/>
      </w:pPr>
      <w:r>
        <w:t>25. Data Quality Rules</w:t>
      </w:r>
    </w:p>
    <w:p>
      <w:pPr>
        <w:pStyle w:val="ListBullet"/>
      </w:pPr>
      <w:r>
        <w:t>Connected — no orphan references.</w:t>
      </w:r>
    </w:p>
    <w:p>
      <w:pPr>
        <w:pStyle w:val="ListBullet"/>
      </w:pPr>
      <w:r>
        <w:t>Consistent — project and financial totals should make business sense.</w:t>
      </w:r>
    </w:p>
    <w:p>
      <w:pPr>
        <w:pStyle w:val="ListBullet"/>
      </w:pPr>
      <w:r>
        <w:t>Varied — statuses and outcomes must not all be identical.</w:t>
      </w:r>
    </w:p>
    <w:p>
      <w:pPr>
        <w:pStyle w:val="ListBullet"/>
      </w:pPr>
      <w:r>
        <w:t>Time-aware — records cover different periods.</w:t>
      </w:r>
    </w:p>
    <w:p>
      <w:pPr>
        <w:pStyle w:val="ListBullet"/>
      </w:pPr>
      <w:r>
        <w:t>Role-aware — employees perform realistic departmental functions.</w:t>
      </w:r>
    </w:p>
    <w:p>
      <w:pPr>
        <w:pStyle w:val="ListBullet"/>
      </w:pPr>
      <w:r>
        <w:t>Location-aware — Chennai dominates.</w:t>
      </w:r>
    </w:p>
    <w:p>
      <w:pPr>
        <w:pStyle w:val="ListBullet"/>
      </w:pPr>
      <w:r>
        <w:t>AI-friendly — supports simple, cross-module, time-based and action-oriented questions.</w:t>
      </w:r>
    </w:p>
    <w:p>
      <w:pPr>
        <w:pStyle w:val="Heading1"/>
      </w:pPr>
      <w:r>
        <w:t>26. Recommended Seed Architecture</w:t>
      </w:r>
    </w:p>
    <w:p>
      <w:r>
        <w:t>Base business data: Company → Departments → Users → Customers → Vendors → Projects → Land.</w:t>
      </w:r>
    </w:p>
    <w:p>
      <w:r>
        <w:t>Operational data: Tasks → Meetings → Leads → Opportunities → Collections → Expenses → Finance → Notifications → MD Notes.</w:t>
      </w:r>
    </w:p>
    <w:p>
      <w:r>
        <w:t>AI scenarios: at-risk project, overdue collection, high expenses, delayed tasks, weak sales conversion, vendor payment issue, upcoming deadline and multiple related risks.</w:t>
      </w:r>
    </w:p>
    <w:p>
      <w:r>
        <w:t>The dataset should be deterministic so the same scenarios can be reproduced.</w:t>
      </w:r>
    </w:p>
    <w:p>
      <w:pPr>
        <w:pStyle w:val="Heading1"/>
      </w:pPr>
      <w:r>
        <w:t>27. Final Target</w:t>
      </w:r>
    </w:p>
    <w:p>
      <w:r>
        <w:t>For the first AI demo: one company + approximately 3,000–4,500 connected synthetic records + strong Chennai/Tamil Nadu business context + realistic cross-module relationships.</w:t>
      </w:r>
    </w:p>
    <w:p>
      <w:r>
        <w:t>Do not chase a huge database. The objective is good data + correct relationships + correct APIs + correct permissions + AI reasoning.</w:t>
      </w:r>
    </w:p>
    <w:p>
      <w:pPr>
        <w:jc w:val="center"/>
      </w:pPr>
      <w:r>
        <w:rPr>
          <w:b/>
        </w:rPr>
        <w:t>Viyan — AI Chief of Staff for Business Leadership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