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6306E" w14:textId="77777777" w:rsidR="0042762D" w:rsidRDefault="0042762D" w:rsidP="00E40EBB">
      <w:pPr>
        <w:pStyle w:val="Title"/>
        <w:ind w:left="-180"/>
        <w:rPr>
          <w:rFonts w:ascii="Calibri" w:hAnsi="Calibri" w:cs="Arial"/>
          <w:sz w:val="32"/>
          <w:szCs w:val="32"/>
        </w:rPr>
      </w:pPr>
    </w:p>
    <w:p w14:paraId="0092435C" w14:textId="18D412D4" w:rsidR="00245F70" w:rsidRPr="00A52F5E" w:rsidRDefault="008E6816" w:rsidP="00E40EBB">
      <w:pPr>
        <w:pStyle w:val="Title"/>
        <w:ind w:left="-180"/>
        <w:rPr>
          <w:rFonts w:ascii="Calibri" w:hAnsi="Calibri" w:cs="Arial"/>
          <w:sz w:val="6"/>
          <w:szCs w:val="10"/>
        </w:rPr>
      </w:pPr>
      <w:r w:rsidRPr="00A52F5E">
        <w:rPr>
          <w:rFonts w:ascii="Calibri" w:hAnsi="Calibri" w:cs="Arial"/>
          <w:sz w:val="32"/>
          <w:szCs w:val="32"/>
        </w:rPr>
        <w:t>Piyush Raghunath Awachar</w:t>
      </w:r>
    </w:p>
    <w:p w14:paraId="6DF25CA6" w14:textId="489156F8" w:rsidR="00F91F21" w:rsidRDefault="008E6816" w:rsidP="006D66CA">
      <w:pPr>
        <w:pBdr>
          <w:bottom w:val="single" w:sz="12" w:space="1" w:color="auto"/>
        </w:pBdr>
        <w:tabs>
          <w:tab w:val="center" w:pos="5310"/>
          <w:tab w:val="right" w:pos="10800"/>
        </w:tabs>
        <w:ind w:left="-180"/>
        <w:jc w:val="center"/>
        <w:rPr>
          <w:rFonts w:ascii="Calibri" w:hAnsi="Calibri" w:cs="Arial"/>
          <w:sz w:val="20"/>
        </w:rPr>
      </w:pPr>
      <w:r w:rsidRPr="00A52F5E">
        <w:rPr>
          <w:rFonts w:ascii="Calibri" w:hAnsi="Calibri" w:cs="Arial"/>
          <w:sz w:val="20"/>
        </w:rPr>
        <w:t>(716) 547</w:t>
      </w:r>
      <w:r w:rsidR="00E40EBB" w:rsidRPr="00A52F5E">
        <w:rPr>
          <w:rFonts w:ascii="Calibri" w:hAnsi="Calibri" w:cs="Arial"/>
          <w:sz w:val="20"/>
        </w:rPr>
        <w:t>-</w:t>
      </w:r>
      <w:r w:rsidRPr="00A52F5E">
        <w:rPr>
          <w:rFonts w:ascii="Calibri" w:hAnsi="Calibri" w:cs="Arial"/>
          <w:sz w:val="20"/>
        </w:rPr>
        <w:t xml:space="preserve">1068 </w:t>
      </w:r>
      <w:r w:rsidR="00E40EBB" w:rsidRPr="00A52F5E">
        <w:rPr>
          <w:rFonts w:ascii="Calibri" w:hAnsi="Calibri" w:cs="Arial"/>
          <w:sz w:val="20"/>
        </w:rPr>
        <w:t xml:space="preserve"> </w:t>
      </w:r>
      <w:r w:rsidR="009E6C2E" w:rsidRPr="00A52F5E">
        <w:rPr>
          <w:rFonts w:ascii="Calibri" w:hAnsi="Calibri" w:cs="Arial"/>
          <w:sz w:val="20"/>
        </w:rPr>
        <w:sym w:font="Symbol" w:char="F0B7"/>
      </w:r>
      <w:r w:rsidR="009E6C2E" w:rsidRPr="00A52F5E">
        <w:rPr>
          <w:rFonts w:ascii="Calibri" w:hAnsi="Calibri" w:cs="Arial"/>
          <w:sz w:val="20"/>
        </w:rPr>
        <w:t xml:space="preserve"> </w:t>
      </w:r>
      <w:r w:rsidR="00960AC0">
        <w:rPr>
          <w:rFonts w:ascii="Calibri" w:hAnsi="Calibri" w:cs="Arial"/>
          <w:sz w:val="20"/>
        </w:rPr>
        <w:t>prawa</w:t>
      </w:r>
      <w:r w:rsidR="00E51C9B">
        <w:rPr>
          <w:rFonts w:ascii="Calibri" w:hAnsi="Calibri" w:cs="Arial"/>
          <w:sz w:val="20"/>
        </w:rPr>
        <w:t>c</w:t>
      </w:r>
      <w:r w:rsidR="00960AC0">
        <w:rPr>
          <w:rFonts w:ascii="Calibri" w:hAnsi="Calibri" w:cs="Arial"/>
          <w:sz w:val="20"/>
        </w:rPr>
        <w:t>har40@gmail.com</w:t>
      </w:r>
      <w:r w:rsidR="00E40EBB" w:rsidRPr="00A52F5E">
        <w:rPr>
          <w:rFonts w:ascii="Calibri" w:hAnsi="Calibri" w:cs="Arial"/>
          <w:sz w:val="20"/>
        </w:rPr>
        <w:t xml:space="preserve"> </w:t>
      </w:r>
      <w:r w:rsidR="00C87A38" w:rsidRPr="00A52F5E">
        <w:rPr>
          <w:rFonts w:ascii="Calibri" w:hAnsi="Calibri" w:cs="Arial"/>
          <w:sz w:val="20"/>
        </w:rPr>
        <w:sym w:font="Symbol" w:char="F0B7"/>
      </w:r>
      <w:r w:rsidR="00C87A38" w:rsidRPr="00A52F5E">
        <w:rPr>
          <w:rFonts w:ascii="Calibri" w:hAnsi="Calibri" w:cs="Arial"/>
          <w:sz w:val="20"/>
        </w:rPr>
        <w:t xml:space="preserve"> </w:t>
      </w:r>
      <w:bookmarkStart w:id="0" w:name="_Hlk171448177"/>
      <w:r w:rsidR="00E40EBB" w:rsidRPr="00A52F5E">
        <w:rPr>
          <w:rFonts w:ascii="Calibri" w:hAnsi="Calibri" w:cs="Arial"/>
          <w:sz w:val="20"/>
        </w:rPr>
        <w:t xml:space="preserve"> </w:t>
      </w:r>
      <w:hyperlink r:id="rId8" w:history="1">
        <w:r w:rsidR="009747EA">
          <w:rPr>
            <w:rStyle w:val="Hyperlink"/>
            <w:rFonts w:ascii="Calibri" w:hAnsi="Calibri" w:cs="Arial"/>
            <w:color w:val="auto"/>
            <w:sz w:val="20"/>
            <w:u w:val="none"/>
          </w:rPr>
          <w:t>http://www.linkedin.com/in/piyush-awachar</w:t>
        </w:r>
      </w:hyperlink>
      <w:bookmarkEnd w:id="0"/>
    </w:p>
    <w:p w14:paraId="40F6D6FF" w14:textId="77777777" w:rsidR="00195A9F" w:rsidRDefault="00195A9F" w:rsidP="000C50B1">
      <w:pPr>
        <w:pStyle w:val="Date"/>
        <w:tabs>
          <w:tab w:val="clear" w:pos="2160"/>
          <w:tab w:val="clear" w:pos="10080"/>
        </w:tabs>
        <w:spacing w:before="0" w:after="60"/>
        <w:jc w:val="both"/>
        <w:rPr>
          <w:rFonts w:ascii="Calibri" w:hAnsi="Calibri" w:cs="Arial"/>
          <w:sz w:val="20"/>
        </w:rPr>
      </w:pPr>
    </w:p>
    <w:p w14:paraId="1EE8CF0B" w14:textId="77777777" w:rsidR="004961AC" w:rsidRPr="004961AC" w:rsidRDefault="004961AC" w:rsidP="004961AC">
      <w:pPr>
        <w:pStyle w:val="Date"/>
        <w:spacing w:before="0" w:after="60"/>
        <w:jc w:val="both"/>
        <w:rPr>
          <w:rFonts w:ascii="Calibri" w:hAnsi="Calibri" w:cs="Arial"/>
          <w:sz w:val="20"/>
        </w:rPr>
      </w:pPr>
      <w:r w:rsidRPr="004961AC">
        <w:rPr>
          <w:rFonts w:ascii="Calibri" w:hAnsi="Calibri" w:cs="Arial"/>
          <w:sz w:val="20"/>
        </w:rPr>
        <w:t xml:space="preserve">Business analyst and project consultant with 3+ years of experience supporting cross-functional initiatives across IT operations, CRM implementations, and nonprofit process redesign. </w:t>
      </w:r>
      <w:proofErr w:type="gramStart"/>
      <w:r w:rsidRPr="004961AC">
        <w:rPr>
          <w:rFonts w:ascii="Calibri" w:hAnsi="Calibri" w:cs="Arial"/>
          <w:sz w:val="20"/>
        </w:rPr>
        <w:t>Skilled</w:t>
      </w:r>
      <w:proofErr w:type="gramEnd"/>
      <w:r w:rsidRPr="004961AC">
        <w:rPr>
          <w:rFonts w:ascii="Calibri" w:hAnsi="Calibri" w:cs="Arial"/>
          <w:sz w:val="20"/>
        </w:rPr>
        <w:t xml:space="preserve"> in problem analysis, stakeholder engagement, and delivering structured solutions from concept through execution. Strong background in incident management, workflow optimization, and data-driven decision support.</w:t>
      </w:r>
    </w:p>
    <w:p w14:paraId="77CD3792" w14:textId="77777777" w:rsidR="00C65F9C" w:rsidRDefault="00C65F9C" w:rsidP="000C50B1">
      <w:pPr>
        <w:pStyle w:val="Date"/>
        <w:tabs>
          <w:tab w:val="clear" w:pos="2160"/>
          <w:tab w:val="clear" w:pos="10080"/>
        </w:tabs>
        <w:spacing w:before="0" w:after="60"/>
        <w:jc w:val="both"/>
        <w:rPr>
          <w:rFonts w:ascii="Calibri" w:hAnsi="Calibri" w:cs="Arial"/>
          <w:sz w:val="20"/>
        </w:rPr>
      </w:pPr>
    </w:p>
    <w:p w14:paraId="1DFA35AD" w14:textId="77777777" w:rsidR="00601CB3" w:rsidRDefault="00601CB3" w:rsidP="009747EA">
      <w:pPr>
        <w:pStyle w:val="Date"/>
        <w:pBdr>
          <w:bottom w:val="single" w:sz="12" w:space="1" w:color="auto"/>
        </w:pBdr>
        <w:spacing w:before="0"/>
        <w:ind w:hanging="180"/>
        <w:jc w:val="both"/>
        <w:rPr>
          <w:rFonts w:ascii="Calibri" w:hAnsi="Calibri" w:cs="Arial"/>
          <w:b/>
          <w:sz w:val="20"/>
        </w:rPr>
      </w:pPr>
      <w:r w:rsidRPr="00601CB3">
        <w:rPr>
          <w:rFonts w:ascii="Calibri" w:hAnsi="Calibri" w:cs="Arial"/>
          <w:b/>
          <w:sz w:val="20"/>
        </w:rPr>
        <w:t>Certifications</w:t>
      </w:r>
    </w:p>
    <w:p w14:paraId="2FBBA5A2" w14:textId="77777777" w:rsidR="00C65F9C" w:rsidRDefault="00C65F9C" w:rsidP="00C65F9C">
      <w:pPr>
        <w:pStyle w:val="Date"/>
        <w:spacing w:before="0"/>
        <w:ind w:left="450"/>
        <w:jc w:val="both"/>
        <w:rPr>
          <w:rFonts w:ascii="Calibri" w:hAnsi="Calibri" w:cs="Arial"/>
          <w:sz w:val="20"/>
        </w:rPr>
      </w:pPr>
    </w:p>
    <w:p w14:paraId="12F70AA1" w14:textId="6E6FBD26" w:rsidR="00A857A4" w:rsidRDefault="00A857A4" w:rsidP="006D66CA">
      <w:pPr>
        <w:pStyle w:val="Date"/>
        <w:numPr>
          <w:ilvl w:val="0"/>
          <w:numId w:val="24"/>
        </w:numPr>
        <w:spacing w:before="0"/>
        <w:ind w:left="450" w:hanging="450"/>
        <w:jc w:val="both"/>
        <w:rPr>
          <w:rFonts w:ascii="Calibri" w:hAnsi="Calibri" w:cs="Arial"/>
          <w:sz w:val="20"/>
        </w:rPr>
      </w:pPr>
      <w:r>
        <w:rPr>
          <w:rFonts w:ascii="Calibri" w:hAnsi="Calibri" w:cs="Arial"/>
          <w:sz w:val="20"/>
        </w:rPr>
        <w:t>Salesforce Certified Administrator, Completed December 2024</w:t>
      </w:r>
    </w:p>
    <w:p w14:paraId="44E56ABF" w14:textId="4D1ACDB0" w:rsidR="00D611D2" w:rsidRDefault="00D611D2" w:rsidP="006D66CA">
      <w:pPr>
        <w:pStyle w:val="Date"/>
        <w:numPr>
          <w:ilvl w:val="0"/>
          <w:numId w:val="24"/>
        </w:numPr>
        <w:spacing w:before="0"/>
        <w:ind w:left="450" w:hanging="450"/>
        <w:jc w:val="both"/>
        <w:rPr>
          <w:rFonts w:ascii="Calibri" w:hAnsi="Calibri" w:cs="Arial"/>
          <w:sz w:val="20"/>
        </w:rPr>
      </w:pPr>
      <w:r w:rsidRPr="00D611D2">
        <w:rPr>
          <w:rFonts w:ascii="Calibri" w:hAnsi="Calibri" w:cs="Arial"/>
          <w:sz w:val="20"/>
        </w:rPr>
        <w:t>Salesforce Certified</w:t>
      </w:r>
      <w:r>
        <w:rPr>
          <w:rFonts w:ascii="Calibri" w:hAnsi="Calibri" w:cs="Arial"/>
          <w:sz w:val="20"/>
        </w:rPr>
        <w:t xml:space="preserve"> AI Associate, Completed November 2024</w:t>
      </w:r>
    </w:p>
    <w:p w14:paraId="4055D783" w14:textId="77777777" w:rsidR="00C65F9C" w:rsidRPr="006D66CA" w:rsidRDefault="00C65F9C" w:rsidP="00C65F9C">
      <w:pPr>
        <w:pStyle w:val="Date"/>
        <w:spacing w:before="0"/>
        <w:ind w:left="450"/>
        <w:jc w:val="both"/>
        <w:rPr>
          <w:rFonts w:ascii="Calibri" w:hAnsi="Calibri" w:cs="Arial"/>
          <w:sz w:val="20"/>
        </w:rPr>
      </w:pPr>
    </w:p>
    <w:p w14:paraId="07028187" w14:textId="4581BEC1" w:rsidR="00F91F21" w:rsidRPr="006D66CA" w:rsidRDefault="0042762D" w:rsidP="006D66CA">
      <w:pPr>
        <w:pStyle w:val="Date"/>
        <w:pBdr>
          <w:bottom w:val="single" w:sz="12" w:space="1" w:color="auto"/>
        </w:pBdr>
        <w:spacing w:before="0"/>
        <w:ind w:hanging="180"/>
        <w:jc w:val="both"/>
        <w:rPr>
          <w:rFonts w:ascii="Calibri" w:hAnsi="Calibri" w:cs="Arial"/>
          <w:b/>
          <w:sz w:val="20"/>
        </w:rPr>
      </w:pPr>
      <w:r w:rsidRPr="0042762D">
        <w:rPr>
          <w:rFonts w:ascii="Calibri" w:hAnsi="Calibri" w:cs="Arial"/>
          <w:b/>
          <w:sz w:val="20"/>
        </w:rPr>
        <w:t>SKILLS</w:t>
      </w:r>
    </w:p>
    <w:p w14:paraId="156A68EE" w14:textId="77777777" w:rsidR="00C65F9C" w:rsidRDefault="00C65F9C" w:rsidP="00C65F9C">
      <w:pPr>
        <w:pStyle w:val="Date"/>
        <w:spacing w:before="0"/>
        <w:jc w:val="both"/>
        <w:rPr>
          <w:rFonts w:ascii="Calibri" w:hAnsi="Calibri" w:cs="Arial"/>
          <w:sz w:val="20"/>
        </w:rPr>
      </w:pPr>
    </w:p>
    <w:p w14:paraId="6FE4FE69" w14:textId="4CCDFCDC" w:rsidR="00F91F21" w:rsidRDefault="0042762D" w:rsidP="00C65F9C">
      <w:pPr>
        <w:pStyle w:val="Date"/>
        <w:spacing w:before="0"/>
        <w:jc w:val="both"/>
        <w:rPr>
          <w:rFonts w:ascii="Calibri" w:hAnsi="Calibri" w:cs="Arial"/>
          <w:sz w:val="20"/>
        </w:rPr>
      </w:pPr>
      <w:r w:rsidRPr="0042762D">
        <w:rPr>
          <w:rFonts w:ascii="Calibri" w:hAnsi="Calibri" w:cs="Arial"/>
          <w:sz w:val="20"/>
        </w:rPr>
        <w:t>SQL, Tableau, Jira, Confluence, Advanced Excel</w:t>
      </w:r>
      <w:r w:rsidR="00C65F9C">
        <w:rPr>
          <w:rFonts w:ascii="Calibri" w:hAnsi="Calibri" w:cs="Arial"/>
          <w:sz w:val="20"/>
        </w:rPr>
        <w:t xml:space="preserve">, </w:t>
      </w:r>
      <w:r w:rsidRPr="0042762D">
        <w:rPr>
          <w:rFonts w:ascii="Calibri" w:hAnsi="Calibri" w:cs="Arial"/>
          <w:sz w:val="20"/>
        </w:rPr>
        <w:t>Requirements Gathering, Process Mapping, Data Analysis, Stakeholder Communication, User Stories &amp; Acceptance Criteria, Gap Analysis, Wireframing &amp; Prototyping, Agile &amp; Waterfall Methodologies</w:t>
      </w:r>
    </w:p>
    <w:p w14:paraId="5584A1C6" w14:textId="77777777" w:rsidR="00C65F9C" w:rsidRPr="006D66CA" w:rsidRDefault="00C65F9C" w:rsidP="00C65F9C">
      <w:pPr>
        <w:pStyle w:val="Date"/>
        <w:spacing w:before="0"/>
        <w:jc w:val="both"/>
        <w:rPr>
          <w:rFonts w:ascii="Calibri" w:hAnsi="Calibri" w:cs="Arial"/>
          <w:sz w:val="20"/>
        </w:rPr>
      </w:pPr>
    </w:p>
    <w:p w14:paraId="75983315" w14:textId="6D67DAEE" w:rsidR="00245F70" w:rsidRDefault="00245F70" w:rsidP="00EB3644">
      <w:pPr>
        <w:pStyle w:val="Heading2"/>
        <w:pBdr>
          <w:bottom w:val="single" w:sz="12" w:space="1" w:color="auto"/>
        </w:pBdr>
        <w:spacing w:after="60"/>
        <w:ind w:left="-187"/>
        <w:rPr>
          <w:rFonts w:ascii="Calibri" w:hAnsi="Calibri"/>
        </w:rPr>
      </w:pPr>
      <w:r w:rsidRPr="00813B35">
        <w:rPr>
          <w:rFonts w:ascii="Calibri" w:hAnsi="Calibri"/>
        </w:rPr>
        <w:t>EXPERIENCE</w:t>
      </w:r>
    </w:p>
    <w:p w14:paraId="2FCF5968" w14:textId="77777777" w:rsidR="00195A9F" w:rsidRDefault="00195A9F" w:rsidP="006D66CA">
      <w:pPr>
        <w:tabs>
          <w:tab w:val="right" w:pos="10800"/>
        </w:tabs>
        <w:rPr>
          <w:rFonts w:ascii="Calibri" w:hAnsi="Calibri" w:cs="Arial"/>
          <w:b/>
          <w:bCs/>
          <w:sz w:val="20"/>
        </w:rPr>
      </w:pPr>
    </w:p>
    <w:p w14:paraId="47A2E749" w14:textId="1D506214" w:rsidR="006D66CA" w:rsidRPr="00195A9F" w:rsidRDefault="006D66CA" w:rsidP="006D66CA">
      <w:pPr>
        <w:tabs>
          <w:tab w:val="right" w:pos="10800"/>
        </w:tabs>
        <w:rPr>
          <w:rFonts w:ascii="Calibri" w:hAnsi="Calibri" w:cs="Arial"/>
          <w:sz w:val="20"/>
        </w:rPr>
      </w:pPr>
      <w:r w:rsidRPr="006D66CA">
        <w:rPr>
          <w:rFonts w:ascii="Calibri" w:hAnsi="Calibri" w:cs="Arial"/>
          <w:b/>
          <w:bCs/>
          <w:sz w:val="20"/>
        </w:rPr>
        <w:t>East Buffalo Development Corporation | Salesforce Business Analyst</w:t>
      </w:r>
      <w:r w:rsidRPr="006D66CA">
        <w:rPr>
          <w:rFonts w:ascii="Calibri" w:hAnsi="Calibri" w:cs="Arial"/>
          <w:b/>
          <w:bCs/>
          <w:sz w:val="20"/>
        </w:rPr>
        <w:tab/>
        <w:t xml:space="preserve">                                                   </w:t>
      </w:r>
      <w:r w:rsidRPr="00195A9F">
        <w:rPr>
          <w:rFonts w:ascii="Calibri" w:hAnsi="Calibri" w:cs="Arial"/>
          <w:sz w:val="20"/>
        </w:rPr>
        <w:t xml:space="preserve">Jan. 2025–Present </w:t>
      </w:r>
    </w:p>
    <w:p w14:paraId="5DFEB8F1" w14:textId="77777777" w:rsidR="00051D4F" w:rsidRPr="00051D4F" w:rsidRDefault="00051D4F" w:rsidP="00051D4F">
      <w:pPr>
        <w:numPr>
          <w:ilvl w:val="0"/>
          <w:numId w:val="1"/>
        </w:numPr>
        <w:tabs>
          <w:tab w:val="right" w:pos="10800"/>
        </w:tabs>
        <w:jc w:val="both"/>
        <w:rPr>
          <w:rFonts w:ascii="Calibri" w:hAnsi="Calibri" w:cs="Arial"/>
          <w:sz w:val="20"/>
        </w:rPr>
      </w:pPr>
      <w:r w:rsidRPr="00051D4F">
        <w:rPr>
          <w:rFonts w:ascii="Calibri" w:hAnsi="Calibri" w:cs="Arial"/>
          <w:sz w:val="20"/>
        </w:rPr>
        <w:t xml:space="preserve">Interviewed program directors and mapped a 20-step intake workflow in </w:t>
      </w:r>
      <w:proofErr w:type="spellStart"/>
      <w:r w:rsidRPr="00051D4F">
        <w:rPr>
          <w:rFonts w:ascii="Calibri" w:hAnsi="Calibri" w:cs="Arial"/>
          <w:sz w:val="20"/>
        </w:rPr>
        <w:t>Lucidchart</w:t>
      </w:r>
      <w:proofErr w:type="spellEnd"/>
      <w:r w:rsidRPr="00051D4F">
        <w:rPr>
          <w:rFonts w:ascii="Calibri" w:hAnsi="Calibri" w:cs="Arial"/>
          <w:sz w:val="20"/>
        </w:rPr>
        <w:t xml:space="preserve"> to translate operational pain points into Salesforce field requirements and logic, resulting in a structured, scalable intake-to-award process for VRIP.</w:t>
      </w:r>
    </w:p>
    <w:p w14:paraId="67095719" w14:textId="490D3EBD" w:rsidR="00051D4F" w:rsidRPr="00051D4F" w:rsidRDefault="00051D4F" w:rsidP="00051D4F">
      <w:pPr>
        <w:numPr>
          <w:ilvl w:val="0"/>
          <w:numId w:val="1"/>
        </w:numPr>
        <w:tabs>
          <w:tab w:val="right" w:pos="10800"/>
        </w:tabs>
        <w:jc w:val="both"/>
        <w:rPr>
          <w:rFonts w:ascii="Calibri" w:hAnsi="Calibri" w:cs="Arial"/>
          <w:sz w:val="20"/>
        </w:rPr>
      </w:pPr>
      <w:r w:rsidRPr="00051D4F">
        <w:rPr>
          <w:rFonts w:ascii="Calibri" w:hAnsi="Calibri" w:cs="Arial"/>
          <w:sz w:val="20"/>
        </w:rPr>
        <w:t>Conducted detailed requirements analysis across eligibility, scoring, and document checkpoints and converted them into a unified Salesforce data model, enabling consistent evaluation and reducing manual data manipulation.</w:t>
      </w:r>
    </w:p>
    <w:p w14:paraId="1C65EA41" w14:textId="605AC1D0" w:rsidR="00051D4F" w:rsidRPr="00051D4F" w:rsidRDefault="00051D4F" w:rsidP="00051D4F">
      <w:pPr>
        <w:numPr>
          <w:ilvl w:val="0"/>
          <w:numId w:val="1"/>
        </w:numPr>
        <w:tabs>
          <w:tab w:val="right" w:pos="10800"/>
        </w:tabs>
        <w:jc w:val="both"/>
        <w:rPr>
          <w:rFonts w:ascii="Calibri" w:hAnsi="Calibri" w:cs="Arial"/>
          <w:sz w:val="20"/>
        </w:rPr>
      </w:pPr>
      <w:r w:rsidRPr="00051D4F">
        <w:rPr>
          <w:rFonts w:ascii="Calibri" w:hAnsi="Calibri" w:cs="Arial"/>
          <w:sz w:val="20"/>
        </w:rPr>
        <w:t>Facilitated weekly working sessions with stakeholders and technical volunteers, aligning business rules with system capabilities and accelerating consensus-building to maintain project momentum.</w:t>
      </w:r>
    </w:p>
    <w:p w14:paraId="66231244" w14:textId="3FFBA66A" w:rsidR="00051D4F" w:rsidRPr="00051D4F" w:rsidRDefault="00051D4F" w:rsidP="00051D4F">
      <w:pPr>
        <w:numPr>
          <w:ilvl w:val="0"/>
          <w:numId w:val="1"/>
        </w:numPr>
        <w:tabs>
          <w:tab w:val="right" w:pos="10800"/>
        </w:tabs>
        <w:jc w:val="both"/>
        <w:rPr>
          <w:rFonts w:ascii="Calibri" w:hAnsi="Calibri" w:cs="Arial"/>
          <w:sz w:val="20"/>
        </w:rPr>
      </w:pPr>
      <w:r w:rsidRPr="00051D4F">
        <w:rPr>
          <w:rFonts w:ascii="Calibri" w:hAnsi="Calibri" w:cs="Arial"/>
          <w:sz w:val="20"/>
        </w:rPr>
        <w:t>Designed prototype flows for application submission, eligibility routing, and document tracking, which validated system feasibility and guided the next phase of development.</w:t>
      </w:r>
    </w:p>
    <w:p w14:paraId="31ADCB26" w14:textId="25DC0957" w:rsidR="00051D4F" w:rsidRPr="004961AC" w:rsidRDefault="00051D4F" w:rsidP="00051D4F">
      <w:pPr>
        <w:numPr>
          <w:ilvl w:val="0"/>
          <w:numId w:val="1"/>
        </w:numPr>
        <w:tabs>
          <w:tab w:val="right" w:pos="10800"/>
        </w:tabs>
        <w:jc w:val="both"/>
        <w:rPr>
          <w:rFonts w:ascii="Calibri" w:hAnsi="Calibri" w:cs="Arial"/>
          <w:sz w:val="20"/>
        </w:rPr>
      </w:pPr>
      <w:r w:rsidRPr="00051D4F">
        <w:rPr>
          <w:rFonts w:ascii="Calibri" w:hAnsi="Calibri" w:cs="Arial"/>
          <w:sz w:val="20"/>
        </w:rPr>
        <w:t>Built preliminary reporting structures and evaluation logic in Salesforce to help program leadership visualize applicant trends and improve decision-making for award allocation.</w:t>
      </w:r>
    </w:p>
    <w:p w14:paraId="5784D0F0" w14:textId="77777777" w:rsidR="00195A9F" w:rsidRPr="004961AC" w:rsidRDefault="00195A9F" w:rsidP="004961AC">
      <w:pPr>
        <w:tabs>
          <w:tab w:val="right" w:pos="10800"/>
        </w:tabs>
        <w:ind w:left="432"/>
        <w:jc w:val="both"/>
        <w:rPr>
          <w:rFonts w:ascii="Calibri" w:hAnsi="Calibri" w:cs="Arial"/>
          <w:sz w:val="20"/>
        </w:rPr>
      </w:pPr>
    </w:p>
    <w:p w14:paraId="61A47C24" w14:textId="1C3FD2C0" w:rsidR="00F91F21" w:rsidRPr="00BD160D" w:rsidRDefault="00BD160D" w:rsidP="00BD160D">
      <w:pPr>
        <w:tabs>
          <w:tab w:val="right" w:pos="10800"/>
        </w:tabs>
        <w:rPr>
          <w:rFonts w:ascii="Calibri" w:hAnsi="Calibri" w:cs="Arial"/>
          <w:bCs/>
          <w:sz w:val="20"/>
        </w:rPr>
      </w:pPr>
      <w:r w:rsidRPr="00BD160D">
        <w:rPr>
          <w:rFonts w:ascii="Calibri" w:hAnsi="Calibri" w:cs="Arial"/>
          <w:b/>
          <w:bCs/>
          <w:sz w:val="20"/>
        </w:rPr>
        <w:t>University at Buffalo School of Management, FAST Projects Clinic | Business Analyst</w:t>
      </w:r>
      <w:r w:rsidRPr="00BD160D">
        <w:rPr>
          <w:rFonts w:ascii="Calibri" w:hAnsi="Calibri" w:cs="Arial"/>
          <w:b/>
          <w:bCs/>
          <w:sz w:val="20"/>
        </w:rPr>
        <w:tab/>
      </w:r>
      <w:r w:rsidRPr="00BD160D">
        <w:rPr>
          <w:rFonts w:ascii="Calibri" w:hAnsi="Calibri" w:cs="Arial"/>
          <w:bCs/>
          <w:sz w:val="20"/>
        </w:rPr>
        <w:t xml:space="preserve"> Aug. 2024–Dec. 2024</w:t>
      </w:r>
    </w:p>
    <w:p w14:paraId="0852F5C7" w14:textId="77777777" w:rsidR="00F20EAF" w:rsidRPr="00F20EAF" w:rsidRDefault="00F20EAF" w:rsidP="00F20EAF">
      <w:pPr>
        <w:numPr>
          <w:ilvl w:val="0"/>
          <w:numId w:val="1"/>
        </w:numPr>
        <w:tabs>
          <w:tab w:val="right" w:pos="10800"/>
        </w:tabs>
        <w:jc w:val="both"/>
        <w:rPr>
          <w:rFonts w:ascii="Calibri" w:hAnsi="Calibri" w:cs="Arial"/>
          <w:sz w:val="20"/>
        </w:rPr>
      </w:pPr>
      <w:r w:rsidRPr="00F20EAF">
        <w:rPr>
          <w:rFonts w:ascii="Calibri" w:hAnsi="Calibri" w:cs="Arial"/>
          <w:sz w:val="20"/>
        </w:rPr>
        <w:t>Collaborated with cross-functional stakeholders across three departments to map end-to-end patient intake and scheduling workflows, identifying 48-hour average delays in interdepartmental data transfer.</w:t>
      </w:r>
    </w:p>
    <w:p w14:paraId="71AB954D" w14:textId="77777777" w:rsidR="00F20EAF" w:rsidRPr="00F20EAF" w:rsidRDefault="00F20EAF" w:rsidP="00F20EAF">
      <w:pPr>
        <w:numPr>
          <w:ilvl w:val="0"/>
          <w:numId w:val="1"/>
        </w:numPr>
        <w:tabs>
          <w:tab w:val="right" w:pos="10800"/>
        </w:tabs>
        <w:jc w:val="both"/>
        <w:rPr>
          <w:rFonts w:ascii="Calibri" w:hAnsi="Calibri" w:cs="Arial"/>
          <w:sz w:val="20"/>
        </w:rPr>
      </w:pPr>
      <w:r w:rsidRPr="00F20EAF">
        <w:rPr>
          <w:rFonts w:ascii="Calibri" w:hAnsi="Calibri" w:cs="Arial"/>
          <w:sz w:val="20"/>
        </w:rPr>
        <w:t xml:space="preserve">Created detailed as-is and to-be process diagrams using </w:t>
      </w:r>
      <w:proofErr w:type="spellStart"/>
      <w:r w:rsidRPr="00F20EAF">
        <w:rPr>
          <w:rFonts w:ascii="Calibri" w:hAnsi="Calibri" w:cs="Arial"/>
          <w:sz w:val="20"/>
        </w:rPr>
        <w:t>Lucidchart</w:t>
      </w:r>
      <w:proofErr w:type="spellEnd"/>
      <w:r w:rsidRPr="00F20EAF">
        <w:rPr>
          <w:rFonts w:ascii="Calibri" w:hAnsi="Calibri" w:cs="Arial"/>
          <w:sz w:val="20"/>
        </w:rPr>
        <w:t xml:space="preserve"> to visualize workflow inefficiencies and proposed system redesign options.</w:t>
      </w:r>
    </w:p>
    <w:p w14:paraId="5E8BAC26" w14:textId="77777777" w:rsidR="00F20EAF" w:rsidRPr="00F20EAF" w:rsidRDefault="00F20EAF" w:rsidP="00F20EAF">
      <w:pPr>
        <w:numPr>
          <w:ilvl w:val="0"/>
          <w:numId w:val="1"/>
        </w:numPr>
        <w:tabs>
          <w:tab w:val="right" w:pos="10800"/>
        </w:tabs>
        <w:jc w:val="both"/>
        <w:rPr>
          <w:rFonts w:ascii="Calibri" w:hAnsi="Calibri" w:cs="Arial"/>
          <w:sz w:val="20"/>
        </w:rPr>
      </w:pPr>
      <w:r w:rsidRPr="00F20EAF">
        <w:rPr>
          <w:rFonts w:ascii="Calibri" w:hAnsi="Calibri" w:cs="Arial"/>
          <w:sz w:val="20"/>
        </w:rPr>
        <w:t>Authored user stories, acceptance criteria, and traceability matrices in Confluence and Jira, ensuring complete alignment between business needs and sprint deliverables.</w:t>
      </w:r>
    </w:p>
    <w:p w14:paraId="3E674E9E" w14:textId="66FFAAFB" w:rsidR="00195A9F" w:rsidRDefault="00F20EAF" w:rsidP="001240D0">
      <w:pPr>
        <w:numPr>
          <w:ilvl w:val="0"/>
          <w:numId w:val="1"/>
        </w:numPr>
        <w:tabs>
          <w:tab w:val="right" w:pos="10800"/>
        </w:tabs>
        <w:jc w:val="both"/>
        <w:rPr>
          <w:rFonts w:ascii="Calibri" w:hAnsi="Calibri" w:cs="Arial"/>
          <w:sz w:val="20"/>
        </w:rPr>
      </w:pPr>
      <w:r w:rsidRPr="00F20EAF">
        <w:rPr>
          <w:rFonts w:ascii="Calibri" w:hAnsi="Calibri" w:cs="Arial"/>
          <w:sz w:val="20"/>
        </w:rPr>
        <w:t>Partnered with developers and QA teams during testing and UAT, coordinating issue triage and backlog refinements to deliver measurable process improvements.</w:t>
      </w:r>
    </w:p>
    <w:p w14:paraId="6F796AC8" w14:textId="77777777" w:rsidR="00CA72C5" w:rsidRPr="00CA72C5" w:rsidRDefault="00CA72C5" w:rsidP="00CA72C5">
      <w:pPr>
        <w:tabs>
          <w:tab w:val="right" w:pos="10800"/>
        </w:tabs>
        <w:ind w:left="432"/>
        <w:jc w:val="both"/>
        <w:rPr>
          <w:rFonts w:ascii="Calibri" w:hAnsi="Calibri" w:cs="Arial"/>
          <w:sz w:val="20"/>
        </w:rPr>
      </w:pPr>
    </w:p>
    <w:p w14:paraId="557574BE" w14:textId="52346082" w:rsidR="001240D0" w:rsidRDefault="001240D0" w:rsidP="001240D0">
      <w:pPr>
        <w:tabs>
          <w:tab w:val="right" w:pos="10800"/>
        </w:tabs>
        <w:rPr>
          <w:rFonts w:ascii="Calibri" w:hAnsi="Calibri" w:cs="Arial"/>
          <w:sz w:val="20"/>
        </w:rPr>
      </w:pPr>
      <w:r w:rsidRPr="001240D0">
        <w:rPr>
          <w:rFonts w:ascii="Calibri" w:hAnsi="Calibri" w:cs="Arial"/>
          <w:b/>
          <w:bCs/>
          <w:sz w:val="20"/>
        </w:rPr>
        <w:t>Accenture | IT Operations Analyst</w:t>
      </w:r>
      <w:r w:rsidRPr="001240D0">
        <w:rPr>
          <w:rFonts w:ascii="Calibri" w:hAnsi="Calibri" w:cs="Arial"/>
          <w:sz w:val="20"/>
        </w:rPr>
        <w:tab/>
        <w:t xml:space="preserve"> Nov. 202</w:t>
      </w:r>
      <w:r w:rsidR="009C5C64">
        <w:rPr>
          <w:rFonts w:ascii="Calibri" w:hAnsi="Calibri" w:cs="Arial"/>
          <w:sz w:val="20"/>
        </w:rPr>
        <w:t>0</w:t>
      </w:r>
      <w:r w:rsidRPr="001240D0">
        <w:rPr>
          <w:rFonts w:ascii="Calibri" w:hAnsi="Calibri" w:cs="Arial"/>
          <w:sz w:val="20"/>
        </w:rPr>
        <w:t>–Dec. 2023</w:t>
      </w:r>
    </w:p>
    <w:p w14:paraId="55AC74F1" w14:textId="77777777" w:rsidR="00CA72C5" w:rsidRPr="00CA72C5" w:rsidRDefault="00CA72C5" w:rsidP="00CA72C5">
      <w:pPr>
        <w:numPr>
          <w:ilvl w:val="0"/>
          <w:numId w:val="1"/>
        </w:numPr>
        <w:jc w:val="both"/>
        <w:rPr>
          <w:rFonts w:ascii="Calibri" w:hAnsi="Calibri" w:cs="Arial"/>
          <w:sz w:val="20"/>
        </w:rPr>
      </w:pPr>
      <w:r w:rsidRPr="00CA72C5">
        <w:rPr>
          <w:rFonts w:ascii="Calibri" w:hAnsi="Calibri" w:cs="Arial"/>
          <w:sz w:val="20"/>
        </w:rPr>
        <w:t>Led real-time incident coordination by analyzing alerts in Splunk and driving cross-team communication with Microsoft, AWS, and internal engineering, reducing mean-time-to-recovery for critical outages.</w:t>
      </w:r>
    </w:p>
    <w:p w14:paraId="667490A4" w14:textId="6E3EE125" w:rsidR="00CA72C5" w:rsidRPr="00CA72C5" w:rsidRDefault="00CA72C5" w:rsidP="00CA72C5">
      <w:pPr>
        <w:numPr>
          <w:ilvl w:val="0"/>
          <w:numId w:val="1"/>
        </w:numPr>
        <w:jc w:val="both"/>
        <w:rPr>
          <w:rFonts w:ascii="Calibri" w:hAnsi="Calibri" w:cs="Arial"/>
          <w:sz w:val="20"/>
        </w:rPr>
      </w:pPr>
      <w:r w:rsidRPr="00CA72C5">
        <w:rPr>
          <w:rFonts w:ascii="Calibri" w:hAnsi="Calibri" w:cs="Arial"/>
          <w:sz w:val="20"/>
        </w:rPr>
        <w:t>Automated daily SLA, capacity, and backlog reports using Excel formulas and macros, cutting manual reporting time by over 2 hours per shift and improving leadership visibility into operational performance.</w:t>
      </w:r>
    </w:p>
    <w:p w14:paraId="768A5A19" w14:textId="604BF8C2" w:rsidR="00CA72C5" w:rsidRPr="00CA72C5" w:rsidRDefault="00CA72C5" w:rsidP="00CA72C5">
      <w:pPr>
        <w:numPr>
          <w:ilvl w:val="0"/>
          <w:numId w:val="1"/>
        </w:numPr>
        <w:jc w:val="both"/>
        <w:rPr>
          <w:rFonts w:ascii="Calibri" w:hAnsi="Calibri" w:cs="Arial"/>
          <w:sz w:val="20"/>
        </w:rPr>
      </w:pPr>
      <w:r w:rsidRPr="00CA72C5">
        <w:rPr>
          <w:rFonts w:ascii="Calibri" w:hAnsi="Calibri" w:cs="Arial"/>
          <w:sz w:val="20"/>
        </w:rPr>
        <w:t>Investigated recurring incidents by reviewing log patterns, documenting root causes, and recommending process fixes, which reduced repeat escalations across supported applications.</w:t>
      </w:r>
    </w:p>
    <w:p w14:paraId="4A7165A4" w14:textId="701E7ACC" w:rsidR="00CA72C5" w:rsidRPr="00CA72C5" w:rsidRDefault="00CA72C5" w:rsidP="00CA72C5">
      <w:pPr>
        <w:numPr>
          <w:ilvl w:val="0"/>
          <w:numId w:val="1"/>
        </w:numPr>
        <w:jc w:val="both"/>
        <w:rPr>
          <w:rFonts w:ascii="Calibri" w:hAnsi="Calibri" w:cs="Arial"/>
          <w:sz w:val="20"/>
        </w:rPr>
      </w:pPr>
      <w:r w:rsidRPr="00CA72C5">
        <w:rPr>
          <w:rFonts w:ascii="Calibri" w:hAnsi="Calibri" w:cs="Arial"/>
          <w:sz w:val="20"/>
        </w:rPr>
        <w:t>Supervised APAC and EMEA shift transitions by preparing structured handover notes and guiding junior analysts, ensuring consistent operational coverage for Fortune 500 clients.</w:t>
      </w:r>
    </w:p>
    <w:p w14:paraId="5C5A0313" w14:textId="61EE04AC" w:rsidR="00CA72C5" w:rsidRDefault="00CA72C5" w:rsidP="00CA72C5">
      <w:pPr>
        <w:numPr>
          <w:ilvl w:val="0"/>
          <w:numId w:val="1"/>
        </w:numPr>
        <w:jc w:val="both"/>
        <w:rPr>
          <w:rFonts w:ascii="Calibri" w:hAnsi="Calibri" w:cs="Arial"/>
          <w:sz w:val="20"/>
        </w:rPr>
      </w:pPr>
      <w:r w:rsidRPr="00CA72C5">
        <w:rPr>
          <w:rFonts w:ascii="Calibri" w:hAnsi="Calibri" w:cs="Arial"/>
          <w:sz w:val="20"/>
        </w:rPr>
        <w:t>Updated knowledge base articles and standardized issue-resolution steps across teams, improving accuracy and reducing time spent on triage for new analysts.</w:t>
      </w:r>
    </w:p>
    <w:p w14:paraId="1FF2229D" w14:textId="77777777" w:rsidR="00C65F9C" w:rsidRPr="00072B69" w:rsidRDefault="00C65F9C" w:rsidP="00C65F9C">
      <w:pPr>
        <w:ind w:left="432"/>
        <w:jc w:val="both"/>
        <w:rPr>
          <w:rFonts w:ascii="Calibri" w:hAnsi="Calibri" w:cs="Arial"/>
          <w:sz w:val="20"/>
        </w:rPr>
      </w:pPr>
    </w:p>
    <w:p w14:paraId="03796802" w14:textId="77777777" w:rsidR="00CF4394" w:rsidRDefault="00CF4394" w:rsidP="00CF4394">
      <w:pPr>
        <w:pBdr>
          <w:bottom w:val="single" w:sz="12" w:space="1" w:color="auto"/>
        </w:pBdr>
        <w:ind w:hanging="180"/>
        <w:rPr>
          <w:rFonts w:ascii="Calibri" w:hAnsi="Calibri" w:cs="Arial"/>
          <w:b/>
          <w:bCs/>
          <w:sz w:val="20"/>
        </w:rPr>
      </w:pPr>
      <w:r w:rsidRPr="00CF4394">
        <w:rPr>
          <w:rFonts w:ascii="Calibri" w:hAnsi="Calibri" w:cs="Arial"/>
          <w:b/>
          <w:bCs/>
          <w:sz w:val="20"/>
        </w:rPr>
        <w:t>EDUCATION</w:t>
      </w:r>
    </w:p>
    <w:p w14:paraId="051A04BC" w14:textId="77777777" w:rsidR="00195A9F" w:rsidRDefault="00195A9F" w:rsidP="00CF4394">
      <w:pPr>
        <w:rPr>
          <w:rFonts w:ascii="Calibri" w:hAnsi="Calibri" w:cs="Arial"/>
          <w:sz w:val="20"/>
        </w:rPr>
      </w:pPr>
    </w:p>
    <w:p w14:paraId="6397D191" w14:textId="226E8611" w:rsidR="00CF4394" w:rsidRPr="00CF4394" w:rsidRDefault="00CF4394" w:rsidP="00CF4394">
      <w:pPr>
        <w:rPr>
          <w:rFonts w:ascii="Calibri" w:hAnsi="Calibri" w:cs="Arial"/>
          <w:sz w:val="20"/>
        </w:rPr>
      </w:pPr>
      <w:r w:rsidRPr="00CF4394">
        <w:rPr>
          <w:rFonts w:ascii="Calibri" w:hAnsi="Calibri" w:cs="Arial"/>
          <w:sz w:val="20"/>
        </w:rPr>
        <w:t>M</w:t>
      </w:r>
      <w:r w:rsidR="005E157C">
        <w:rPr>
          <w:rFonts w:ascii="Calibri" w:hAnsi="Calibri" w:cs="Arial"/>
          <w:sz w:val="20"/>
        </w:rPr>
        <w:t>asters in</w:t>
      </w:r>
      <w:r w:rsidRPr="00CF4394">
        <w:rPr>
          <w:rFonts w:ascii="Calibri" w:hAnsi="Calibri" w:cs="Arial"/>
          <w:sz w:val="20"/>
        </w:rPr>
        <w:t xml:space="preserve"> Management Information Systems, University at Buffalo, The State University Of New York</w:t>
      </w:r>
      <w:r w:rsidRPr="00CF4394">
        <w:rPr>
          <w:rFonts w:ascii="Calibri" w:hAnsi="Calibri" w:cs="Arial"/>
          <w:sz w:val="20"/>
        </w:rPr>
        <w:tab/>
      </w:r>
    </w:p>
    <w:p w14:paraId="7FEB33E6" w14:textId="645591A8" w:rsidR="00CF4394" w:rsidRPr="00193976" w:rsidRDefault="00CF4394" w:rsidP="00CF4394">
      <w:pPr>
        <w:rPr>
          <w:rFonts w:ascii="Calibri" w:hAnsi="Calibri" w:cs="Arial"/>
          <w:sz w:val="20"/>
        </w:rPr>
      </w:pPr>
      <w:r w:rsidRPr="00CF4394">
        <w:rPr>
          <w:rFonts w:ascii="Calibri" w:hAnsi="Calibri" w:cs="Arial"/>
          <w:sz w:val="20"/>
        </w:rPr>
        <w:t xml:space="preserve">Bachelors in Computer Engineering (BE), RMD </w:t>
      </w:r>
      <w:proofErr w:type="spellStart"/>
      <w:r w:rsidRPr="00CF4394">
        <w:rPr>
          <w:rFonts w:ascii="Calibri" w:hAnsi="Calibri" w:cs="Arial"/>
          <w:sz w:val="20"/>
        </w:rPr>
        <w:t>Sinhgad</w:t>
      </w:r>
      <w:proofErr w:type="spellEnd"/>
      <w:r w:rsidRPr="00CF4394">
        <w:rPr>
          <w:rFonts w:ascii="Calibri" w:hAnsi="Calibri" w:cs="Arial"/>
          <w:sz w:val="20"/>
        </w:rPr>
        <w:t xml:space="preserve"> School of Engineering</w:t>
      </w:r>
      <w:r w:rsidRPr="00CF4394">
        <w:rPr>
          <w:rFonts w:ascii="Calibri" w:hAnsi="Calibri" w:cs="Arial"/>
          <w:sz w:val="20"/>
        </w:rPr>
        <w:tab/>
      </w:r>
    </w:p>
    <w:p w14:paraId="316F4272" w14:textId="3EF44D58" w:rsidR="00531797" w:rsidRPr="00CC0986" w:rsidRDefault="00531797" w:rsidP="00CF4394">
      <w:pPr>
        <w:pStyle w:val="SectionHeading"/>
        <w:spacing w:before="0"/>
        <w:rPr>
          <w:rFonts w:ascii="Calibri" w:hAnsi="Calibri" w:cs="Arial"/>
          <w:sz w:val="2"/>
          <w:szCs w:val="2"/>
        </w:rPr>
      </w:pPr>
    </w:p>
    <w:sectPr w:rsidR="00531797" w:rsidRPr="00CC0986" w:rsidSect="00195A9F">
      <w:pgSz w:w="12240" w:h="15840"/>
      <w:pgMar w:top="0" w:right="720" w:bottom="0" w:left="720" w:header="14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EEF266" w14:textId="77777777" w:rsidR="002F1307" w:rsidRDefault="002F1307" w:rsidP="004E7E69">
      <w:r>
        <w:separator/>
      </w:r>
    </w:p>
  </w:endnote>
  <w:endnote w:type="continuationSeparator" w:id="0">
    <w:p w14:paraId="005129F9" w14:textId="77777777" w:rsidR="002F1307" w:rsidRDefault="002F1307" w:rsidP="004E7E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AAD175" w14:textId="77777777" w:rsidR="002F1307" w:rsidRDefault="002F1307" w:rsidP="004E7E69">
      <w:r>
        <w:separator/>
      </w:r>
    </w:p>
  </w:footnote>
  <w:footnote w:type="continuationSeparator" w:id="0">
    <w:p w14:paraId="12012CD4" w14:textId="77777777" w:rsidR="002F1307" w:rsidRDefault="002F1307" w:rsidP="004E7E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628CC"/>
    <w:multiLevelType w:val="hybridMultilevel"/>
    <w:tmpl w:val="B7360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0F56BE"/>
    <w:multiLevelType w:val="hybridMultilevel"/>
    <w:tmpl w:val="F6DE44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4A0BCC"/>
    <w:multiLevelType w:val="multilevel"/>
    <w:tmpl w:val="6ACEE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A8242B2"/>
    <w:multiLevelType w:val="multilevel"/>
    <w:tmpl w:val="B13E3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57A0B1D"/>
    <w:multiLevelType w:val="multilevel"/>
    <w:tmpl w:val="0700D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9D347F"/>
    <w:multiLevelType w:val="hybridMultilevel"/>
    <w:tmpl w:val="4BDA65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EF5ED6"/>
    <w:multiLevelType w:val="hybridMultilevel"/>
    <w:tmpl w:val="20C232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714488"/>
    <w:multiLevelType w:val="hybridMultilevel"/>
    <w:tmpl w:val="A058EE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3F7368"/>
    <w:multiLevelType w:val="multilevel"/>
    <w:tmpl w:val="7F66F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D722B5"/>
    <w:multiLevelType w:val="multilevel"/>
    <w:tmpl w:val="59A47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8BC712B"/>
    <w:multiLevelType w:val="multilevel"/>
    <w:tmpl w:val="944ED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53B68E2"/>
    <w:multiLevelType w:val="hybridMultilevel"/>
    <w:tmpl w:val="C1CE717C"/>
    <w:lvl w:ilvl="0" w:tplc="04090001">
      <w:start w:val="1"/>
      <w:numFmt w:val="bullet"/>
      <w:lvlText w:val=""/>
      <w:lvlJc w:val="left"/>
      <w:pPr>
        <w:ind w:left="53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5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7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9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1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3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5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7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93" w:hanging="360"/>
      </w:pPr>
      <w:rPr>
        <w:rFonts w:ascii="Wingdings" w:hAnsi="Wingdings" w:hint="default"/>
      </w:rPr>
    </w:lvl>
  </w:abstractNum>
  <w:abstractNum w:abstractNumId="12" w15:restartNumberingAfterBreak="0">
    <w:nsid w:val="454D4C18"/>
    <w:multiLevelType w:val="hybridMultilevel"/>
    <w:tmpl w:val="022E0F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702FA5"/>
    <w:multiLevelType w:val="hybridMultilevel"/>
    <w:tmpl w:val="F4B42250"/>
    <w:lvl w:ilvl="0" w:tplc="04090001">
      <w:start w:val="1"/>
      <w:numFmt w:val="bullet"/>
      <w:lvlText w:val=""/>
      <w:lvlJc w:val="left"/>
      <w:pPr>
        <w:ind w:left="53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5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7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9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1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3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5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7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93" w:hanging="360"/>
      </w:pPr>
      <w:rPr>
        <w:rFonts w:ascii="Wingdings" w:hAnsi="Wingdings" w:hint="default"/>
      </w:rPr>
    </w:lvl>
  </w:abstractNum>
  <w:abstractNum w:abstractNumId="14" w15:restartNumberingAfterBreak="0">
    <w:nsid w:val="4EF96492"/>
    <w:multiLevelType w:val="hybridMultilevel"/>
    <w:tmpl w:val="D734A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114114"/>
    <w:multiLevelType w:val="multilevel"/>
    <w:tmpl w:val="C5CA6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9EC7722"/>
    <w:multiLevelType w:val="hybridMultilevel"/>
    <w:tmpl w:val="337C78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C45007A"/>
    <w:multiLevelType w:val="hybridMultilevel"/>
    <w:tmpl w:val="D6AE4C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FAE5D43"/>
    <w:multiLevelType w:val="hybridMultilevel"/>
    <w:tmpl w:val="56686AF8"/>
    <w:lvl w:ilvl="0" w:tplc="2F264A50">
      <w:start w:val="1"/>
      <w:numFmt w:val="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576"/>
        </w:tabs>
        <w:ind w:left="57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296"/>
        </w:tabs>
        <w:ind w:left="12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016"/>
        </w:tabs>
        <w:ind w:left="20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736"/>
        </w:tabs>
        <w:ind w:left="273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456"/>
        </w:tabs>
        <w:ind w:left="34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176"/>
        </w:tabs>
        <w:ind w:left="41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896"/>
        </w:tabs>
        <w:ind w:left="489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616"/>
        </w:tabs>
        <w:ind w:left="5616" w:hanging="360"/>
      </w:pPr>
      <w:rPr>
        <w:rFonts w:ascii="Wingdings" w:hAnsi="Wingdings" w:hint="default"/>
      </w:rPr>
    </w:lvl>
  </w:abstractNum>
  <w:abstractNum w:abstractNumId="19" w15:restartNumberingAfterBreak="0">
    <w:nsid w:val="642661ED"/>
    <w:multiLevelType w:val="multilevel"/>
    <w:tmpl w:val="25487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5716044"/>
    <w:multiLevelType w:val="hybridMultilevel"/>
    <w:tmpl w:val="CC627D88"/>
    <w:lvl w:ilvl="0" w:tplc="04090001">
      <w:start w:val="1"/>
      <w:numFmt w:val="bullet"/>
      <w:lvlText w:val=""/>
      <w:lvlJc w:val="left"/>
      <w:pPr>
        <w:ind w:left="53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5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7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9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1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3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5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7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93" w:hanging="360"/>
      </w:pPr>
      <w:rPr>
        <w:rFonts w:ascii="Wingdings" w:hAnsi="Wingdings" w:hint="default"/>
      </w:rPr>
    </w:lvl>
  </w:abstractNum>
  <w:abstractNum w:abstractNumId="21" w15:restartNumberingAfterBreak="0">
    <w:nsid w:val="6700473C"/>
    <w:multiLevelType w:val="multilevel"/>
    <w:tmpl w:val="F5DE0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B3F151E"/>
    <w:multiLevelType w:val="multilevel"/>
    <w:tmpl w:val="AB404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3F07DEE"/>
    <w:multiLevelType w:val="multilevel"/>
    <w:tmpl w:val="E53A8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85746537">
    <w:abstractNumId w:val="18"/>
  </w:num>
  <w:num w:numId="2" w16cid:durableId="968629920">
    <w:abstractNumId w:val="17"/>
  </w:num>
  <w:num w:numId="3" w16cid:durableId="1007176732">
    <w:abstractNumId w:val="5"/>
  </w:num>
  <w:num w:numId="4" w16cid:durableId="920410104">
    <w:abstractNumId w:val="20"/>
  </w:num>
  <w:num w:numId="5" w16cid:durableId="1381393085">
    <w:abstractNumId w:val="11"/>
  </w:num>
  <w:num w:numId="6" w16cid:durableId="1100181165">
    <w:abstractNumId w:val="13"/>
  </w:num>
  <w:num w:numId="7" w16cid:durableId="1199394343">
    <w:abstractNumId w:val="12"/>
  </w:num>
  <w:num w:numId="8" w16cid:durableId="856163694">
    <w:abstractNumId w:val="8"/>
  </w:num>
  <w:num w:numId="9" w16cid:durableId="58675511">
    <w:abstractNumId w:val="4"/>
  </w:num>
  <w:num w:numId="10" w16cid:durableId="1342203769">
    <w:abstractNumId w:val="14"/>
  </w:num>
  <w:num w:numId="11" w16cid:durableId="1427576814">
    <w:abstractNumId w:val="15"/>
  </w:num>
  <w:num w:numId="12" w16cid:durableId="1374160648">
    <w:abstractNumId w:val="9"/>
  </w:num>
  <w:num w:numId="13" w16cid:durableId="97649863">
    <w:abstractNumId w:val="21"/>
  </w:num>
  <w:num w:numId="14" w16cid:durableId="107433062">
    <w:abstractNumId w:val="19"/>
  </w:num>
  <w:num w:numId="15" w16cid:durableId="229776528">
    <w:abstractNumId w:val="10"/>
  </w:num>
  <w:num w:numId="16" w16cid:durableId="154498628">
    <w:abstractNumId w:val="16"/>
  </w:num>
  <w:num w:numId="17" w16cid:durableId="1187258149">
    <w:abstractNumId w:val="2"/>
  </w:num>
  <w:num w:numId="18" w16cid:durableId="528420958">
    <w:abstractNumId w:val="23"/>
  </w:num>
  <w:num w:numId="19" w16cid:durableId="1763335341">
    <w:abstractNumId w:val="3"/>
  </w:num>
  <w:num w:numId="20" w16cid:durableId="850678912">
    <w:abstractNumId w:val="1"/>
  </w:num>
  <w:num w:numId="21" w16cid:durableId="1288589696">
    <w:abstractNumId w:val="22"/>
  </w:num>
  <w:num w:numId="22" w16cid:durableId="624851476">
    <w:abstractNumId w:val="7"/>
  </w:num>
  <w:num w:numId="23" w16cid:durableId="879706139">
    <w:abstractNumId w:val="6"/>
  </w:num>
  <w:num w:numId="24" w16cid:durableId="237713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removePersonalInformation/>
  <w:removeDateAndTim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76"/>
  <w:drawingGridHorizontalSpacing w:val="11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60FE"/>
    <w:rsid w:val="00000C33"/>
    <w:rsid w:val="0000146B"/>
    <w:rsid w:val="0000791E"/>
    <w:rsid w:val="00012985"/>
    <w:rsid w:val="00017DF7"/>
    <w:rsid w:val="0002689B"/>
    <w:rsid w:val="000300ED"/>
    <w:rsid w:val="00051D4F"/>
    <w:rsid w:val="00054074"/>
    <w:rsid w:val="000678AD"/>
    <w:rsid w:val="00070519"/>
    <w:rsid w:val="0007084E"/>
    <w:rsid w:val="00070D68"/>
    <w:rsid w:val="00072AC9"/>
    <w:rsid w:val="00072B69"/>
    <w:rsid w:val="00076FBF"/>
    <w:rsid w:val="0007784B"/>
    <w:rsid w:val="000870D2"/>
    <w:rsid w:val="000933E8"/>
    <w:rsid w:val="000C26CB"/>
    <w:rsid w:val="000C50B1"/>
    <w:rsid w:val="000E232A"/>
    <w:rsid w:val="000E3BBB"/>
    <w:rsid w:val="000F0723"/>
    <w:rsid w:val="00110B30"/>
    <w:rsid w:val="00121827"/>
    <w:rsid w:val="001240D0"/>
    <w:rsid w:val="00125AAB"/>
    <w:rsid w:val="00130607"/>
    <w:rsid w:val="001344AE"/>
    <w:rsid w:val="0013711C"/>
    <w:rsid w:val="00143427"/>
    <w:rsid w:val="00146AB2"/>
    <w:rsid w:val="00172910"/>
    <w:rsid w:val="00172D03"/>
    <w:rsid w:val="00180100"/>
    <w:rsid w:val="00182C71"/>
    <w:rsid w:val="0019021F"/>
    <w:rsid w:val="00193976"/>
    <w:rsid w:val="00195A9F"/>
    <w:rsid w:val="001A0669"/>
    <w:rsid w:val="001A63CF"/>
    <w:rsid w:val="001C3D64"/>
    <w:rsid w:val="001C7ACC"/>
    <w:rsid w:val="001D1C00"/>
    <w:rsid w:val="001E4129"/>
    <w:rsid w:val="001E7B15"/>
    <w:rsid w:val="002115DD"/>
    <w:rsid w:val="002459E0"/>
    <w:rsid w:val="00245F70"/>
    <w:rsid w:val="00246C05"/>
    <w:rsid w:val="00247141"/>
    <w:rsid w:val="00261E8A"/>
    <w:rsid w:val="00287FEA"/>
    <w:rsid w:val="0029326A"/>
    <w:rsid w:val="002A64B8"/>
    <w:rsid w:val="002B72BC"/>
    <w:rsid w:val="002C204F"/>
    <w:rsid w:val="002E2B1D"/>
    <w:rsid w:val="002E51E2"/>
    <w:rsid w:val="002E7C31"/>
    <w:rsid w:val="002F1307"/>
    <w:rsid w:val="00346834"/>
    <w:rsid w:val="00355DE2"/>
    <w:rsid w:val="00356A8E"/>
    <w:rsid w:val="003636F3"/>
    <w:rsid w:val="00363BC5"/>
    <w:rsid w:val="00370F98"/>
    <w:rsid w:val="00372077"/>
    <w:rsid w:val="00380344"/>
    <w:rsid w:val="003810D6"/>
    <w:rsid w:val="003827A8"/>
    <w:rsid w:val="0038442E"/>
    <w:rsid w:val="003A3527"/>
    <w:rsid w:val="003B3AC0"/>
    <w:rsid w:val="003C1780"/>
    <w:rsid w:val="003C4471"/>
    <w:rsid w:val="003D5B12"/>
    <w:rsid w:val="003E407E"/>
    <w:rsid w:val="003E68FB"/>
    <w:rsid w:val="003F7A68"/>
    <w:rsid w:val="00415856"/>
    <w:rsid w:val="004212F0"/>
    <w:rsid w:val="0042762D"/>
    <w:rsid w:val="00432E75"/>
    <w:rsid w:val="00437013"/>
    <w:rsid w:val="0045675D"/>
    <w:rsid w:val="004579C9"/>
    <w:rsid w:val="0046351F"/>
    <w:rsid w:val="00472F42"/>
    <w:rsid w:val="00481CDA"/>
    <w:rsid w:val="0048599C"/>
    <w:rsid w:val="004930BC"/>
    <w:rsid w:val="004961AC"/>
    <w:rsid w:val="004A655E"/>
    <w:rsid w:val="004B3423"/>
    <w:rsid w:val="004D1CF3"/>
    <w:rsid w:val="004E312F"/>
    <w:rsid w:val="004E33CA"/>
    <w:rsid w:val="004E7E69"/>
    <w:rsid w:val="005068B6"/>
    <w:rsid w:val="00514083"/>
    <w:rsid w:val="00531797"/>
    <w:rsid w:val="00540D2B"/>
    <w:rsid w:val="005436F2"/>
    <w:rsid w:val="00562CF6"/>
    <w:rsid w:val="005656BA"/>
    <w:rsid w:val="0057227D"/>
    <w:rsid w:val="00580976"/>
    <w:rsid w:val="00585170"/>
    <w:rsid w:val="005A3382"/>
    <w:rsid w:val="005B2EFB"/>
    <w:rsid w:val="005C5FEB"/>
    <w:rsid w:val="005D4F4B"/>
    <w:rsid w:val="005D6B0D"/>
    <w:rsid w:val="005D73D3"/>
    <w:rsid w:val="005E0F0A"/>
    <w:rsid w:val="005E157C"/>
    <w:rsid w:val="005E38FA"/>
    <w:rsid w:val="005E662F"/>
    <w:rsid w:val="00601CB3"/>
    <w:rsid w:val="0060455D"/>
    <w:rsid w:val="00605648"/>
    <w:rsid w:val="00605E7F"/>
    <w:rsid w:val="00615283"/>
    <w:rsid w:val="00615324"/>
    <w:rsid w:val="00615B8F"/>
    <w:rsid w:val="0062782B"/>
    <w:rsid w:val="00634B64"/>
    <w:rsid w:val="0064479B"/>
    <w:rsid w:val="00646C77"/>
    <w:rsid w:val="006511BE"/>
    <w:rsid w:val="00651F52"/>
    <w:rsid w:val="006522D0"/>
    <w:rsid w:val="00670A7D"/>
    <w:rsid w:val="00673807"/>
    <w:rsid w:val="00681FFE"/>
    <w:rsid w:val="00686179"/>
    <w:rsid w:val="006972AC"/>
    <w:rsid w:val="006A1136"/>
    <w:rsid w:val="006A2E4F"/>
    <w:rsid w:val="006A3FAF"/>
    <w:rsid w:val="006B7B7C"/>
    <w:rsid w:val="006C72FA"/>
    <w:rsid w:val="006D53B3"/>
    <w:rsid w:val="006D66CA"/>
    <w:rsid w:val="006D7F98"/>
    <w:rsid w:val="006F5ACB"/>
    <w:rsid w:val="00700C08"/>
    <w:rsid w:val="00702A08"/>
    <w:rsid w:val="00710E66"/>
    <w:rsid w:val="007113D1"/>
    <w:rsid w:val="00712EB0"/>
    <w:rsid w:val="00717F9D"/>
    <w:rsid w:val="0075117E"/>
    <w:rsid w:val="007562F6"/>
    <w:rsid w:val="00757DB9"/>
    <w:rsid w:val="00783201"/>
    <w:rsid w:val="007918C9"/>
    <w:rsid w:val="00791E35"/>
    <w:rsid w:val="00795771"/>
    <w:rsid w:val="007A3923"/>
    <w:rsid w:val="007B40A5"/>
    <w:rsid w:val="007C0CEC"/>
    <w:rsid w:val="007C3027"/>
    <w:rsid w:val="007C5174"/>
    <w:rsid w:val="007D0E03"/>
    <w:rsid w:val="007D3EE0"/>
    <w:rsid w:val="007D459C"/>
    <w:rsid w:val="007D58D3"/>
    <w:rsid w:val="007E0C80"/>
    <w:rsid w:val="007E7F7F"/>
    <w:rsid w:val="007F0D9E"/>
    <w:rsid w:val="008001CA"/>
    <w:rsid w:val="008032E8"/>
    <w:rsid w:val="00803E35"/>
    <w:rsid w:val="00810115"/>
    <w:rsid w:val="00813B35"/>
    <w:rsid w:val="00815ED6"/>
    <w:rsid w:val="00817BDE"/>
    <w:rsid w:val="0082716A"/>
    <w:rsid w:val="00837AF9"/>
    <w:rsid w:val="008416BE"/>
    <w:rsid w:val="008437D5"/>
    <w:rsid w:val="0085271F"/>
    <w:rsid w:val="00861475"/>
    <w:rsid w:val="00891761"/>
    <w:rsid w:val="008970A4"/>
    <w:rsid w:val="008A3C17"/>
    <w:rsid w:val="008A5D79"/>
    <w:rsid w:val="008B4CA4"/>
    <w:rsid w:val="008B5E9A"/>
    <w:rsid w:val="008D4895"/>
    <w:rsid w:val="008E5D96"/>
    <w:rsid w:val="008E6816"/>
    <w:rsid w:val="008E79A2"/>
    <w:rsid w:val="008F0AA0"/>
    <w:rsid w:val="008F27F8"/>
    <w:rsid w:val="0090212B"/>
    <w:rsid w:val="0092759E"/>
    <w:rsid w:val="00940A71"/>
    <w:rsid w:val="00960AC0"/>
    <w:rsid w:val="00962D5E"/>
    <w:rsid w:val="00966E74"/>
    <w:rsid w:val="009747EA"/>
    <w:rsid w:val="00984AEC"/>
    <w:rsid w:val="009A65C9"/>
    <w:rsid w:val="009B0155"/>
    <w:rsid w:val="009B140C"/>
    <w:rsid w:val="009B39F5"/>
    <w:rsid w:val="009C5C64"/>
    <w:rsid w:val="009E51C6"/>
    <w:rsid w:val="009E5BF9"/>
    <w:rsid w:val="009E6C2E"/>
    <w:rsid w:val="009F61AE"/>
    <w:rsid w:val="00A1028E"/>
    <w:rsid w:val="00A114A1"/>
    <w:rsid w:val="00A11CE5"/>
    <w:rsid w:val="00A15646"/>
    <w:rsid w:val="00A3473D"/>
    <w:rsid w:val="00A52F5E"/>
    <w:rsid w:val="00A56D94"/>
    <w:rsid w:val="00A72154"/>
    <w:rsid w:val="00A75953"/>
    <w:rsid w:val="00A857A4"/>
    <w:rsid w:val="00A9685B"/>
    <w:rsid w:val="00AA1AC3"/>
    <w:rsid w:val="00AB5DE2"/>
    <w:rsid w:val="00AC1926"/>
    <w:rsid w:val="00AD4838"/>
    <w:rsid w:val="00AF4A5A"/>
    <w:rsid w:val="00B21447"/>
    <w:rsid w:val="00B236A1"/>
    <w:rsid w:val="00B36A25"/>
    <w:rsid w:val="00B411D1"/>
    <w:rsid w:val="00B41404"/>
    <w:rsid w:val="00B52704"/>
    <w:rsid w:val="00B53257"/>
    <w:rsid w:val="00B5621E"/>
    <w:rsid w:val="00B56F78"/>
    <w:rsid w:val="00B61740"/>
    <w:rsid w:val="00B74AE0"/>
    <w:rsid w:val="00B8403D"/>
    <w:rsid w:val="00BA0703"/>
    <w:rsid w:val="00BB73B0"/>
    <w:rsid w:val="00BC3562"/>
    <w:rsid w:val="00BC40EF"/>
    <w:rsid w:val="00BD160D"/>
    <w:rsid w:val="00BD5DF1"/>
    <w:rsid w:val="00C05C72"/>
    <w:rsid w:val="00C15A9B"/>
    <w:rsid w:val="00C3169F"/>
    <w:rsid w:val="00C31A9B"/>
    <w:rsid w:val="00C4289F"/>
    <w:rsid w:val="00C572D6"/>
    <w:rsid w:val="00C65F9C"/>
    <w:rsid w:val="00C7575E"/>
    <w:rsid w:val="00C82A61"/>
    <w:rsid w:val="00C8524B"/>
    <w:rsid w:val="00C86FA8"/>
    <w:rsid w:val="00C87A38"/>
    <w:rsid w:val="00C87A77"/>
    <w:rsid w:val="00CA72C5"/>
    <w:rsid w:val="00CB2037"/>
    <w:rsid w:val="00CB693B"/>
    <w:rsid w:val="00CC0986"/>
    <w:rsid w:val="00CC1F14"/>
    <w:rsid w:val="00CE2936"/>
    <w:rsid w:val="00CE67BD"/>
    <w:rsid w:val="00CE6C2C"/>
    <w:rsid w:val="00CF1688"/>
    <w:rsid w:val="00CF37A9"/>
    <w:rsid w:val="00CF3E82"/>
    <w:rsid w:val="00CF4394"/>
    <w:rsid w:val="00D1021D"/>
    <w:rsid w:val="00D13AE0"/>
    <w:rsid w:val="00D13C76"/>
    <w:rsid w:val="00D14E6B"/>
    <w:rsid w:val="00D25A4A"/>
    <w:rsid w:val="00D33708"/>
    <w:rsid w:val="00D36695"/>
    <w:rsid w:val="00D46583"/>
    <w:rsid w:val="00D611D2"/>
    <w:rsid w:val="00D77EA5"/>
    <w:rsid w:val="00D92D6B"/>
    <w:rsid w:val="00D942B7"/>
    <w:rsid w:val="00DA53E3"/>
    <w:rsid w:val="00DA5542"/>
    <w:rsid w:val="00DC64F4"/>
    <w:rsid w:val="00DD10D6"/>
    <w:rsid w:val="00DD438F"/>
    <w:rsid w:val="00DE0A19"/>
    <w:rsid w:val="00DE48B8"/>
    <w:rsid w:val="00DE741B"/>
    <w:rsid w:val="00E27C33"/>
    <w:rsid w:val="00E40EBB"/>
    <w:rsid w:val="00E42093"/>
    <w:rsid w:val="00E51C9B"/>
    <w:rsid w:val="00E53B3D"/>
    <w:rsid w:val="00E95588"/>
    <w:rsid w:val="00EA054D"/>
    <w:rsid w:val="00EA4946"/>
    <w:rsid w:val="00EB033B"/>
    <w:rsid w:val="00EB1FB9"/>
    <w:rsid w:val="00EB270D"/>
    <w:rsid w:val="00EB3644"/>
    <w:rsid w:val="00EC0AE6"/>
    <w:rsid w:val="00EC23D7"/>
    <w:rsid w:val="00EC46DD"/>
    <w:rsid w:val="00ED3318"/>
    <w:rsid w:val="00ED58AE"/>
    <w:rsid w:val="00EF5724"/>
    <w:rsid w:val="00EF5BDD"/>
    <w:rsid w:val="00EF7A91"/>
    <w:rsid w:val="00F0479F"/>
    <w:rsid w:val="00F150C3"/>
    <w:rsid w:val="00F20EAF"/>
    <w:rsid w:val="00F337A7"/>
    <w:rsid w:val="00F460FE"/>
    <w:rsid w:val="00F4734E"/>
    <w:rsid w:val="00F5092E"/>
    <w:rsid w:val="00F641C3"/>
    <w:rsid w:val="00F80311"/>
    <w:rsid w:val="00F91F21"/>
    <w:rsid w:val="00F9472E"/>
    <w:rsid w:val="00FD2132"/>
    <w:rsid w:val="00FD5812"/>
    <w:rsid w:val="00FF2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0861F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01CB3"/>
    <w:rPr>
      <w:sz w:val="22"/>
    </w:rPr>
  </w:style>
  <w:style w:type="paragraph" w:styleId="Heading1">
    <w:name w:val="heading 1"/>
    <w:basedOn w:val="Normal"/>
    <w:next w:val="Normal"/>
    <w:qFormat/>
    <w:rsid w:val="005E0F0A"/>
    <w:pPr>
      <w:keepNext/>
      <w:outlineLvl w:val="0"/>
    </w:pPr>
    <w:rPr>
      <w:b/>
    </w:rPr>
  </w:style>
  <w:style w:type="paragraph" w:styleId="Heading2">
    <w:name w:val="heading 2"/>
    <w:basedOn w:val="Normal"/>
    <w:next w:val="Normal"/>
    <w:qFormat/>
    <w:rsid w:val="005E0F0A"/>
    <w:pPr>
      <w:keepNext/>
      <w:ind w:left="-180"/>
      <w:outlineLvl w:val="1"/>
    </w:pPr>
    <w:rPr>
      <w:rFonts w:ascii="Arial" w:hAnsi="Arial" w:cs="Arial"/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ddress">
    <w:name w:val="Address"/>
    <w:basedOn w:val="Normal"/>
    <w:rsid w:val="005E0F0A"/>
    <w:pPr>
      <w:jc w:val="center"/>
    </w:pPr>
    <w:rPr>
      <w:sz w:val="24"/>
    </w:rPr>
  </w:style>
  <w:style w:type="paragraph" w:styleId="Title">
    <w:name w:val="Title"/>
    <w:basedOn w:val="Normal"/>
    <w:qFormat/>
    <w:rsid w:val="005E0F0A"/>
    <w:pPr>
      <w:jc w:val="center"/>
    </w:pPr>
    <w:rPr>
      <w:b/>
      <w:bCs/>
      <w:sz w:val="28"/>
    </w:rPr>
  </w:style>
  <w:style w:type="character" w:customStyle="1" w:styleId="School">
    <w:name w:val="School"/>
    <w:rsid w:val="005E0F0A"/>
    <w:rPr>
      <w:b/>
      <w:caps/>
    </w:rPr>
  </w:style>
  <w:style w:type="paragraph" w:customStyle="1" w:styleId="Position">
    <w:name w:val="Position"/>
    <w:basedOn w:val="Normal"/>
    <w:rsid w:val="005E0F0A"/>
    <w:pPr>
      <w:ind w:left="2160"/>
    </w:pPr>
    <w:rPr>
      <w:i/>
      <w:sz w:val="24"/>
    </w:rPr>
  </w:style>
  <w:style w:type="paragraph" w:customStyle="1" w:styleId="SectionHeading">
    <w:name w:val="Section Heading"/>
    <w:basedOn w:val="Normal"/>
    <w:rsid w:val="005E0F0A"/>
    <w:pPr>
      <w:spacing w:before="240"/>
    </w:pPr>
    <w:rPr>
      <w:b/>
      <w:caps/>
      <w:sz w:val="24"/>
    </w:rPr>
  </w:style>
  <w:style w:type="paragraph" w:styleId="Date">
    <w:name w:val="Date"/>
    <w:basedOn w:val="Normal"/>
    <w:rsid w:val="005E0F0A"/>
    <w:pPr>
      <w:tabs>
        <w:tab w:val="left" w:pos="2160"/>
        <w:tab w:val="right" w:pos="10080"/>
      </w:tabs>
      <w:spacing w:before="120"/>
    </w:pPr>
    <w:rPr>
      <w:sz w:val="24"/>
    </w:rPr>
  </w:style>
  <w:style w:type="paragraph" w:customStyle="1" w:styleId="Body">
    <w:name w:val="Body"/>
    <w:basedOn w:val="Date"/>
    <w:rsid w:val="005E0F0A"/>
    <w:pPr>
      <w:spacing w:before="0"/>
      <w:ind w:left="2160"/>
    </w:pPr>
  </w:style>
  <w:style w:type="paragraph" w:styleId="Header">
    <w:name w:val="header"/>
    <w:basedOn w:val="Normal"/>
    <w:link w:val="HeaderChar"/>
    <w:rsid w:val="004E7E6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4E7E69"/>
    <w:rPr>
      <w:sz w:val="22"/>
    </w:rPr>
  </w:style>
  <w:style w:type="paragraph" w:styleId="Footer">
    <w:name w:val="footer"/>
    <w:basedOn w:val="Normal"/>
    <w:link w:val="FooterChar"/>
    <w:rsid w:val="004E7E6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4E7E69"/>
    <w:rPr>
      <w:sz w:val="22"/>
    </w:rPr>
  </w:style>
  <w:style w:type="character" w:styleId="Hyperlink">
    <w:name w:val="Hyperlink"/>
    <w:basedOn w:val="DefaultParagraphFont"/>
    <w:rsid w:val="008E681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6816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4479B"/>
    <w:pPr>
      <w:ind w:left="720"/>
      <w:contextualSpacing/>
    </w:pPr>
  </w:style>
  <w:style w:type="character" w:styleId="FollowedHyperlink">
    <w:name w:val="FollowedHyperlink"/>
    <w:basedOn w:val="DefaultParagraphFont"/>
    <w:rsid w:val="00000C3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0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0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4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4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36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8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8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54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7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8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96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5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0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1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83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53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5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8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2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82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1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86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0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04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6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3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0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1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0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0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8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0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8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piyush-awachar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771EF3-0D1A-471D-8357-494D95BEC3E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6464a8a-f8ed-40b1-99e2-5f6b50a20250}" enabled="0" method="" siteId="{96464a8a-f8ed-40b1-99e2-5f6b50a2025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497</Words>
  <Characters>3559</Characters>
  <Application>Microsoft Office Word</Application>
  <DocSecurity>0</DocSecurity>
  <Lines>61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MS Resume Template</vt:lpstr>
    </vt:vector>
  </TitlesOfParts>
  <Company/>
  <LinksUpToDate>false</LinksUpToDate>
  <CharactersWithSpaces>4023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 Resume Template</dc:title>
  <dc:subject/>
  <dc:creator/>
  <cp:keywords/>
  <dc:description/>
  <cp:lastModifiedBy/>
  <cp:revision>1</cp:revision>
  <dcterms:created xsi:type="dcterms:W3CDTF">2025-10-20T19:49:00Z</dcterms:created>
  <dcterms:modified xsi:type="dcterms:W3CDTF">2025-12-08T19:46:00Z</dcterms:modified>
</cp:coreProperties>
</file>