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3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131"/>
        <w:gridCol w:w="455"/>
        <w:gridCol w:w="20"/>
        <w:gridCol w:w="4010"/>
        <w:gridCol w:w="4023"/>
        <w:gridCol w:w="96"/>
        <w:gridCol w:w="188"/>
      </w:tblGrid>
      <w:tr w:rsidR="006F071E" w:rsidRPr="006F071E" w14:paraId="559B03A6" w14:textId="77777777" w:rsidTr="006F071E">
        <w:trPr>
          <w:gridAfter w:val="2"/>
          <w:wAfter w:w="284" w:type="dxa"/>
          <w:cantSplit/>
        </w:trPr>
        <w:tc>
          <w:tcPr>
            <w:tcW w:w="1131" w:type="dxa"/>
            <w:vMerge w:val="restart"/>
            <w:vAlign w:val="center"/>
          </w:tcPr>
          <w:p w14:paraId="13E5B27C" w14:textId="77777777" w:rsidR="006F071E" w:rsidRPr="006F071E" w:rsidRDefault="006F071E" w:rsidP="006F071E">
            <w:pPr>
              <w:spacing w:before="0"/>
              <w:jc w:val="center"/>
              <w:rPr>
                <w:sz w:val="20"/>
              </w:rPr>
            </w:pPr>
            <w:bookmarkStart w:id="0" w:name="dnum" w:colFirst="2" w:colLast="2"/>
            <w:bookmarkStart w:id="1" w:name="dtableau"/>
            <w:r w:rsidRPr="006F071E">
              <w:rPr>
                <w:noProof/>
              </w:rPr>
              <w:drawing>
                <wp:inline distT="0" distB="0" distL="0" distR="0" wp14:anchorId="14365A36" wp14:editId="042F7AF6">
                  <wp:extent cx="647700" cy="7056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02" t="-200" r="-202" b="-309"/>
                          <a:stretch/>
                        </pic:blipFill>
                        <pic:spPr bwMode="auto">
                          <a:xfrm>
                            <a:off x="0" y="0"/>
                            <a:ext cx="650318" cy="708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5" w:type="dxa"/>
            <w:gridSpan w:val="3"/>
            <w:vMerge w:val="restart"/>
          </w:tcPr>
          <w:p w14:paraId="6DFCF6DE" w14:textId="77777777" w:rsidR="006F071E" w:rsidRPr="006F071E" w:rsidRDefault="006F071E" w:rsidP="006F071E">
            <w:pPr>
              <w:rPr>
                <w:sz w:val="16"/>
                <w:szCs w:val="16"/>
              </w:rPr>
            </w:pPr>
            <w:r w:rsidRPr="006F071E">
              <w:rPr>
                <w:sz w:val="16"/>
                <w:szCs w:val="16"/>
              </w:rPr>
              <w:t>INTERNATIONAL TELECOMMUNICATION UNION</w:t>
            </w:r>
          </w:p>
          <w:p w14:paraId="1C9788DA" w14:textId="77777777" w:rsidR="006F071E" w:rsidRPr="006F071E" w:rsidRDefault="006F071E" w:rsidP="006F071E">
            <w:pPr>
              <w:rPr>
                <w:b/>
                <w:bCs/>
                <w:sz w:val="26"/>
                <w:szCs w:val="26"/>
              </w:rPr>
            </w:pPr>
            <w:r w:rsidRPr="006F071E">
              <w:rPr>
                <w:b/>
                <w:bCs/>
                <w:sz w:val="26"/>
                <w:szCs w:val="26"/>
              </w:rPr>
              <w:t>TELECOMMUNICATION</w:t>
            </w:r>
            <w:r w:rsidRPr="006F071E">
              <w:rPr>
                <w:b/>
                <w:bCs/>
                <w:sz w:val="26"/>
                <w:szCs w:val="26"/>
              </w:rPr>
              <w:br/>
              <w:t>STANDARDIZATION SECTOR</w:t>
            </w:r>
          </w:p>
          <w:p w14:paraId="7C69E3BD" w14:textId="77777777" w:rsidR="006F071E" w:rsidRPr="006F071E" w:rsidRDefault="006F071E" w:rsidP="006F071E">
            <w:pPr>
              <w:rPr>
                <w:sz w:val="20"/>
              </w:rPr>
            </w:pPr>
            <w:r w:rsidRPr="006F071E">
              <w:rPr>
                <w:sz w:val="20"/>
              </w:rPr>
              <w:t xml:space="preserve">STUDY PERIOD </w:t>
            </w:r>
            <w:bookmarkStart w:id="2" w:name="dstudyperiod"/>
            <w:r w:rsidRPr="006F071E">
              <w:rPr>
                <w:sz w:val="20"/>
              </w:rPr>
              <w:t>2022-2024</w:t>
            </w:r>
            <w:bookmarkEnd w:id="2"/>
          </w:p>
        </w:tc>
        <w:tc>
          <w:tcPr>
            <w:tcW w:w="4023" w:type="dxa"/>
            <w:vAlign w:val="center"/>
          </w:tcPr>
          <w:p w14:paraId="0552D3FB" w14:textId="6B2D5910" w:rsidR="006F071E" w:rsidRPr="006F071E" w:rsidRDefault="006F071E" w:rsidP="006F071E">
            <w:pPr>
              <w:pStyle w:val="Docnumber"/>
              <w:rPr>
                <w:sz w:val="32"/>
              </w:rPr>
            </w:pPr>
            <w:r>
              <w:rPr>
                <w:sz w:val="32"/>
              </w:rPr>
              <w:t>SG15–C137R1</w:t>
            </w:r>
          </w:p>
        </w:tc>
      </w:tr>
      <w:tr w:rsidR="006F071E" w:rsidRPr="006F071E" w14:paraId="23A419B6" w14:textId="77777777" w:rsidTr="006F071E">
        <w:trPr>
          <w:gridAfter w:val="2"/>
          <w:wAfter w:w="284" w:type="dxa"/>
          <w:cantSplit/>
        </w:trPr>
        <w:tc>
          <w:tcPr>
            <w:tcW w:w="1131" w:type="dxa"/>
            <w:vMerge/>
          </w:tcPr>
          <w:p w14:paraId="36E7CB60" w14:textId="77777777" w:rsidR="006F071E" w:rsidRPr="006F071E" w:rsidRDefault="006F071E" w:rsidP="006F071E">
            <w:pPr>
              <w:rPr>
                <w:smallCaps/>
                <w:sz w:val="20"/>
              </w:rPr>
            </w:pPr>
            <w:bookmarkStart w:id="3" w:name="dsg" w:colFirst="2" w:colLast="2"/>
            <w:bookmarkEnd w:id="0"/>
          </w:p>
        </w:tc>
        <w:tc>
          <w:tcPr>
            <w:tcW w:w="4485" w:type="dxa"/>
            <w:gridSpan w:val="3"/>
            <w:vMerge/>
          </w:tcPr>
          <w:p w14:paraId="7571F412" w14:textId="77777777" w:rsidR="006F071E" w:rsidRPr="006F071E" w:rsidRDefault="006F071E" w:rsidP="006F071E">
            <w:pPr>
              <w:rPr>
                <w:smallCaps/>
                <w:sz w:val="20"/>
              </w:rPr>
            </w:pPr>
          </w:p>
        </w:tc>
        <w:tc>
          <w:tcPr>
            <w:tcW w:w="4023" w:type="dxa"/>
          </w:tcPr>
          <w:p w14:paraId="2FAD3A58" w14:textId="32C92F6E" w:rsidR="006F071E" w:rsidRPr="006F071E" w:rsidRDefault="006F071E" w:rsidP="006F071E">
            <w:pPr>
              <w:pStyle w:val="TSBHeaderRight14"/>
              <w:rPr>
                <w:smallCaps/>
              </w:rPr>
            </w:pPr>
            <w:r>
              <w:rPr>
                <w:smallCaps/>
              </w:rPr>
              <w:t>STUDY GROUP 15</w:t>
            </w:r>
          </w:p>
        </w:tc>
      </w:tr>
      <w:bookmarkEnd w:id="3"/>
      <w:tr w:rsidR="006F071E" w:rsidRPr="006F071E" w14:paraId="5047BD5D" w14:textId="77777777" w:rsidTr="006F071E">
        <w:trPr>
          <w:gridAfter w:val="2"/>
          <w:wAfter w:w="284" w:type="dxa"/>
          <w:cantSplit/>
        </w:trPr>
        <w:tc>
          <w:tcPr>
            <w:tcW w:w="1131" w:type="dxa"/>
            <w:vMerge/>
            <w:tcBorders>
              <w:bottom w:val="single" w:sz="12" w:space="0" w:color="auto"/>
            </w:tcBorders>
          </w:tcPr>
          <w:p w14:paraId="697B297D" w14:textId="77777777" w:rsidR="006F071E" w:rsidRPr="006F071E" w:rsidRDefault="006F071E" w:rsidP="006F071E">
            <w:pPr>
              <w:rPr>
                <w:b/>
                <w:bCs/>
                <w:sz w:val="26"/>
              </w:rPr>
            </w:pPr>
          </w:p>
        </w:tc>
        <w:tc>
          <w:tcPr>
            <w:tcW w:w="4485" w:type="dxa"/>
            <w:gridSpan w:val="3"/>
            <w:vMerge/>
            <w:tcBorders>
              <w:bottom w:val="single" w:sz="12" w:space="0" w:color="auto"/>
            </w:tcBorders>
          </w:tcPr>
          <w:p w14:paraId="34F3A077" w14:textId="77777777" w:rsidR="006F071E" w:rsidRPr="006F071E" w:rsidRDefault="006F071E" w:rsidP="006F071E">
            <w:pPr>
              <w:rPr>
                <w:b/>
                <w:bCs/>
                <w:sz w:val="26"/>
              </w:rPr>
            </w:pPr>
          </w:p>
        </w:tc>
        <w:tc>
          <w:tcPr>
            <w:tcW w:w="4023" w:type="dxa"/>
            <w:tcBorders>
              <w:bottom w:val="single" w:sz="12" w:space="0" w:color="auto"/>
            </w:tcBorders>
            <w:vAlign w:val="center"/>
          </w:tcPr>
          <w:p w14:paraId="015FB8F8" w14:textId="77777777" w:rsidR="006F071E" w:rsidRPr="006F071E" w:rsidRDefault="006F071E" w:rsidP="006F071E">
            <w:pPr>
              <w:pStyle w:val="TSBHeaderRight14"/>
            </w:pPr>
            <w:r w:rsidRPr="006F071E">
              <w:t>Original: English</w:t>
            </w:r>
          </w:p>
        </w:tc>
      </w:tr>
      <w:tr w:rsidR="006F071E" w:rsidRPr="006F071E" w14:paraId="499FD05B" w14:textId="77777777" w:rsidTr="006F071E">
        <w:trPr>
          <w:gridAfter w:val="2"/>
          <w:wAfter w:w="284" w:type="dxa"/>
          <w:cantSplit/>
        </w:trPr>
        <w:tc>
          <w:tcPr>
            <w:tcW w:w="1586" w:type="dxa"/>
            <w:gridSpan w:val="2"/>
          </w:tcPr>
          <w:p w14:paraId="6B386643" w14:textId="77777777" w:rsidR="006F071E" w:rsidRPr="006F071E" w:rsidRDefault="006F071E" w:rsidP="006F071E">
            <w:pPr>
              <w:rPr>
                <w:b/>
                <w:bCs/>
                <w:szCs w:val="24"/>
              </w:rPr>
            </w:pPr>
            <w:bookmarkStart w:id="4" w:name="dbluepink" w:colFirst="1" w:colLast="1"/>
            <w:bookmarkStart w:id="5" w:name="dmeeting" w:colFirst="2" w:colLast="2"/>
            <w:r w:rsidRPr="006F071E">
              <w:rPr>
                <w:b/>
                <w:bCs/>
                <w:szCs w:val="24"/>
              </w:rPr>
              <w:t>Question(s):</w:t>
            </w:r>
          </w:p>
        </w:tc>
        <w:tc>
          <w:tcPr>
            <w:tcW w:w="4030" w:type="dxa"/>
            <w:gridSpan w:val="2"/>
          </w:tcPr>
          <w:p w14:paraId="6DB7F699" w14:textId="45BEAD4E" w:rsidR="006F071E" w:rsidRPr="006F071E" w:rsidRDefault="006F071E" w:rsidP="006F071E">
            <w:pPr>
              <w:pStyle w:val="TSBHeaderQuestion"/>
            </w:pPr>
            <w:r w:rsidRPr="006F071E">
              <w:t>7/15</w:t>
            </w:r>
          </w:p>
        </w:tc>
        <w:tc>
          <w:tcPr>
            <w:tcW w:w="4023" w:type="dxa"/>
          </w:tcPr>
          <w:p w14:paraId="457C38E7" w14:textId="6C1723CE" w:rsidR="006F071E" w:rsidRPr="006F071E" w:rsidRDefault="006F071E" w:rsidP="006F071E">
            <w:pPr>
              <w:pStyle w:val="VenueDate"/>
            </w:pPr>
            <w:r w:rsidRPr="006F071E">
              <w:t>Geneva, 19-30 September 2022</w:t>
            </w:r>
          </w:p>
        </w:tc>
      </w:tr>
      <w:tr w:rsidR="006F071E" w:rsidRPr="006F071E" w14:paraId="5EA23551" w14:textId="77777777" w:rsidTr="006F071E">
        <w:trPr>
          <w:gridAfter w:val="2"/>
          <w:wAfter w:w="284" w:type="dxa"/>
          <w:cantSplit/>
        </w:trPr>
        <w:tc>
          <w:tcPr>
            <w:tcW w:w="9639" w:type="dxa"/>
            <w:gridSpan w:val="5"/>
          </w:tcPr>
          <w:p w14:paraId="1309161E" w14:textId="1AD79959" w:rsidR="006F071E" w:rsidRPr="006F071E" w:rsidRDefault="006F071E" w:rsidP="006F071E">
            <w:pPr>
              <w:jc w:val="center"/>
              <w:rPr>
                <w:b/>
                <w:bCs/>
                <w:szCs w:val="24"/>
              </w:rPr>
            </w:pPr>
            <w:bookmarkStart w:id="6" w:name="ddoctype"/>
            <w:bookmarkEnd w:id="4"/>
            <w:bookmarkEnd w:id="5"/>
            <w:r w:rsidRPr="006F071E">
              <w:rPr>
                <w:b/>
                <w:bCs/>
                <w:szCs w:val="24"/>
              </w:rPr>
              <w:t>CONTRIBUTION</w:t>
            </w:r>
          </w:p>
        </w:tc>
      </w:tr>
      <w:tr w:rsidR="006F071E" w:rsidRPr="006F071E" w14:paraId="1DEFDADC" w14:textId="77777777" w:rsidTr="006F071E">
        <w:trPr>
          <w:gridAfter w:val="2"/>
          <w:wAfter w:w="284" w:type="dxa"/>
          <w:cantSplit/>
        </w:trPr>
        <w:tc>
          <w:tcPr>
            <w:tcW w:w="1586" w:type="dxa"/>
            <w:gridSpan w:val="2"/>
          </w:tcPr>
          <w:p w14:paraId="0FE45C04" w14:textId="77777777" w:rsidR="006F071E" w:rsidRPr="006F071E" w:rsidRDefault="006F071E" w:rsidP="006F071E">
            <w:pPr>
              <w:rPr>
                <w:b/>
                <w:bCs/>
                <w:szCs w:val="24"/>
              </w:rPr>
            </w:pPr>
            <w:bookmarkStart w:id="7" w:name="dsource" w:colFirst="1" w:colLast="1"/>
            <w:bookmarkEnd w:id="6"/>
            <w:r w:rsidRPr="006F071E">
              <w:rPr>
                <w:b/>
                <w:bCs/>
                <w:szCs w:val="24"/>
              </w:rPr>
              <w:t>Source:</w:t>
            </w:r>
          </w:p>
        </w:tc>
        <w:tc>
          <w:tcPr>
            <w:tcW w:w="8053" w:type="dxa"/>
            <w:gridSpan w:val="3"/>
          </w:tcPr>
          <w:p w14:paraId="46AAB508" w14:textId="42115B8E" w:rsidR="006F071E" w:rsidRPr="006F071E" w:rsidRDefault="006F071E" w:rsidP="006F071E">
            <w:pPr>
              <w:pStyle w:val="TSBHeaderSource"/>
            </w:pPr>
            <w:r w:rsidRPr="006F071E">
              <w:t>Sterlite Technologies Limited (India); Department of Telecommunication, Ministry of Communication, India.</w:t>
            </w:r>
          </w:p>
        </w:tc>
      </w:tr>
      <w:tr w:rsidR="006F071E" w:rsidRPr="006F071E" w14:paraId="0E314BD1" w14:textId="77777777" w:rsidTr="006F071E">
        <w:trPr>
          <w:gridAfter w:val="2"/>
          <w:wAfter w:w="284" w:type="dxa"/>
          <w:cantSplit/>
        </w:trPr>
        <w:tc>
          <w:tcPr>
            <w:tcW w:w="1586" w:type="dxa"/>
            <w:gridSpan w:val="2"/>
            <w:tcBorders>
              <w:bottom w:val="single" w:sz="8" w:space="0" w:color="auto"/>
            </w:tcBorders>
          </w:tcPr>
          <w:p w14:paraId="15ABF36E" w14:textId="77777777" w:rsidR="006F071E" w:rsidRPr="006F071E" w:rsidRDefault="006F071E" w:rsidP="006F071E">
            <w:pPr>
              <w:rPr>
                <w:b/>
                <w:bCs/>
                <w:szCs w:val="24"/>
              </w:rPr>
            </w:pPr>
            <w:bookmarkStart w:id="8" w:name="dtitle1" w:colFirst="1" w:colLast="1"/>
            <w:bookmarkEnd w:id="7"/>
            <w:r w:rsidRPr="006F071E">
              <w:rPr>
                <w:b/>
                <w:bCs/>
                <w:szCs w:val="24"/>
              </w:rPr>
              <w:t>Title:</w:t>
            </w:r>
          </w:p>
        </w:tc>
        <w:tc>
          <w:tcPr>
            <w:tcW w:w="8053" w:type="dxa"/>
            <w:gridSpan w:val="3"/>
            <w:tcBorders>
              <w:bottom w:val="single" w:sz="8" w:space="0" w:color="auto"/>
            </w:tcBorders>
          </w:tcPr>
          <w:p w14:paraId="00A67DB5" w14:textId="7E438349" w:rsidR="006F071E" w:rsidRPr="006F071E" w:rsidRDefault="006F071E" w:rsidP="006F071E">
            <w:pPr>
              <w:pStyle w:val="TSBHeaderTitle"/>
            </w:pPr>
            <w:r w:rsidRPr="006F071E">
              <w:t>Proposal to include new Appendix V to the Draft new Rec. L.ncip “Requirements for passive optical nodes: nodes for customer indoor premises” (May, 2022)</w:t>
            </w:r>
          </w:p>
        </w:tc>
      </w:tr>
      <w:tr w:rsidR="0000006C" w:rsidRPr="004166D0" w14:paraId="514AF8DF" w14:textId="77777777" w:rsidTr="006F071E">
        <w:tblPrEx>
          <w:jc w:val="center"/>
        </w:tblPrEx>
        <w:trPr>
          <w:gridAfter w:val="1"/>
          <w:wAfter w:w="188" w:type="dxa"/>
          <w:cantSplit/>
          <w:trHeight w:val="162"/>
          <w:jc w:val="center"/>
        </w:trPr>
        <w:tc>
          <w:tcPr>
            <w:tcW w:w="1586" w:type="dxa"/>
            <w:gridSpan w:val="2"/>
            <w:tcBorders>
              <w:top w:val="single" w:sz="12" w:space="0" w:color="auto"/>
            </w:tcBorders>
          </w:tcPr>
          <w:p w14:paraId="3B6FB351" w14:textId="77777777" w:rsidR="0000006C" w:rsidRPr="004166D0" w:rsidRDefault="0000006C" w:rsidP="0000006C">
            <w:pPr>
              <w:spacing w:before="0"/>
              <w:rPr>
                <w:b/>
                <w:bCs/>
                <w:szCs w:val="24"/>
              </w:rPr>
            </w:pPr>
            <w:bookmarkStart w:id="9" w:name="dcontent1" w:colFirst="1" w:colLast="1"/>
            <w:bookmarkEnd w:id="1"/>
            <w:bookmarkEnd w:id="8"/>
            <w:r w:rsidRPr="004166D0">
              <w:rPr>
                <w:b/>
                <w:bCs/>
                <w:szCs w:val="24"/>
              </w:rPr>
              <w:t>Contact:</w:t>
            </w:r>
          </w:p>
          <w:p w14:paraId="118196D8" w14:textId="6A759205" w:rsidR="0000006C" w:rsidRPr="004166D0" w:rsidRDefault="0000006C" w:rsidP="0000006C">
            <w:pPr>
              <w:spacing w:before="0"/>
              <w:rPr>
                <w:b/>
                <w:bCs/>
                <w:szCs w:val="24"/>
              </w:rPr>
            </w:pPr>
          </w:p>
        </w:tc>
        <w:tc>
          <w:tcPr>
            <w:tcW w:w="4030" w:type="dxa"/>
            <w:gridSpan w:val="2"/>
            <w:tcBorders>
              <w:top w:val="single" w:sz="12" w:space="0" w:color="auto"/>
            </w:tcBorders>
          </w:tcPr>
          <w:p w14:paraId="52595FC5" w14:textId="77777777" w:rsidR="0000006C" w:rsidRPr="004166D0" w:rsidRDefault="0000006C" w:rsidP="0000006C">
            <w:pPr>
              <w:spacing w:before="0"/>
              <w:rPr>
                <w:szCs w:val="24"/>
                <w:lang w:eastAsia="zh-CN"/>
              </w:rPr>
            </w:pPr>
            <w:r w:rsidRPr="004166D0">
              <w:rPr>
                <w:szCs w:val="24"/>
                <w:lang w:eastAsia="zh-CN"/>
              </w:rPr>
              <w:t>Ratna Thakur</w:t>
            </w:r>
          </w:p>
          <w:p w14:paraId="256F2DF1" w14:textId="0B730A27" w:rsidR="0000006C" w:rsidRPr="004166D0" w:rsidRDefault="006F071E" w:rsidP="005F0A82">
            <w:pPr>
              <w:spacing w:before="0"/>
              <w:rPr>
                <w:szCs w:val="24"/>
                <w:lang w:eastAsia="zh-CN"/>
              </w:rPr>
            </w:pPr>
            <w:sdt>
              <w:sdtPr>
                <w:rPr>
                  <w:szCs w:val="24"/>
                </w:rPr>
                <w:alias w:val="ContactNameOrgCountry"/>
                <w:tag w:val="ContactNameOrgCountry"/>
                <w:id w:val="26149431"/>
                <w:placeholder>
                  <w:docPart w:val="D199D0F1C4E740C5B62C42C2107D7182"/>
                </w:placeholder>
                <w:text w:multiLine="1"/>
              </w:sdtPr>
              <w:sdtEndPr/>
              <w:sdtContent>
                <w:r w:rsidR="005F0A82">
                  <w:rPr>
                    <w:szCs w:val="24"/>
                  </w:rPr>
                  <w:t>Ministry of Communication</w:t>
                </w:r>
                <w:r w:rsidR="0090502A">
                  <w:rPr>
                    <w:szCs w:val="24"/>
                  </w:rPr>
                  <w:t>s</w:t>
                </w:r>
                <w:r w:rsidR="005F0A82">
                  <w:rPr>
                    <w:szCs w:val="24"/>
                  </w:rPr>
                  <w:t xml:space="preserve"> </w:t>
                </w:r>
                <w:r w:rsidR="009D6E73">
                  <w:rPr>
                    <w:szCs w:val="24"/>
                  </w:rPr>
                  <w:br/>
                </w:r>
                <w:r w:rsidR="0000006C" w:rsidRPr="004166D0">
                  <w:rPr>
                    <w:szCs w:val="24"/>
                  </w:rPr>
                  <w:t>India</w:t>
                </w:r>
              </w:sdtContent>
            </w:sdt>
            <w:r w:rsidR="0000006C" w:rsidRPr="004166D0">
              <w:rPr>
                <w:szCs w:val="24"/>
                <w:lang w:eastAsia="zh-CN"/>
              </w:rPr>
              <w:t xml:space="preserve"> </w:t>
            </w:r>
          </w:p>
        </w:tc>
        <w:sdt>
          <w:sdtPr>
            <w:rPr>
              <w:szCs w:val="24"/>
            </w:rPr>
            <w:alias w:val="ContactTelFaxEmail"/>
            <w:tag w:val="ContactTelFaxEmail"/>
            <w:id w:val="883984069"/>
            <w:placeholder>
              <w:docPart w:val="32AB25D6EE6C4E0DA12F72C22B314662"/>
            </w:placeholder>
          </w:sdtPr>
          <w:sdtEndPr/>
          <w:sdtContent>
            <w:tc>
              <w:tcPr>
                <w:tcW w:w="4119" w:type="dxa"/>
                <w:gridSpan w:val="2"/>
                <w:tcBorders>
                  <w:top w:val="single" w:sz="12" w:space="0" w:color="auto"/>
                </w:tcBorders>
              </w:tcPr>
              <w:p w14:paraId="179C2160" w14:textId="1A383596" w:rsidR="0000006C" w:rsidRPr="004166D0" w:rsidRDefault="0000006C" w:rsidP="0000006C">
                <w:pPr>
                  <w:spacing w:before="0"/>
                  <w:rPr>
                    <w:szCs w:val="24"/>
                  </w:rPr>
                </w:pPr>
                <w:r w:rsidRPr="004166D0">
                  <w:rPr>
                    <w:szCs w:val="24"/>
                  </w:rPr>
                  <w:t>Tel</w:t>
                </w:r>
                <w:r>
                  <w:rPr>
                    <w:szCs w:val="24"/>
                  </w:rPr>
                  <w:t xml:space="preserve">:     </w:t>
                </w:r>
                <w:r w:rsidRPr="004166D0">
                  <w:rPr>
                    <w:szCs w:val="24"/>
                  </w:rPr>
                  <w:t>+ 91 9463900505</w:t>
                </w:r>
              </w:p>
              <w:p w14:paraId="67255D1D" w14:textId="2C225BD3" w:rsidR="0000006C" w:rsidRPr="004166D0" w:rsidRDefault="0000006C" w:rsidP="0000006C">
                <w:pPr>
                  <w:spacing w:before="0"/>
                  <w:rPr>
                    <w:szCs w:val="24"/>
                  </w:rPr>
                </w:pPr>
                <w:r w:rsidRPr="004166D0">
                  <w:rPr>
                    <w:szCs w:val="24"/>
                  </w:rPr>
                  <w:t>Email: dirt1.tec@gov.in</w:t>
                </w:r>
              </w:p>
              <w:p w14:paraId="1ACD4E8B" w14:textId="5DAD9476" w:rsidR="0000006C" w:rsidRPr="004166D0" w:rsidRDefault="0000006C" w:rsidP="0000006C">
                <w:pPr>
                  <w:spacing w:before="0"/>
                  <w:rPr>
                    <w:szCs w:val="24"/>
                    <w:lang w:eastAsia="zh-CN"/>
                  </w:rPr>
                </w:pPr>
              </w:p>
            </w:tc>
          </w:sdtContent>
        </w:sdt>
      </w:tr>
      <w:tr w:rsidR="0000006C" w:rsidRPr="004166D0" w14:paraId="24882156" w14:textId="77777777" w:rsidTr="006F071E">
        <w:tblPrEx>
          <w:jc w:val="center"/>
        </w:tblPrEx>
        <w:trPr>
          <w:gridAfter w:val="1"/>
          <w:wAfter w:w="188" w:type="dxa"/>
          <w:cantSplit/>
          <w:trHeight w:val="162"/>
          <w:jc w:val="center"/>
        </w:trPr>
        <w:tc>
          <w:tcPr>
            <w:tcW w:w="1586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443A5CB3" w14:textId="35ECAE6B" w:rsidR="0000006C" w:rsidRPr="004166D0" w:rsidRDefault="0000006C" w:rsidP="0000006C">
            <w:pPr>
              <w:spacing w:before="0"/>
              <w:rPr>
                <w:b/>
                <w:bCs/>
                <w:szCs w:val="24"/>
              </w:rPr>
            </w:pPr>
            <w:bookmarkStart w:id="10" w:name="dcontent2" w:colFirst="1" w:colLast="1"/>
            <w:bookmarkEnd w:id="9"/>
            <w:r w:rsidRPr="004166D0">
              <w:rPr>
                <w:rFonts w:eastAsiaTheme="minorEastAsia"/>
                <w:b/>
                <w:bCs/>
                <w:szCs w:val="24"/>
                <w:lang w:eastAsia="zh-CN"/>
              </w:rPr>
              <w:t>Contact:</w:t>
            </w:r>
          </w:p>
        </w:tc>
        <w:tc>
          <w:tcPr>
            <w:tcW w:w="4030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33C734D0" w14:textId="77777777" w:rsidR="0000006C" w:rsidRPr="004166D0" w:rsidRDefault="0000006C" w:rsidP="0000006C">
            <w:pPr>
              <w:spacing w:before="0"/>
              <w:rPr>
                <w:szCs w:val="24"/>
                <w:lang w:bidi="hi-IN"/>
              </w:rPr>
            </w:pPr>
            <w:r w:rsidRPr="004166D0">
              <w:rPr>
                <w:szCs w:val="24"/>
                <w:lang w:bidi="hi-IN"/>
              </w:rPr>
              <w:t>Kamla</w:t>
            </w:r>
            <w:r w:rsidRPr="004166D0">
              <w:rPr>
                <w:szCs w:val="24"/>
                <w:cs/>
                <w:lang w:bidi="hi-IN"/>
              </w:rPr>
              <w:t xml:space="preserve"> </w:t>
            </w:r>
            <w:r w:rsidRPr="004166D0">
              <w:rPr>
                <w:szCs w:val="24"/>
                <w:lang w:bidi="hi-IN"/>
              </w:rPr>
              <w:t>Pargai</w:t>
            </w:r>
          </w:p>
          <w:p w14:paraId="7CF0BB73" w14:textId="16F7E986" w:rsidR="0000006C" w:rsidRPr="004166D0" w:rsidRDefault="006F071E" w:rsidP="0090502A">
            <w:pPr>
              <w:spacing w:before="0"/>
              <w:rPr>
                <w:szCs w:val="24"/>
                <w:lang w:val="de-DE"/>
              </w:rPr>
            </w:pPr>
            <w:sdt>
              <w:sdtPr>
                <w:rPr>
                  <w:szCs w:val="24"/>
                </w:rPr>
                <w:alias w:val="ContactNameOrgCountry"/>
                <w:tag w:val="ContactNameOrgCountry"/>
                <w:id w:val="943427260"/>
                <w:placeholder>
                  <w:docPart w:val="0D4799E000304DA99A94AA36030D954E"/>
                </w:placeholder>
                <w:text w:multiLine="1"/>
              </w:sdtPr>
              <w:sdtEndPr/>
              <w:sdtContent>
                <w:r w:rsidR="0090502A">
                  <w:rPr>
                    <w:szCs w:val="24"/>
                  </w:rPr>
                  <w:t>Ministry of Communications</w:t>
                </w:r>
                <w:r w:rsidR="0090502A">
                  <w:rPr>
                    <w:szCs w:val="24"/>
                  </w:rPr>
                  <w:br/>
                </w:r>
                <w:r w:rsidR="0000006C" w:rsidRPr="004166D0">
                  <w:rPr>
                    <w:szCs w:val="24"/>
                  </w:rPr>
                  <w:t>India</w:t>
                </w:r>
              </w:sdtContent>
            </w:sdt>
          </w:p>
        </w:tc>
        <w:tc>
          <w:tcPr>
            <w:tcW w:w="4119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4727021D" w14:textId="2A6BB5B0" w:rsidR="0000006C" w:rsidRPr="004166D0" w:rsidRDefault="0000006C" w:rsidP="0000006C">
            <w:pPr>
              <w:spacing w:before="0"/>
              <w:rPr>
                <w:rFonts w:eastAsiaTheme="minorEastAsia"/>
                <w:szCs w:val="24"/>
                <w:lang w:eastAsia="zh-CN"/>
              </w:rPr>
            </w:pPr>
            <w:r w:rsidRPr="004166D0">
              <w:rPr>
                <w:rFonts w:eastAsiaTheme="minorEastAsia"/>
                <w:szCs w:val="24"/>
                <w:lang w:eastAsia="zh-CN"/>
              </w:rPr>
              <w:t xml:space="preserve">Tel: </w:t>
            </w:r>
            <w:r>
              <w:rPr>
                <w:rFonts w:eastAsiaTheme="minorEastAsia"/>
                <w:szCs w:val="24"/>
                <w:lang w:eastAsia="zh-CN"/>
              </w:rPr>
              <w:t xml:space="preserve">    </w:t>
            </w:r>
            <w:r w:rsidRPr="004166D0">
              <w:rPr>
                <w:rFonts w:eastAsiaTheme="minorEastAsia"/>
                <w:szCs w:val="24"/>
                <w:lang w:eastAsia="zh-CN"/>
              </w:rPr>
              <w:t>+ 91 9868236169</w:t>
            </w:r>
          </w:p>
          <w:p w14:paraId="40129919" w14:textId="10903CA7" w:rsidR="0000006C" w:rsidRPr="004166D0" w:rsidRDefault="0000006C" w:rsidP="0090502A">
            <w:pPr>
              <w:spacing w:before="0"/>
              <w:rPr>
                <w:szCs w:val="24"/>
                <w:lang w:eastAsia="zh-CN"/>
              </w:rPr>
            </w:pPr>
            <w:r w:rsidRPr="004166D0">
              <w:rPr>
                <w:rFonts w:eastAsiaTheme="minorEastAsia"/>
                <w:szCs w:val="24"/>
                <w:lang w:eastAsia="zh-CN"/>
              </w:rPr>
              <w:t>Email</w:t>
            </w:r>
            <w:r w:rsidR="0090502A">
              <w:rPr>
                <w:rFonts w:eastAsiaTheme="minorEastAsia"/>
                <w:szCs w:val="24"/>
                <w:lang w:eastAsia="zh-CN"/>
              </w:rPr>
              <w:t xml:space="preserve">:  </w:t>
            </w:r>
            <w:r w:rsidRPr="004166D0">
              <w:rPr>
                <w:rFonts w:eastAsiaTheme="minorEastAsia"/>
                <w:szCs w:val="24"/>
                <w:lang w:eastAsia="zh-CN"/>
              </w:rPr>
              <w:t>kamla.pargai@gov.in</w:t>
            </w:r>
          </w:p>
        </w:tc>
      </w:tr>
      <w:bookmarkEnd w:id="10"/>
      <w:tr w:rsidR="0000006C" w:rsidRPr="004166D0" w14:paraId="6552E2DB" w14:textId="77777777" w:rsidTr="006F071E">
        <w:tblPrEx>
          <w:jc w:val="center"/>
        </w:tblPrEx>
        <w:trPr>
          <w:gridAfter w:val="1"/>
          <w:wAfter w:w="188" w:type="dxa"/>
          <w:cantSplit/>
          <w:trHeight w:val="162"/>
          <w:jc w:val="center"/>
        </w:trPr>
        <w:tc>
          <w:tcPr>
            <w:tcW w:w="1586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466972DF" w14:textId="2877F1C2" w:rsidR="0000006C" w:rsidRPr="004166D0" w:rsidRDefault="0000006C" w:rsidP="0000006C">
            <w:pPr>
              <w:spacing w:before="0"/>
              <w:rPr>
                <w:rFonts w:eastAsiaTheme="minorEastAsia"/>
                <w:b/>
                <w:bCs/>
                <w:szCs w:val="24"/>
                <w:lang w:eastAsia="zh-CN"/>
              </w:rPr>
            </w:pPr>
            <w:r w:rsidRPr="004166D0">
              <w:rPr>
                <w:rFonts w:eastAsiaTheme="minorEastAsia"/>
                <w:b/>
                <w:bCs/>
                <w:szCs w:val="24"/>
                <w:lang w:eastAsia="zh-CN"/>
              </w:rPr>
              <w:t>Contact:</w:t>
            </w:r>
          </w:p>
        </w:tc>
        <w:tc>
          <w:tcPr>
            <w:tcW w:w="4030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1C827439" w14:textId="7CA0B2DC" w:rsidR="0000006C" w:rsidRPr="004166D0" w:rsidRDefault="0000006C" w:rsidP="0000006C">
            <w:pPr>
              <w:spacing w:before="0"/>
              <w:rPr>
                <w:szCs w:val="24"/>
                <w:lang w:bidi="hi-IN"/>
              </w:rPr>
            </w:pPr>
            <w:r w:rsidRPr="004166D0">
              <w:rPr>
                <w:szCs w:val="24"/>
                <w:lang w:bidi="hi-IN"/>
              </w:rPr>
              <w:t>Sudipta Bhaumik</w:t>
            </w:r>
          </w:p>
          <w:p w14:paraId="56689DD7" w14:textId="056E337C" w:rsidR="0000006C" w:rsidRPr="004166D0" w:rsidRDefault="006F071E" w:rsidP="0000006C">
            <w:pPr>
              <w:spacing w:before="0"/>
              <w:rPr>
                <w:szCs w:val="24"/>
                <w:lang w:bidi="hi-IN"/>
              </w:rPr>
            </w:pPr>
            <w:sdt>
              <w:sdtPr>
                <w:rPr>
                  <w:szCs w:val="24"/>
                </w:rPr>
                <w:alias w:val="ContactNameOrgCountry"/>
                <w:tag w:val="ContactNameOrgCountry"/>
                <w:id w:val="914282753"/>
                <w:placeholder>
                  <w:docPart w:val="A056B0A3F977436E921F55090D1E3E4A"/>
                </w:placeholder>
                <w:text w:multiLine="1"/>
              </w:sdtPr>
              <w:sdtEndPr/>
              <w:sdtContent>
                <w:r w:rsidR="0000006C" w:rsidRPr="004166D0">
                  <w:rPr>
                    <w:szCs w:val="24"/>
                  </w:rPr>
                  <w:t>Sterlite Technologies Limited (STL)</w:t>
                </w:r>
                <w:r w:rsidR="0000006C" w:rsidRPr="004166D0">
                  <w:rPr>
                    <w:szCs w:val="24"/>
                  </w:rPr>
                  <w:br/>
                  <w:t>India</w:t>
                </w:r>
              </w:sdtContent>
            </w:sdt>
          </w:p>
        </w:tc>
        <w:tc>
          <w:tcPr>
            <w:tcW w:w="4119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256A3148" w14:textId="2CD8B1AE" w:rsidR="0000006C" w:rsidRPr="004166D0" w:rsidRDefault="0000006C" w:rsidP="0000006C">
            <w:pPr>
              <w:spacing w:before="0"/>
              <w:rPr>
                <w:rFonts w:eastAsiaTheme="minorEastAsia"/>
                <w:szCs w:val="24"/>
                <w:lang w:eastAsia="zh-CN"/>
              </w:rPr>
            </w:pPr>
            <w:r w:rsidRPr="004166D0">
              <w:rPr>
                <w:rFonts w:eastAsiaTheme="minorEastAsia"/>
                <w:szCs w:val="24"/>
                <w:lang w:eastAsia="zh-CN"/>
              </w:rPr>
              <w:t xml:space="preserve">Tel: </w:t>
            </w:r>
            <w:r>
              <w:rPr>
                <w:rFonts w:eastAsiaTheme="minorEastAsia"/>
                <w:szCs w:val="24"/>
                <w:lang w:eastAsia="zh-CN"/>
              </w:rPr>
              <w:t xml:space="preserve">     </w:t>
            </w:r>
            <w:r w:rsidRPr="005C723C">
              <w:t>+91 9868236169</w:t>
            </w:r>
          </w:p>
          <w:p w14:paraId="067C303A" w14:textId="61C76284" w:rsidR="0000006C" w:rsidRPr="004166D0" w:rsidRDefault="0000006C" w:rsidP="0000006C">
            <w:pPr>
              <w:spacing w:before="0"/>
              <w:rPr>
                <w:rFonts w:eastAsiaTheme="minorEastAsia"/>
                <w:szCs w:val="24"/>
                <w:lang w:eastAsia="zh-CN"/>
              </w:rPr>
            </w:pPr>
            <w:r w:rsidRPr="004166D0">
              <w:rPr>
                <w:rFonts w:eastAsiaTheme="minorEastAsia"/>
                <w:szCs w:val="24"/>
                <w:lang w:eastAsia="zh-CN"/>
              </w:rPr>
              <w:t>Email:  sudipta.bhaumik@stl.tech</w:t>
            </w:r>
          </w:p>
        </w:tc>
      </w:tr>
      <w:tr w:rsidR="0000006C" w:rsidRPr="004166D0" w14:paraId="3A03EDA8" w14:textId="77777777" w:rsidTr="006F071E">
        <w:tblPrEx>
          <w:jc w:val="center"/>
        </w:tblPrEx>
        <w:trPr>
          <w:gridAfter w:val="1"/>
          <w:wAfter w:w="188" w:type="dxa"/>
          <w:cantSplit/>
          <w:trHeight w:val="162"/>
          <w:jc w:val="center"/>
        </w:trPr>
        <w:tc>
          <w:tcPr>
            <w:tcW w:w="1586" w:type="dxa"/>
            <w:gridSpan w:val="2"/>
            <w:tcBorders>
              <w:top w:val="single" w:sz="12" w:space="0" w:color="auto"/>
            </w:tcBorders>
          </w:tcPr>
          <w:p w14:paraId="79127B76" w14:textId="77777777" w:rsidR="0000006C" w:rsidRPr="004166D0" w:rsidRDefault="0000006C" w:rsidP="0000006C">
            <w:pPr>
              <w:spacing w:before="0"/>
              <w:rPr>
                <w:rFonts w:eastAsiaTheme="minorEastAsia"/>
                <w:b/>
                <w:bCs/>
                <w:szCs w:val="24"/>
                <w:lang w:eastAsia="zh-CN"/>
              </w:rPr>
            </w:pPr>
          </w:p>
        </w:tc>
        <w:tc>
          <w:tcPr>
            <w:tcW w:w="4030" w:type="dxa"/>
            <w:gridSpan w:val="2"/>
            <w:tcBorders>
              <w:top w:val="single" w:sz="12" w:space="0" w:color="auto"/>
            </w:tcBorders>
          </w:tcPr>
          <w:p w14:paraId="5517596C" w14:textId="77777777" w:rsidR="0000006C" w:rsidRPr="004166D0" w:rsidRDefault="0000006C" w:rsidP="0000006C">
            <w:pPr>
              <w:spacing w:before="0"/>
              <w:rPr>
                <w:szCs w:val="24"/>
                <w:lang w:bidi="hi-IN"/>
              </w:rPr>
            </w:pPr>
          </w:p>
        </w:tc>
        <w:tc>
          <w:tcPr>
            <w:tcW w:w="4119" w:type="dxa"/>
            <w:gridSpan w:val="2"/>
            <w:tcBorders>
              <w:top w:val="single" w:sz="12" w:space="0" w:color="auto"/>
            </w:tcBorders>
          </w:tcPr>
          <w:p w14:paraId="7BCE724D" w14:textId="77777777" w:rsidR="0000006C" w:rsidRPr="004166D0" w:rsidRDefault="0000006C" w:rsidP="0000006C">
            <w:pPr>
              <w:spacing w:before="0"/>
              <w:rPr>
                <w:rFonts w:eastAsiaTheme="minorEastAsia"/>
                <w:szCs w:val="24"/>
                <w:lang w:eastAsia="zh-CN"/>
              </w:rPr>
            </w:pPr>
          </w:p>
        </w:tc>
      </w:tr>
      <w:tr w:rsidR="0000006C" w:rsidRPr="004166D0" w14:paraId="2350B496" w14:textId="77777777" w:rsidTr="006F071E">
        <w:trPr>
          <w:cantSplit/>
        </w:trPr>
        <w:tc>
          <w:tcPr>
            <w:tcW w:w="1606" w:type="dxa"/>
            <w:gridSpan w:val="3"/>
          </w:tcPr>
          <w:p w14:paraId="40D50076" w14:textId="77777777" w:rsidR="0000006C" w:rsidRPr="004166D0" w:rsidRDefault="0000006C" w:rsidP="0000006C">
            <w:pPr>
              <w:spacing w:before="0"/>
              <w:rPr>
                <w:b/>
                <w:bCs/>
                <w:szCs w:val="24"/>
              </w:rPr>
            </w:pPr>
            <w:r w:rsidRPr="004166D0">
              <w:rPr>
                <w:b/>
                <w:bCs/>
                <w:szCs w:val="24"/>
              </w:rPr>
              <w:t>Abstract:</w:t>
            </w:r>
          </w:p>
        </w:tc>
        <w:sdt>
          <w:sdtPr>
            <w:rPr>
              <w:szCs w:val="24"/>
              <w:lang w:eastAsia="zh-CN"/>
            </w:rPr>
            <w:alias w:val="Abstract"/>
            <w:tag w:val="Abstract"/>
            <w:id w:val="-1538590264"/>
            <w:placeholder>
              <w:docPart w:val="49E1B1DA254C40DDA850C5D643EF21F5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3f6fad35-1f81-480e-a4e5-6e5474dcfb96' " w:xpath="/ns0:properties[1]/documentManagement[1]/ns3:Abstract[1]" w:storeItemID="{EF8523CC-DEB2-463D-9A27-DF0B8D2CAEC3}"/>
            <w:text w:multiLine="1"/>
          </w:sdtPr>
          <w:sdtEndPr/>
          <w:sdtContent>
            <w:tc>
              <w:tcPr>
                <w:tcW w:w="8317" w:type="dxa"/>
                <w:gridSpan w:val="4"/>
              </w:tcPr>
              <w:p w14:paraId="467F78F9" w14:textId="1F398273" w:rsidR="0000006C" w:rsidRPr="004166D0" w:rsidRDefault="0000006C" w:rsidP="0000006C">
                <w:pPr>
                  <w:spacing w:before="0"/>
                  <w:jc w:val="both"/>
                  <w:rPr>
                    <w:szCs w:val="24"/>
                  </w:rPr>
                </w:pPr>
                <w:r w:rsidRPr="004166D0">
                  <w:rPr>
                    <w:szCs w:val="24"/>
                    <w:lang w:eastAsia="zh-CN"/>
                  </w:rPr>
                  <w:t>This contribution proposes to include new Appendix V to the latest draft</w:t>
                </w:r>
                <w:r>
                  <w:rPr>
                    <w:szCs w:val="24"/>
                    <w:lang w:eastAsia="zh-CN"/>
                  </w:rPr>
                  <w:t xml:space="preserve"> of the</w:t>
                </w:r>
                <w:r w:rsidRPr="004166D0">
                  <w:rPr>
                    <w:szCs w:val="24"/>
                    <w:lang w:eastAsia="zh-CN"/>
                  </w:rPr>
                  <w:t xml:space="preserve"> new Rec. L.ncip “Requirements for passive optical nodes: nodes for customer indoor premises” (May, 2022). The Appendix V describes the Indian experience of different types Subscriber Premises Boxes for home termination.</w:t>
                </w:r>
              </w:p>
            </w:tc>
          </w:sdtContent>
        </w:sdt>
      </w:tr>
    </w:tbl>
    <w:p w14:paraId="4DC6B10A" w14:textId="77777777" w:rsidR="00C376D8" w:rsidRPr="004166D0" w:rsidRDefault="00C376D8" w:rsidP="00053941">
      <w:pPr>
        <w:spacing w:before="0"/>
        <w:rPr>
          <w:b/>
          <w:szCs w:val="24"/>
          <w:u w:val="single"/>
        </w:rPr>
      </w:pPr>
    </w:p>
    <w:p w14:paraId="30945D25" w14:textId="77777777" w:rsidR="00F857E9" w:rsidRPr="004166D0" w:rsidRDefault="00F857E9" w:rsidP="00053941">
      <w:pPr>
        <w:spacing w:before="0"/>
        <w:rPr>
          <w:rFonts w:eastAsiaTheme="minorEastAsia"/>
          <w:szCs w:val="24"/>
          <w:lang w:eastAsia="zh-CN"/>
        </w:rPr>
      </w:pPr>
    </w:p>
    <w:p w14:paraId="6924630C" w14:textId="12CA1DC4" w:rsidR="003F6EC5" w:rsidRPr="004166D0" w:rsidRDefault="00D40BD3" w:rsidP="00053941">
      <w:pPr>
        <w:keepNext/>
        <w:keepLines/>
        <w:spacing w:before="0"/>
        <w:rPr>
          <w:szCs w:val="24"/>
        </w:rPr>
      </w:pPr>
      <w:r w:rsidRPr="004166D0">
        <w:rPr>
          <w:szCs w:val="24"/>
          <w:lang w:val="en-US"/>
        </w:rPr>
        <w:br w:type="page"/>
      </w:r>
    </w:p>
    <w:p w14:paraId="63D1D98B" w14:textId="4E998C47" w:rsidR="008347A0" w:rsidRDefault="008347A0" w:rsidP="00053941">
      <w:pPr>
        <w:spacing w:before="0"/>
        <w:jc w:val="center"/>
        <w:rPr>
          <w:rFonts w:eastAsia="Calibri"/>
          <w:b/>
          <w:sz w:val="28"/>
          <w:szCs w:val="28"/>
          <w:lang w:val="en-US"/>
        </w:rPr>
      </w:pPr>
      <w:r w:rsidRPr="007A3EB5">
        <w:rPr>
          <w:rFonts w:eastAsia="Calibri"/>
          <w:b/>
          <w:sz w:val="28"/>
          <w:szCs w:val="28"/>
          <w:lang w:val="en-US"/>
        </w:rPr>
        <w:lastRenderedPageBreak/>
        <w:t>Appendix</w:t>
      </w:r>
      <w:r w:rsidR="0075351E" w:rsidRPr="007A3EB5">
        <w:rPr>
          <w:rFonts w:eastAsia="Calibri"/>
          <w:b/>
          <w:sz w:val="28"/>
          <w:szCs w:val="28"/>
          <w:lang w:val="en-US"/>
        </w:rPr>
        <w:t xml:space="preserve"> V</w:t>
      </w:r>
    </w:p>
    <w:p w14:paraId="73A750B6" w14:textId="6F58CD7D" w:rsidR="007A3EB5" w:rsidRPr="007A3EB5" w:rsidRDefault="007A3EB5" w:rsidP="00053941">
      <w:pPr>
        <w:spacing w:before="0"/>
        <w:jc w:val="center"/>
        <w:rPr>
          <w:rFonts w:eastAsia="Calibri"/>
          <w:b/>
          <w:szCs w:val="24"/>
          <w:lang w:val="en-US"/>
        </w:rPr>
      </w:pPr>
    </w:p>
    <w:p w14:paraId="04938D28" w14:textId="404DFE19" w:rsidR="008347A0" w:rsidRDefault="008347A0" w:rsidP="00053941">
      <w:pPr>
        <w:spacing w:before="0"/>
        <w:jc w:val="center"/>
        <w:rPr>
          <w:b/>
          <w:sz w:val="26"/>
          <w:szCs w:val="26"/>
        </w:rPr>
      </w:pPr>
      <w:r w:rsidRPr="007A3EB5">
        <w:rPr>
          <w:b/>
          <w:sz w:val="26"/>
          <w:szCs w:val="26"/>
        </w:rPr>
        <w:t>Indian experience</w:t>
      </w:r>
      <w:r w:rsidR="007A3EB5" w:rsidRPr="007A3EB5">
        <w:rPr>
          <w:b/>
          <w:sz w:val="26"/>
          <w:szCs w:val="26"/>
        </w:rPr>
        <w:t xml:space="preserve"> - Subscriber Premises Box</w:t>
      </w:r>
      <w:r w:rsidR="007A3EB5">
        <w:rPr>
          <w:b/>
          <w:sz w:val="26"/>
          <w:szCs w:val="26"/>
        </w:rPr>
        <w:t xml:space="preserve"> (</w:t>
      </w:r>
      <w:r w:rsidR="007A3EB5" w:rsidRPr="007A3EB5">
        <w:rPr>
          <w:b/>
          <w:sz w:val="26"/>
          <w:szCs w:val="26"/>
        </w:rPr>
        <w:t>SPB) for home termination in India</w:t>
      </w:r>
    </w:p>
    <w:p w14:paraId="2B9ADAF9" w14:textId="77777777" w:rsidR="008347A0" w:rsidRPr="004166D0" w:rsidRDefault="008347A0" w:rsidP="00053941">
      <w:pPr>
        <w:spacing w:before="0"/>
        <w:jc w:val="center"/>
        <w:rPr>
          <w:szCs w:val="24"/>
        </w:rPr>
      </w:pPr>
      <w:r w:rsidRPr="004166D0">
        <w:rPr>
          <w:szCs w:val="24"/>
        </w:rPr>
        <w:t>(This appendix does not form an integral part of this Recommendation)</w:t>
      </w:r>
    </w:p>
    <w:p w14:paraId="24CF299B" w14:textId="268F6C41" w:rsidR="00736F01" w:rsidRPr="004166D0" w:rsidRDefault="00736F01" w:rsidP="00053941">
      <w:pPr>
        <w:pStyle w:val="Headingb"/>
        <w:spacing w:before="0"/>
        <w:rPr>
          <w:szCs w:val="24"/>
          <w:lang w:eastAsia="zh-CN"/>
        </w:rPr>
      </w:pPr>
    </w:p>
    <w:p w14:paraId="2B96CD1F" w14:textId="76E473DB" w:rsidR="00950705" w:rsidRPr="004166D0" w:rsidRDefault="0075351E" w:rsidP="00701B5B">
      <w:pPr>
        <w:pStyle w:val="Headingb"/>
        <w:spacing w:before="0"/>
      </w:pPr>
      <w:r w:rsidRPr="004166D0">
        <w:rPr>
          <w:szCs w:val="24"/>
          <w:lang w:eastAsia="zh-CN"/>
        </w:rPr>
        <w:t>V</w:t>
      </w:r>
      <w:r w:rsidR="008347A0" w:rsidRPr="004166D0">
        <w:rPr>
          <w:szCs w:val="24"/>
          <w:lang w:eastAsia="zh-CN"/>
        </w:rPr>
        <w:t xml:space="preserve">.1 </w:t>
      </w:r>
      <w:r w:rsidR="008347A0" w:rsidRPr="004166D0">
        <w:rPr>
          <w:szCs w:val="24"/>
        </w:rPr>
        <w:t>Introduction</w:t>
      </w:r>
    </w:p>
    <w:p w14:paraId="268379C5" w14:textId="5A106DCF" w:rsidR="008347A0" w:rsidRPr="004166D0" w:rsidRDefault="008347A0" w:rsidP="007A3EB5">
      <w:pPr>
        <w:spacing w:before="0"/>
        <w:jc w:val="both"/>
        <w:rPr>
          <w:szCs w:val="24"/>
        </w:rPr>
      </w:pPr>
      <w:r w:rsidRPr="004166D0">
        <w:rPr>
          <w:szCs w:val="24"/>
        </w:rPr>
        <w:t xml:space="preserve">This appendix gives examples of typical </w:t>
      </w:r>
      <w:r w:rsidR="004A7B74" w:rsidRPr="004166D0">
        <w:rPr>
          <w:szCs w:val="24"/>
        </w:rPr>
        <w:t xml:space="preserve">Subscriber </w:t>
      </w:r>
      <w:r w:rsidR="00711DD4" w:rsidRPr="004166D0">
        <w:rPr>
          <w:szCs w:val="24"/>
        </w:rPr>
        <w:t>Premises Box (SPB)</w:t>
      </w:r>
      <w:r w:rsidR="00711DD4" w:rsidRPr="004166D0">
        <w:rPr>
          <w:b/>
          <w:bCs/>
          <w:szCs w:val="24"/>
        </w:rPr>
        <w:t xml:space="preserve"> </w:t>
      </w:r>
      <w:r w:rsidR="00711DD4" w:rsidRPr="004166D0">
        <w:rPr>
          <w:szCs w:val="24"/>
        </w:rPr>
        <w:t>for h</w:t>
      </w:r>
      <w:r w:rsidR="00857362" w:rsidRPr="004166D0">
        <w:rPr>
          <w:szCs w:val="24"/>
        </w:rPr>
        <w:t xml:space="preserve">ome </w:t>
      </w:r>
      <w:r w:rsidR="00711DD4" w:rsidRPr="004166D0">
        <w:rPr>
          <w:szCs w:val="24"/>
        </w:rPr>
        <w:t>t</w:t>
      </w:r>
      <w:r w:rsidRPr="004166D0">
        <w:rPr>
          <w:szCs w:val="24"/>
        </w:rPr>
        <w:t xml:space="preserve">ermination to provide management of optical fibres, cables, and </w:t>
      </w:r>
      <w:r w:rsidR="00C26468" w:rsidRPr="004166D0">
        <w:rPr>
          <w:szCs w:val="24"/>
        </w:rPr>
        <w:t xml:space="preserve">connector/ </w:t>
      </w:r>
      <w:r w:rsidR="00874725" w:rsidRPr="004166D0">
        <w:rPr>
          <w:szCs w:val="24"/>
        </w:rPr>
        <w:t>adapter assemblies</w:t>
      </w:r>
      <w:r w:rsidRPr="004166D0">
        <w:rPr>
          <w:szCs w:val="24"/>
        </w:rPr>
        <w:t xml:space="preserve"> for </w:t>
      </w:r>
      <w:r w:rsidR="0075351E" w:rsidRPr="004166D0">
        <w:rPr>
          <w:szCs w:val="24"/>
        </w:rPr>
        <w:t>customer indoor premises</w:t>
      </w:r>
      <w:r w:rsidRPr="004166D0">
        <w:rPr>
          <w:szCs w:val="24"/>
        </w:rPr>
        <w:t xml:space="preserve">.  The </w:t>
      </w:r>
      <w:r w:rsidR="00711DD4" w:rsidRPr="004166D0">
        <w:rPr>
          <w:szCs w:val="24"/>
        </w:rPr>
        <w:t>SPB</w:t>
      </w:r>
      <w:r w:rsidRPr="004166D0">
        <w:rPr>
          <w:szCs w:val="24"/>
        </w:rPr>
        <w:t xml:space="preserve"> provides facilities for reconfiguration of fibres, network expansion, testing and stor</w:t>
      </w:r>
      <w:r w:rsidR="001C36EB">
        <w:rPr>
          <w:szCs w:val="24"/>
        </w:rPr>
        <w:t>ing</w:t>
      </w:r>
      <w:r w:rsidRPr="004166D0">
        <w:rPr>
          <w:szCs w:val="24"/>
        </w:rPr>
        <w:t xml:space="preserve"> extra length of fibres and pigtails and ha</w:t>
      </w:r>
      <w:r w:rsidR="001C36EB">
        <w:rPr>
          <w:szCs w:val="24"/>
        </w:rPr>
        <w:t>s</w:t>
      </w:r>
      <w:r w:rsidRPr="004166D0">
        <w:rPr>
          <w:szCs w:val="24"/>
        </w:rPr>
        <w:t xml:space="preserve"> provision for cable termination and sealing requirements. </w:t>
      </w:r>
    </w:p>
    <w:p w14:paraId="7AF71D9C" w14:textId="77777777" w:rsidR="006064E2" w:rsidRPr="004166D0" w:rsidRDefault="006064E2" w:rsidP="00053941">
      <w:pPr>
        <w:spacing w:before="0"/>
        <w:jc w:val="both"/>
        <w:rPr>
          <w:szCs w:val="24"/>
        </w:rPr>
      </w:pPr>
    </w:p>
    <w:p w14:paraId="19D54122" w14:textId="6E5AC064" w:rsidR="00950705" w:rsidRPr="004166D0" w:rsidRDefault="0075351E" w:rsidP="00053941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contextualSpacing/>
        <w:textAlignment w:val="auto"/>
        <w:rPr>
          <w:b/>
          <w:bCs/>
          <w:szCs w:val="24"/>
        </w:rPr>
      </w:pPr>
      <w:r w:rsidRPr="004166D0">
        <w:rPr>
          <w:b/>
          <w:bCs/>
          <w:szCs w:val="24"/>
          <w:lang w:eastAsia="zh-CN"/>
        </w:rPr>
        <w:t>V</w:t>
      </w:r>
      <w:r w:rsidR="008347A0" w:rsidRPr="004166D0">
        <w:rPr>
          <w:b/>
          <w:bCs/>
          <w:szCs w:val="24"/>
          <w:lang w:eastAsia="zh-CN"/>
        </w:rPr>
        <w:t>.2</w:t>
      </w:r>
      <w:r w:rsidR="008347A0" w:rsidRPr="004166D0">
        <w:rPr>
          <w:szCs w:val="24"/>
          <w:lang w:eastAsia="zh-CN"/>
        </w:rPr>
        <w:t xml:space="preserve"> </w:t>
      </w:r>
      <w:r w:rsidR="00711DD4" w:rsidRPr="004166D0">
        <w:rPr>
          <w:b/>
          <w:bCs/>
          <w:szCs w:val="24"/>
        </w:rPr>
        <w:t>Subscriber Premises Box (SPB)</w:t>
      </w:r>
      <w:r w:rsidR="00686B26" w:rsidRPr="004166D0">
        <w:rPr>
          <w:b/>
          <w:bCs/>
          <w:szCs w:val="24"/>
        </w:rPr>
        <w:t xml:space="preserve"> (Type-I)</w:t>
      </w:r>
    </w:p>
    <w:p w14:paraId="2257EADF" w14:textId="34E9A58C" w:rsidR="00711DD4" w:rsidRPr="004166D0" w:rsidRDefault="000C6EFE" w:rsidP="007A3EB5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contextualSpacing/>
        <w:jc w:val="both"/>
        <w:textAlignment w:val="auto"/>
      </w:pPr>
      <w:r w:rsidRPr="004166D0">
        <w:rPr>
          <w:noProof/>
          <w:szCs w:val="24"/>
          <w:lang w:val="en-IN" w:eastAsia="en-IN" w:bidi="hi-IN"/>
        </w:rPr>
        <w:drawing>
          <wp:anchor distT="0" distB="0" distL="114300" distR="114300" simplePos="0" relativeHeight="251669504" behindDoc="0" locked="0" layoutInCell="1" allowOverlap="1" wp14:anchorId="3CA7087B" wp14:editId="448D0557">
            <wp:simplePos x="0" y="0"/>
            <wp:positionH relativeFrom="margin">
              <wp:posOffset>299085</wp:posOffset>
            </wp:positionH>
            <wp:positionV relativeFrom="paragraph">
              <wp:posOffset>1155700</wp:posOffset>
            </wp:positionV>
            <wp:extent cx="5457825" cy="3743325"/>
            <wp:effectExtent l="0" t="0" r="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s Final-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1DD4" w:rsidRPr="007A3EB5">
        <w:rPr>
          <w:szCs w:val="24"/>
        </w:rPr>
        <w:t>This type of wall mountable box is typically installed in the subscriber’s premises</w:t>
      </w:r>
      <w:r w:rsidR="00C26468" w:rsidRPr="007A3EB5">
        <w:rPr>
          <w:szCs w:val="24"/>
        </w:rPr>
        <w:t xml:space="preserve"> as defined in [b-</w:t>
      </w:r>
      <w:r w:rsidR="008159D6" w:rsidRPr="007A3EB5">
        <w:rPr>
          <w:szCs w:val="24"/>
        </w:rPr>
        <w:t xml:space="preserve"> TEC 87030:2010</w:t>
      </w:r>
      <w:r w:rsidR="00C26468" w:rsidRPr="007A3EB5">
        <w:rPr>
          <w:szCs w:val="24"/>
        </w:rPr>
        <w:t>].</w:t>
      </w:r>
      <w:r w:rsidR="00F92EFC" w:rsidRPr="007A3EB5">
        <w:rPr>
          <w:szCs w:val="24"/>
        </w:rPr>
        <w:t xml:space="preserve"> </w:t>
      </w:r>
      <w:r w:rsidR="00711DD4" w:rsidRPr="004166D0">
        <w:t>Termination up</w:t>
      </w:r>
      <w:r w:rsidR="00711DD4" w:rsidRPr="004166D0">
        <w:rPr>
          <w:rtl/>
          <w:cs/>
        </w:rPr>
        <w:t xml:space="preserve"> </w:t>
      </w:r>
      <w:r w:rsidR="00711DD4" w:rsidRPr="004166D0">
        <w:t xml:space="preserve">to </w:t>
      </w:r>
      <w:r w:rsidR="00A835E6">
        <w:t>four</w:t>
      </w:r>
      <w:r w:rsidR="00711DD4" w:rsidRPr="004166D0">
        <w:t xml:space="preserve"> fibres is possible. Termination can be done by fusion splicing or by pre-polished connectors or by pre-connectorized cable. Provision for holding splice and connector adapter is available in the box.</w:t>
      </w:r>
      <w:r w:rsidR="00BC5E9B" w:rsidRPr="004166D0">
        <w:t xml:space="preserve"> </w:t>
      </w:r>
      <w:r w:rsidR="00DD371E" w:rsidRPr="004166D0">
        <w:t>Figure V.1 and V.2</w:t>
      </w:r>
      <w:r w:rsidR="00C26468" w:rsidRPr="004166D0">
        <w:t xml:space="preserve"> show typical examples of distribution on a building floor and on a </w:t>
      </w:r>
      <w:r w:rsidRPr="004166D0">
        <w:t xml:space="preserve">single residential unit cluster </w:t>
      </w:r>
      <w:r w:rsidR="00C26468" w:rsidRPr="004166D0">
        <w:t>respectively of SPB.</w:t>
      </w:r>
    </w:p>
    <w:p w14:paraId="140F1CEB" w14:textId="77777777" w:rsidR="000C6EFE" w:rsidRPr="004166D0" w:rsidRDefault="000C6EFE" w:rsidP="00053941">
      <w:pPr>
        <w:pStyle w:val="Heading6"/>
        <w:spacing w:before="0"/>
        <w:jc w:val="center"/>
        <w:rPr>
          <w:szCs w:val="24"/>
        </w:rPr>
      </w:pPr>
    </w:p>
    <w:p w14:paraId="5642C951" w14:textId="66815783" w:rsidR="00950705" w:rsidRPr="004166D0" w:rsidRDefault="00950705" w:rsidP="00053941">
      <w:pPr>
        <w:pStyle w:val="Heading6"/>
        <w:spacing w:before="0"/>
        <w:jc w:val="center"/>
        <w:rPr>
          <w:szCs w:val="24"/>
        </w:rPr>
      </w:pPr>
      <w:r w:rsidRPr="004166D0">
        <w:rPr>
          <w:szCs w:val="24"/>
        </w:rPr>
        <w:t>Figure V.1: Typical example of distribution on a building floor</w:t>
      </w:r>
    </w:p>
    <w:p w14:paraId="63E47613" w14:textId="5FE86ED6" w:rsidR="00F537D8" w:rsidRPr="004166D0" w:rsidRDefault="00950705" w:rsidP="00032A74">
      <w:pPr>
        <w:spacing w:before="0"/>
        <w:ind w:left="720" w:hanging="720"/>
        <w:jc w:val="both"/>
        <w:rPr>
          <w:b/>
          <w:szCs w:val="24"/>
        </w:rPr>
      </w:pPr>
      <w:r w:rsidRPr="004166D0">
        <w:rPr>
          <w:b/>
          <w:szCs w:val="24"/>
        </w:rPr>
        <w:t xml:space="preserve">Note: </w:t>
      </w:r>
      <w:r w:rsidRPr="004166D0">
        <w:rPr>
          <w:b/>
          <w:szCs w:val="24"/>
        </w:rPr>
        <w:tab/>
      </w:r>
    </w:p>
    <w:p w14:paraId="2B735B03" w14:textId="4D5F07EE" w:rsidR="00950705" w:rsidRPr="004166D0" w:rsidRDefault="00950705" w:rsidP="00F537D8">
      <w:pPr>
        <w:pStyle w:val="ListParagraph"/>
        <w:numPr>
          <w:ilvl w:val="0"/>
          <w:numId w:val="1"/>
        </w:numPr>
        <w:tabs>
          <w:tab w:val="clear" w:pos="794"/>
          <w:tab w:val="left" w:pos="567"/>
        </w:tabs>
        <w:spacing w:before="0"/>
        <w:ind w:leftChars="0" w:left="284" w:hanging="295"/>
        <w:jc w:val="both"/>
        <w:rPr>
          <w:szCs w:val="24"/>
        </w:rPr>
      </w:pPr>
      <w:r w:rsidRPr="004166D0">
        <w:rPr>
          <w:szCs w:val="24"/>
        </w:rPr>
        <w:t xml:space="preserve">In the above diagram, Multi Dwelling Unit Box - Indoor (MDUB-I) shows 12 outgoing cables of 2F. It can be any combination of cables depending on the actual site requirements provided the total number of outgoing fibres does not exceed 24. </w:t>
      </w:r>
    </w:p>
    <w:p w14:paraId="0377400F" w14:textId="5C5AB206" w:rsidR="00950705" w:rsidRPr="004166D0" w:rsidRDefault="00950705" w:rsidP="00F537D8">
      <w:pPr>
        <w:pStyle w:val="ListParagraph"/>
        <w:numPr>
          <w:ilvl w:val="0"/>
          <w:numId w:val="1"/>
        </w:numPr>
        <w:tabs>
          <w:tab w:val="clear" w:pos="794"/>
          <w:tab w:val="clear" w:pos="1191"/>
          <w:tab w:val="clear" w:pos="1588"/>
          <w:tab w:val="clear" w:pos="1985"/>
          <w:tab w:val="left" w:pos="360"/>
          <w:tab w:val="left" w:pos="567"/>
        </w:tabs>
        <w:spacing w:before="0"/>
        <w:ind w:leftChars="0" w:left="284" w:hanging="295"/>
        <w:jc w:val="both"/>
        <w:rPr>
          <w:szCs w:val="24"/>
        </w:rPr>
      </w:pPr>
      <w:r w:rsidRPr="004166D0">
        <w:rPr>
          <w:szCs w:val="24"/>
        </w:rPr>
        <w:t>The Fibre Distribution Hub – Indoor (FDH-I) will house splitter modules. It will have 12 incoming fibres and upto 96 outgoing fibres.</w:t>
      </w:r>
    </w:p>
    <w:p w14:paraId="10E13B3F" w14:textId="00024DD9" w:rsidR="00950705" w:rsidRPr="004166D0" w:rsidRDefault="00950705" w:rsidP="00F537D8">
      <w:pPr>
        <w:pStyle w:val="ListParagraph"/>
        <w:numPr>
          <w:ilvl w:val="0"/>
          <w:numId w:val="1"/>
        </w:numPr>
        <w:tabs>
          <w:tab w:val="clear" w:pos="794"/>
          <w:tab w:val="clear" w:pos="1191"/>
          <w:tab w:val="clear" w:pos="1588"/>
          <w:tab w:val="clear" w:pos="1985"/>
          <w:tab w:val="left" w:pos="360"/>
          <w:tab w:val="left" w:pos="567"/>
        </w:tabs>
        <w:spacing w:before="0"/>
        <w:ind w:leftChars="0" w:left="284" w:hanging="295"/>
        <w:jc w:val="both"/>
        <w:rPr>
          <w:szCs w:val="24"/>
        </w:rPr>
      </w:pPr>
      <w:r w:rsidRPr="004166D0">
        <w:rPr>
          <w:szCs w:val="24"/>
        </w:rPr>
        <w:t>MDUB-I &amp; FDH-I are out of scope of this document.</w:t>
      </w:r>
    </w:p>
    <w:p w14:paraId="03D0883B" w14:textId="68B8B48B" w:rsidR="00F537D8" w:rsidRPr="004166D0" w:rsidRDefault="00F537D8" w:rsidP="00F537D8">
      <w:pPr>
        <w:pStyle w:val="Heading5"/>
        <w:spacing w:before="0"/>
        <w:ind w:left="0"/>
        <w:jc w:val="center"/>
        <w:rPr>
          <w:szCs w:val="24"/>
        </w:rPr>
      </w:pPr>
    </w:p>
    <w:p w14:paraId="10F3333B" w14:textId="77777777" w:rsidR="00686B26" w:rsidRPr="004166D0" w:rsidRDefault="00686B26" w:rsidP="00686B26"/>
    <w:p w14:paraId="640DD822" w14:textId="77777777" w:rsidR="00686B26" w:rsidRPr="004166D0" w:rsidRDefault="00686B26" w:rsidP="00686B26"/>
    <w:p w14:paraId="34462A22" w14:textId="37C40CEB" w:rsidR="00F537D8" w:rsidRPr="004166D0" w:rsidRDefault="00F537D8" w:rsidP="00F537D8"/>
    <w:p w14:paraId="337DF8A3" w14:textId="35EB94E9" w:rsidR="00F537D8" w:rsidRPr="004166D0" w:rsidRDefault="00F537D8" w:rsidP="00F537D8">
      <w:pPr>
        <w:pStyle w:val="Heading5"/>
        <w:spacing w:before="0"/>
        <w:ind w:left="0"/>
        <w:jc w:val="center"/>
        <w:rPr>
          <w:szCs w:val="24"/>
        </w:rPr>
      </w:pPr>
      <w:r w:rsidRPr="004166D0">
        <w:rPr>
          <w:noProof/>
          <w:lang w:val="en-IN" w:eastAsia="en-IN" w:bidi="hi-IN"/>
        </w:rPr>
        <w:drawing>
          <wp:anchor distT="0" distB="0" distL="114300" distR="114300" simplePos="0" relativeHeight="251672576" behindDoc="0" locked="0" layoutInCell="1" allowOverlap="1" wp14:anchorId="5F581B6A" wp14:editId="5496642E">
            <wp:simplePos x="0" y="0"/>
            <wp:positionH relativeFrom="margin">
              <wp:posOffset>3810</wp:posOffset>
            </wp:positionH>
            <wp:positionV relativeFrom="paragraph">
              <wp:posOffset>-254000</wp:posOffset>
            </wp:positionV>
            <wp:extent cx="5743575" cy="3952875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95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66D0">
        <w:rPr>
          <w:szCs w:val="24"/>
        </w:rPr>
        <w:t>Figure V.2: Typical example of distribution on a single residential unit cluster</w:t>
      </w:r>
    </w:p>
    <w:p w14:paraId="14AB0089" w14:textId="77777777" w:rsidR="00F537D8" w:rsidRPr="004166D0" w:rsidRDefault="00F537D8" w:rsidP="00F537D8"/>
    <w:p w14:paraId="02B858FD" w14:textId="28E85AFC" w:rsidR="00F537D8" w:rsidRPr="004166D0" w:rsidRDefault="00F537D8" w:rsidP="00F537D8">
      <w:pPr>
        <w:spacing w:before="0"/>
        <w:ind w:left="360" w:hanging="360"/>
        <w:jc w:val="both"/>
        <w:rPr>
          <w:szCs w:val="24"/>
        </w:rPr>
      </w:pPr>
    </w:p>
    <w:p w14:paraId="753A983B" w14:textId="27FF8FD1" w:rsidR="00F537D8" w:rsidRPr="004166D0" w:rsidRDefault="00F537D8" w:rsidP="00F537D8">
      <w:pPr>
        <w:spacing w:before="0"/>
        <w:jc w:val="both"/>
        <w:rPr>
          <w:bCs/>
          <w:szCs w:val="24"/>
        </w:rPr>
      </w:pPr>
      <w:r w:rsidRPr="004166D0">
        <w:rPr>
          <w:b/>
          <w:szCs w:val="24"/>
        </w:rPr>
        <w:t xml:space="preserve">Note: </w:t>
      </w:r>
    </w:p>
    <w:p w14:paraId="63EF03B9" w14:textId="1402F342" w:rsidR="00F537D8" w:rsidRPr="004166D0" w:rsidRDefault="00F537D8">
      <w:pPr>
        <w:pStyle w:val="ListParagraph"/>
        <w:numPr>
          <w:ilvl w:val="0"/>
          <w:numId w:val="2"/>
        </w:numPr>
        <w:tabs>
          <w:tab w:val="clear" w:pos="794"/>
          <w:tab w:val="clear" w:pos="1191"/>
          <w:tab w:val="clear" w:pos="1588"/>
          <w:tab w:val="clear" w:pos="1985"/>
          <w:tab w:val="left" w:pos="993"/>
        </w:tabs>
        <w:spacing w:before="0"/>
        <w:ind w:leftChars="0"/>
        <w:jc w:val="both"/>
        <w:rPr>
          <w:szCs w:val="24"/>
        </w:rPr>
      </w:pPr>
      <w:r w:rsidRPr="004166D0">
        <w:rPr>
          <w:bCs/>
          <w:szCs w:val="24"/>
        </w:rPr>
        <w:t xml:space="preserve">In the above diagram, </w:t>
      </w:r>
      <w:r w:rsidRPr="004166D0">
        <w:rPr>
          <w:szCs w:val="24"/>
        </w:rPr>
        <w:t xml:space="preserve">Multi Dwelling Unit Box-  Outdoor (MDUB – O) shows 12 outgoing cables of 2F. It can be any combination of cables depending on the actual site requirements provided the total number of outgoing fibres does not exceed 24.    </w:t>
      </w:r>
    </w:p>
    <w:p w14:paraId="636EBD87" w14:textId="18E212AF" w:rsidR="00F537D8" w:rsidRPr="004166D0" w:rsidRDefault="00F537D8">
      <w:pPr>
        <w:pStyle w:val="ListParagraph"/>
        <w:numPr>
          <w:ilvl w:val="0"/>
          <w:numId w:val="2"/>
        </w:numPr>
        <w:spacing w:before="0"/>
        <w:ind w:leftChars="0"/>
        <w:jc w:val="both"/>
        <w:rPr>
          <w:bCs/>
          <w:szCs w:val="24"/>
        </w:rPr>
      </w:pPr>
      <w:r w:rsidRPr="004166D0">
        <w:rPr>
          <w:szCs w:val="24"/>
        </w:rPr>
        <w:t>The Fibre Distribution Hub – Outdoor (FDH-O)</w:t>
      </w:r>
      <w:r w:rsidRPr="004166D0">
        <w:rPr>
          <w:bCs/>
          <w:szCs w:val="24"/>
        </w:rPr>
        <w:t xml:space="preserve"> will house splitter modules. It will have 12 incoming fibres and upto 96 outgoing fibres.</w:t>
      </w:r>
    </w:p>
    <w:p w14:paraId="2A69BE68" w14:textId="5B831D1D" w:rsidR="00F537D8" w:rsidRPr="004166D0" w:rsidRDefault="00F537D8">
      <w:pPr>
        <w:pStyle w:val="ListParagraph"/>
        <w:numPr>
          <w:ilvl w:val="0"/>
          <w:numId w:val="2"/>
        </w:numPr>
        <w:spacing w:before="0"/>
        <w:ind w:leftChars="0"/>
        <w:jc w:val="both"/>
        <w:rPr>
          <w:bCs/>
          <w:szCs w:val="24"/>
        </w:rPr>
      </w:pPr>
      <w:r w:rsidRPr="004166D0">
        <w:rPr>
          <w:szCs w:val="24"/>
        </w:rPr>
        <w:t>MDUB-O &amp; FDH-O are out of scope of this document.</w:t>
      </w:r>
    </w:p>
    <w:p w14:paraId="73712731" w14:textId="3DB4FCC0" w:rsidR="00F537D8" w:rsidRPr="004166D0" w:rsidRDefault="00F537D8">
      <w:pPr>
        <w:pStyle w:val="ListParagraph"/>
        <w:tabs>
          <w:tab w:val="clear" w:pos="794"/>
          <w:tab w:val="clear" w:pos="1191"/>
          <w:tab w:val="clear" w:pos="1588"/>
          <w:tab w:val="clear" w:pos="1985"/>
          <w:tab w:val="left" w:pos="360"/>
          <w:tab w:val="left" w:pos="567"/>
        </w:tabs>
        <w:spacing w:before="0"/>
        <w:ind w:leftChars="0" w:left="284"/>
        <w:jc w:val="both"/>
        <w:rPr>
          <w:szCs w:val="24"/>
        </w:rPr>
      </w:pPr>
    </w:p>
    <w:p w14:paraId="1864FEEE" w14:textId="77777777" w:rsidR="00F537D8" w:rsidRPr="004166D0" w:rsidRDefault="00F537D8">
      <w:pPr>
        <w:pStyle w:val="ListParagraph"/>
        <w:tabs>
          <w:tab w:val="clear" w:pos="794"/>
          <w:tab w:val="clear" w:pos="1191"/>
          <w:tab w:val="clear" w:pos="1588"/>
          <w:tab w:val="clear" w:pos="1985"/>
          <w:tab w:val="left" w:pos="360"/>
        </w:tabs>
        <w:spacing w:before="0"/>
        <w:ind w:leftChars="0" w:left="851"/>
        <w:jc w:val="both"/>
        <w:rPr>
          <w:szCs w:val="24"/>
        </w:rPr>
      </w:pPr>
    </w:p>
    <w:p w14:paraId="58611BF4" w14:textId="38B62550" w:rsidR="00950705" w:rsidRPr="004166D0" w:rsidRDefault="000C6EFE" w:rsidP="00407ED2">
      <w:pPr>
        <w:pStyle w:val="Heading5"/>
        <w:spacing w:before="0"/>
        <w:ind w:left="0"/>
        <w:jc w:val="both"/>
        <w:rPr>
          <w:b w:val="0"/>
          <w:bCs/>
        </w:rPr>
      </w:pPr>
      <w:r w:rsidRPr="004166D0">
        <w:rPr>
          <w:szCs w:val="24"/>
        </w:rPr>
        <w:br w:type="page"/>
      </w:r>
    </w:p>
    <w:p w14:paraId="60529411" w14:textId="1C286FFA" w:rsidR="0094079B" w:rsidRPr="004166D0" w:rsidRDefault="0094079B" w:rsidP="00407ED2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jc w:val="both"/>
        <w:textAlignment w:val="auto"/>
        <w:rPr>
          <w:szCs w:val="24"/>
        </w:rPr>
      </w:pPr>
    </w:p>
    <w:p w14:paraId="02ECE0AA" w14:textId="1707652C" w:rsidR="00C26468" w:rsidRPr="004166D0" w:rsidRDefault="00C26468" w:rsidP="00407ED2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jc w:val="both"/>
        <w:textAlignment w:val="auto"/>
        <w:rPr>
          <w:b/>
          <w:szCs w:val="24"/>
        </w:rPr>
      </w:pPr>
      <w:r w:rsidRPr="004166D0">
        <w:rPr>
          <w:b/>
          <w:szCs w:val="24"/>
        </w:rPr>
        <w:t>V.3 Attributes of SPB</w:t>
      </w:r>
    </w:p>
    <w:p w14:paraId="11C1011C" w14:textId="77777777" w:rsidR="00C26468" w:rsidRPr="004166D0" w:rsidRDefault="00C26468" w:rsidP="00407ED2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jc w:val="both"/>
        <w:textAlignment w:val="auto"/>
        <w:rPr>
          <w:b/>
          <w:szCs w:val="24"/>
        </w:rPr>
      </w:pPr>
    </w:p>
    <w:p w14:paraId="027A61DF" w14:textId="1CFF2706" w:rsidR="00C26468" w:rsidRPr="004166D0" w:rsidRDefault="00C26468" w:rsidP="00407ED2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jc w:val="both"/>
        <w:textAlignment w:val="auto"/>
        <w:rPr>
          <w:szCs w:val="24"/>
        </w:rPr>
      </w:pPr>
      <w:r w:rsidRPr="004166D0">
        <w:rPr>
          <w:szCs w:val="24"/>
        </w:rPr>
        <w:t>Various attributes of SPB are listed in Table V.1 to specify different types of SPB.</w:t>
      </w:r>
    </w:p>
    <w:p w14:paraId="2C0949F5" w14:textId="77777777" w:rsidR="00C26468" w:rsidRPr="004166D0" w:rsidRDefault="00C26468" w:rsidP="00407ED2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jc w:val="both"/>
        <w:textAlignment w:val="auto"/>
        <w:rPr>
          <w:b/>
          <w:szCs w:val="24"/>
        </w:rPr>
      </w:pPr>
    </w:p>
    <w:p w14:paraId="389EF79B" w14:textId="3BA05C97" w:rsidR="00C26468" w:rsidRPr="004166D0" w:rsidRDefault="00C26468" w:rsidP="007A3EB5">
      <w:pPr>
        <w:spacing w:before="0"/>
        <w:jc w:val="center"/>
        <w:rPr>
          <w:b/>
          <w:szCs w:val="24"/>
        </w:rPr>
      </w:pPr>
      <w:r w:rsidRPr="004166D0">
        <w:rPr>
          <w:b/>
          <w:szCs w:val="24"/>
        </w:rPr>
        <w:t>Table V.1 Attributes of SPB</w:t>
      </w:r>
    </w:p>
    <w:p w14:paraId="458DD60A" w14:textId="77777777" w:rsidR="00C26468" w:rsidRPr="004166D0" w:rsidRDefault="00C26468" w:rsidP="00407ED2">
      <w:pPr>
        <w:spacing w:before="0"/>
        <w:jc w:val="both"/>
        <w:rPr>
          <w:b/>
          <w:szCs w:val="24"/>
        </w:rPr>
      </w:pPr>
    </w:p>
    <w:tbl>
      <w:tblPr>
        <w:tblW w:w="9467" w:type="dxa"/>
        <w:tblInd w:w="-10" w:type="dxa"/>
        <w:tblLook w:val="04A0" w:firstRow="1" w:lastRow="0" w:firstColumn="1" w:lastColumn="0" w:noHBand="0" w:noVBand="1"/>
      </w:tblPr>
      <w:tblGrid>
        <w:gridCol w:w="916"/>
        <w:gridCol w:w="6351"/>
        <w:gridCol w:w="2200"/>
      </w:tblGrid>
      <w:tr w:rsidR="00C26468" w:rsidRPr="004166D0" w14:paraId="6102FC8A" w14:textId="77777777" w:rsidTr="00032A74">
        <w:trPr>
          <w:trHeight w:val="348"/>
        </w:trPr>
        <w:tc>
          <w:tcPr>
            <w:tcW w:w="9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92A93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b/>
                <w:bCs/>
                <w:szCs w:val="24"/>
                <w:lang w:val="en-US"/>
              </w:rPr>
            </w:pPr>
            <w:r w:rsidRPr="004166D0">
              <w:rPr>
                <w:rFonts w:eastAsia="Times New Roman"/>
                <w:b/>
                <w:bCs/>
                <w:szCs w:val="24"/>
                <w:lang w:val="en-US"/>
              </w:rPr>
              <w:t>S</w:t>
            </w:r>
            <w:r w:rsidRPr="004166D0">
              <w:rPr>
                <w:rFonts w:eastAsia="Times New Roman"/>
                <w:b/>
                <w:bCs/>
                <w:szCs w:val="24"/>
                <w:rtl/>
                <w:cs/>
                <w:lang w:val="en-US"/>
              </w:rPr>
              <w:t>N</w:t>
            </w:r>
          </w:p>
        </w:tc>
        <w:tc>
          <w:tcPr>
            <w:tcW w:w="63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34DA7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b/>
                <w:bCs/>
                <w:szCs w:val="24"/>
                <w:lang w:val="en-US"/>
              </w:rPr>
            </w:pPr>
            <w:r w:rsidRPr="004166D0">
              <w:rPr>
                <w:rFonts w:eastAsia="Times New Roman"/>
                <w:b/>
                <w:bCs/>
                <w:szCs w:val="24"/>
                <w:lang w:val="en-US"/>
              </w:rPr>
              <w:t>Attributes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F86CA13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b/>
                <w:bCs/>
                <w:color w:val="000000"/>
                <w:szCs w:val="24"/>
                <w:lang w:val="en-US"/>
              </w:rPr>
            </w:pPr>
            <w:r w:rsidRPr="004166D0">
              <w:rPr>
                <w:rFonts w:eastAsia="Times New Roman"/>
                <w:b/>
                <w:bCs/>
                <w:color w:val="000000"/>
                <w:szCs w:val="24"/>
                <w:lang w:val="en-US"/>
              </w:rPr>
              <w:t>Type X</w:t>
            </w:r>
          </w:p>
        </w:tc>
      </w:tr>
      <w:tr w:rsidR="00C26468" w:rsidRPr="004166D0" w14:paraId="6E8F461F" w14:textId="77777777" w:rsidTr="00032A74">
        <w:trPr>
          <w:trHeight w:val="1282"/>
        </w:trPr>
        <w:tc>
          <w:tcPr>
            <w:tcW w:w="9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F1878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1</w:t>
            </w:r>
          </w:p>
        </w:tc>
        <w:tc>
          <w:tcPr>
            <w:tcW w:w="6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750D8B" w14:textId="77777777" w:rsidR="00C26468" w:rsidRDefault="00C26468" w:rsidP="00874725">
            <w:pPr>
              <w:spacing w:before="0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Material of Construction (PC,ABS,PC+ABS)</w:t>
            </w:r>
            <w:r w:rsidRPr="004166D0">
              <w:rPr>
                <w:rFonts w:eastAsia="Times New Roman"/>
                <w:szCs w:val="24"/>
                <w:lang w:val="en-US"/>
              </w:rPr>
              <w:br/>
              <w:t>PC = Polycarbonate</w:t>
            </w:r>
            <w:r w:rsidRPr="004166D0">
              <w:rPr>
                <w:rFonts w:eastAsia="Times New Roman"/>
                <w:szCs w:val="24"/>
                <w:lang w:val="en-US"/>
              </w:rPr>
              <w:br/>
              <w:t>PP = Poly Propylene</w:t>
            </w:r>
            <w:r w:rsidRPr="004166D0">
              <w:rPr>
                <w:rFonts w:eastAsia="Times New Roman"/>
                <w:szCs w:val="24"/>
                <w:lang w:val="en-US"/>
              </w:rPr>
              <w:br/>
              <w:t xml:space="preserve">ABS = Acrylonitrile Butadiene Styrene </w:t>
            </w:r>
          </w:p>
          <w:p w14:paraId="547A815E" w14:textId="025CCEC5" w:rsidR="00057482" w:rsidRPr="004166D0" w:rsidRDefault="00057482" w:rsidP="00874725">
            <w:pPr>
              <w:spacing w:before="0"/>
              <w:rPr>
                <w:rFonts w:eastAsia="Times New Roman"/>
                <w:szCs w:val="24"/>
                <w:lang w:val="en-U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C1E1D0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color w:val="000000"/>
                <w:szCs w:val="24"/>
                <w:lang w:val="en-US"/>
              </w:rPr>
            </w:pPr>
            <w:r w:rsidRPr="004166D0">
              <w:rPr>
                <w:rFonts w:eastAsia="Times New Roman"/>
                <w:color w:val="000000"/>
                <w:szCs w:val="24"/>
                <w:lang w:val="en-US"/>
              </w:rPr>
              <w:t> </w:t>
            </w:r>
          </w:p>
          <w:p w14:paraId="7B00F3A0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color w:val="000000"/>
                <w:szCs w:val="24"/>
                <w:lang w:val="en-US"/>
              </w:rPr>
            </w:pPr>
            <w:r w:rsidRPr="004166D0">
              <w:rPr>
                <w:sz w:val="22"/>
                <w:szCs w:val="22"/>
              </w:rPr>
              <w:t xml:space="preserve">User to specify </w:t>
            </w:r>
          </w:p>
        </w:tc>
      </w:tr>
      <w:tr w:rsidR="00C26468" w:rsidRPr="004166D0" w14:paraId="54DA01FC" w14:textId="77777777" w:rsidTr="00032A74">
        <w:trPr>
          <w:trHeight w:val="316"/>
        </w:trPr>
        <w:tc>
          <w:tcPr>
            <w:tcW w:w="9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1FCFD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2</w:t>
            </w:r>
          </w:p>
        </w:tc>
        <w:tc>
          <w:tcPr>
            <w:tcW w:w="6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334C6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 xml:space="preserve">IP rating (As per IEC 60529) 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hideMark/>
          </w:tcPr>
          <w:p w14:paraId="739C78FA" w14:textId="7D4C28BC" w:rsidR="00C26468" w:rsidRPr="004166D0" w:rsidRDefault="004D6212" w:rsidP="00407ED2">
            <w:pPr>
              <w:spacing w:before="0"/>
              <w:jc w:val="both"/>
              <w:rPr>
                <w:rFonts w:eastAsia="Times New Roman"/>
                <w:color w:val="000000"/>
                <w:szCs w:val="24"/>
                <w:lang w:val="en-US"/>
              </w:rPr>
            </w:pPr>
            <w:r w:rsidRPr="004166D0">
              <w:rPr>
                <w:sz w:val="22"/>
                <w:szCs w:val="22"/>
              </w:rPr>
              <w:t>IP 30 or better</w:t>
            </w:r>
          </w:p>
        </w:tc>
      </w:tr>
      <w:tr w:rsidR="00C26468" w:rsidRPr="004166D0" w14:paraId="181FEA99" w14:textId="77777777" w:rsidTr="00032A74">
        <w:trPr>
          <w:trHeight w:val="316"/>
        </w:trPr>
        <w:tc>
          <w:tcPr>
            <w:tcW w:w="9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B016E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3</w:t>
            </w:r>
          </w:p>
        </w:tc>
        <w:tc>
          <w:tcPr>
            <w:tcW w:w="6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2AD7B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 xml:space="preserve">Installation location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hideMark/>
          </w:tcPr>
          <w:p w14:paraId="34861D54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color w:val="000000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Indoor</w:t>
            </w:r>
            <w:r w:rsidRPr="004166D0">
              <w:rPr>
                <w:sz w:val="22"/>
                <w:szCs w:val="22"/>
              </w:rPr>
              <w:t xml:space="preserve"> </w:t>
            </w:r>
          </w:p>
        </w:tc>
      </w:tr>
      <w:tr w:rsidR="00C26468" w:rsidRPr="004166D0" w14:paraId="76DCC34C" w14:textId="77777777" w:rsidTr="00032A74">
        <w:trPr>
          <w:trHeight w:val="316"/>
        </w:trPr>
        <w:tc>
          <w:tcPr>
            <w:tcW w:w="9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7A336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4</w:t>
            </w:r>
          </w:p>
        </w:tc>
        <w:tc>
          <w:tcPr>
            <w:tcW w:w="6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D07DC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 xml:space="preserve">Fixture type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hideMark/>
          </w:tcPr>
          <w:p w14:paraId="09E37A70" w14:textId="17E83E97" w:rsidR="00C26468" w:rsidRPr="004166D0" w:rsidRDefault="00303905" w:rsidP="00407ED2">
            <w:pPr>
              <w:spacing w:before="0"/>
              <w:jc w:val="both"/>
              <w:rPr>
                <w:rFonts w:eastAsia="Times New Roman"/>
                <w:color w:val="000000"/>
                <w:szCs w:val="24"/>
                <w:lang w:val="en-US"/>
              </w:rPr>
            </w:pPr>
            <w:r w:rsidRPr="004166D0">
              <w:rPr>
                <w:sz w:val="22"/>
                <w:szCs w:val="22"/>
              </w:rPr>
              <w:t>User to specify</w:t>
            </w:r>
          </w:p>
        </w:tc>
      </w:tr>
      <w:tr w:rsidR="00C26468" w:rsidRPr="004166D0" w14:paraId="78F7F25F" w14:textId="77777777" w:rsidTr="00032A74">
        <w:trPr>
          <w:trHeight w:val="316"/>
        </w:trPr>
        <w:tc>
          <w:tcPr>
            <w:tcW w:w="9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D25AF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5</w:t>
            </w:r>
          </w:p>
        </w:tc>
        <w:tc>
          <w:tcPr>
            <w:tcW w:w="6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B73C7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Length  (mm) without entry / exit ports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hideMark/>
          </w:tcPr>
          <w:p w14:paraId="2FF584E4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color w:val="000000"/>
                <w:szCs w:val="24"/>
                <w:lang w:val="en-US"/>
              </w:rPr>
            </w:pPr>
            <w:r w:rsidRPr="004166D0">
              <w:rPr>
                <w:sz w:val="22"/>
                <w:szCs w:val="22"/>
              </w:rPr>
              <w:t xml:space="preserve">User to specify </w:t>
            </w:r>
          </w:p>
        </w:tc>
      </w:tr>
      <w:tr w:rsidR="00C26468" w:rsidRPr="004166D0" w14:paraId="4A794817" w14:textId="77777777" w:rsidTr="00032A74">
        <w:trPr>
          <w:trHeight w:val="316"/>
        </w:trPr>
        <w:tc>
          <w:tcPr>
            <w:tcW w:w="9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A14A8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6</w:t>
            </w:r>
          </w:p>
        </w:tc>
        <w:tc>
          <w:tcPr>
            <w:tcW w:w="6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74B79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 xml:space="preserve">Width (mm)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hideMark/>
          </w:tcPr>
          <w:p w14:paraId="51371DA6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color w:val="000000"/>
                <w:szCs w:val="24"/>
                <w:lang w:val="en-US"/>
              </w:rPr>
            </w:pPr>
            <w:r w:rsidRPr="004166D0">
              <w:rPr>
                <w:sz w:val="22"/>
                <w:szCs w:val="22"/>
              </w:rPr>
              <w:t xml:space="preserve">User to specify </w:t>
            </w:r>
          </w:p>
        </w:tc>
      </w:tr>
      <w:tr w:rsidR="00C26468" w:rsidRPr="004166D0" w14:paraId="5BEF8942" w14:textId="77777777" w:rsidTr="00032A74">
        <w:trPr>
          <w:trHeight w:val="316"/>
        </w:trPr>
        <w:tc>
          <w:tcPr>
            <w:tcW w:w="9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F6B94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7</w:t>
            </w:r>
          </w:p>
        </w:tc>
        <w:tc>
          <w:tcPr>
            <w:tcW w:w="6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EE2B6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Depth (mm)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hideMark/>
          </w:tcPr>
          <w:p w14:paraId="742C20B4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color w:val="000000"/>
                <w:szCs w:val="24"/>
                <w:lang w:val="en-US"/>
              </w:rPr>
            </w:pPr>
            <w:r w:rsidRPr="004166D0">
              <w:rPr>
                <w:sz w:val="22"/>
                <w:szCs w:val="22"/>
              </w:rPr>
              <w:t xml:space="preserve">User to specify </w:t>
            </w:r>
          </w:p>
        </w:tc>
      </w:tr>
      <w:tr w:rsidR="00C26468" w:rsidRPr="004166D0" w14:paraId="3311C58E" w14:textId="77777777" w:rsidTr="00032A74">
        <w:trPr>
          <w:trHeight w:val="316"/>
        </w:trPr>
        <w:tc>
          <w:tcPr>
            <w:tcW w:w="9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8A29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8</w:t>
            </w:r>
          </w:p>
        </w:tc>
        <w:tc>
          <w:tcPr>
            <w:tcW w:w="6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E10ED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Minimum thickness of the box body (mm)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hideMark/>
          </w:tcPr>
          <w:p w14:paraId="296C1942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color w:val="000000"/>
                <w:szCs w:val="24"/>
                <w:lang w:val="en-US"/>
              </w:rPr>
            </w:pPr>
            <w:r w:rsidRPr="004166D0">
              <w:rPr>
                <w:sz w:val="22"/>
                <w:szCs w:val="22"/>
              </w:rPr>
              <w:t xml:space="preserve">User to specify </w:t>
            </w:r>
          </w:p>
        </w:tc>
      </w:tr>
      <w:tr w:rsidR="00C26468" w:rsidRPr="004166D0" w14:paraId="431E9A04" w14:textId="77777777" w:rsidTr="00032A74">
        <w:trPr>
          <w:trHeight w:val="316"/>
        </w:trPr>
        <w:tc>
          <w:tcPr>
            <w:tcW w:w="9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4A47D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9</w:t>
            </w:r>
          </w:p>
        </w:tc>
        <w:tc>
          <w:tcPr>
            <w:tcW w:w="6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B72953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b/>
                <w:bCs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 xml:space="preserve">Color of the box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hideMark/>
          </w:tcPr>
          <w:p w14:paraId="08B92DCC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color w:val="000000"/>
                <w:szCs w:val="24"/>
                <w:lang w:val="en-US"/>
              </w:rPr>
            </w:pPr>
            <w:r w:rsidRPr="004166D0">
              <w:rPr>
                <w:sz w:val="22"/>
                <w:szCs w:val="22"/>
              </w:rPr>
              <w:t xml:space="preserve">User to specify </w:t>
            </w:r>
          </w:p>
        </w:tc>
      </w:tr>
      <w:tr w:rsidR="00C26468" w:rsidRPr="004166D0" w14:paraId="578ECFA6" w14:textId="77777777" w:rsidTr="00032A74">
        <w:trPr>
          <w:trHeight w:val="316"/>
        </w:trPr>
        <w:tc>
          <w:tcPr>
            <w:tcW w:w="9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75A0F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10</w:t>
            </w:r>
          </w:p>
        </w:tc>
        <w:tc>
          <w:tcPr>
            <w:tcW w:w="6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169352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b/>
                <w:bCs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 xml:space="preserve">Number of incoming cable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hideMark/>
          </w:tcPr>
          <w:p w14:paraId="061E682A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color w:val="000000"/>
                <w:szCs w:val="24"/>
                <w:lang w:val="en-US"/>
              </w:rPr>
            </w:pPr>
            <w:r w:rsidRPr="004166D0">
              <w:rPr>
                <w:sz w:val="22"/>
                <w:szCs w:val="22"/>
              </w:rPr>
              <w:t xml:space="preserve">User to specify </w:t>
            </w:r>
          </w:p>
        </w:tc>
      </w:tr>
      <w:tr w:rsidR="00C26468" w:rsidRPr="004166D0" w14:paraId="781E4F17" w14:textId="77777777" w:rsidTr="00032A74">
        <w:trPr>
          <w:trHeight w:val="316"/>
        </w:trPr>
        <w:tc>
          <w:tcPr>
            <w:tcW w:w="9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0FC95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11</w:t>
            </w:r>
          </w:p>
        </w:tc>
        <w:tc>
          <w:tcPr>
            <w:tcW w:w="6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A69B79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Diameter of incoming cable (mm)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hideMark/>
          </w:tcPr>
          <w:p w14:paraId="3CA74567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color w:val="000000"/>
                <w:szCs w:val="24"/>
                <w:lang w:val="en-US"/>
              </w:rPr>
            </w:pPr>
            <w:r w:rsidRPr="004166D0">
              <w:rPr>
                <w:sz w:val="22"/>
                <w:szCs w:val="22"/>
              </w:rPr>
              <w:t xml:space="preserve">User to specify </w:t>
            </w:r>
          </w:p>
        </w:tc>
      </w:tr>
      <w:tr w:rsidR="00C26468" w:rsidRPr="004166D0" w14:paraId="13559C7F" w14:textId="77777777" w:rsidTr="00032A74">
        <w:trPr>
          <w:trHeight w:val="316"/>
        </w:trPr>
        <w:tc>
          <w:tcPr>
            <w:tcW w:w="9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D1AEB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12</w:t>
            </w:r>
          </w:p>
        </w:tc>
        <w:tc>
          <w:tcPr>
            <w:tcW w:w="6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8E8311" w14:textId="6DC3A19D" w:rsidR="00C26468" w:rsidRPr="004166D0" w:rsidRDefault="001D77F0" w:rsidP="00407ED2">
            <w:pPr>
              <w:spacing w:before="0"/>
              <w:jc w:val="both"/>
              <w:rPr>
                <w:rFonts w:eastAsia="Times New Roman"/>
                <w:b/>
                <w:bCs/>
                <w:strike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Fibre</w:t>
            </w:r>
            <w:r w:rsidR="00C26468" w:rsidRPr="004166D0">
              <w:rPr>
                <w:rFonts w:eastAsia="Times New Roman"/>
                <w:szCs w:val="24"/>
                <w:lang w:val="en-US"/>
              </w:rPr>
              <w:t xml:space="preserve"> count of incoming cable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7646C08B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color w:val="000000"/>
                <w:szCs w:val="24"/>
                <w:lang w:val="en-US"/>
              </w:rPr>
            </w:pPr>
            <w:r w:rsidRPr="004166D0">
              <w:rPr>
                <w:sz w:val="22"/>
                <w:szCs w:val="22"/>
              </w:rPr>
              <w:t xml:space="preserve">User to specify </w:t>
            </w:r>
          </w:p>
        </w:tc>
      </w:tr>
      <w:tr w:rsidR="00C26468" w:rsidRPr="004166D0" w14:paraId="0A6B366D" w14:textId="77777777" w:rsidTr="00032A74">
        <w:trPr>
          <w:trHeight w:val="316"/>
        </w:trPr>
        <w:tc>
          <w:tcPr>
            <w:tcW w:w="9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4870F" w14:textId="051C04D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1</w:t>
            </w:r>
            <w:r w:rsidR="001D77F0" w:rsidRPr="004166D0">
              <w:rPr>
                <w:rFonts w:eastAsia="Times New Roman"/>
                <w:szCs w:val="24"/>
                <w:lang w:val="en-US"/>
              </w:rPr>
              <w:t>3</w:t>
            </w:r>
          </w:p>
        </w:tc>
        <w:tc>
          <w:tcPr>
            <w:tcW w:w="6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9DFA2E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Maximum splice capacity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6493853C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color w:val="000000"/>
                <w:szCs w:val="24"/>
                <w:lang w:val="en-US"/>
              </w:rPr>
            </w:pPr>
            <w:r w:rsidRPr="004166D0">
              <w:rPr>
                <w:sz w:val="22"/>
                <w:szCs w:val="22"/>
              </w:rPr>
              <w:t xml:space="preserve">User to specify </w:t>
            </w:r>
          </w:p>
        </w:tc>
      </w:tr>
      <w:tr w:rsidR="00C26468" w:rsidRPr="004166D0" w14:paraId="462905BD" w14:textId="77777777" w:rsidTr="00032A74">
        <w:trPr>
          <w:trHeight w:val="316"/>
        </w:trPr>
        <w:tc>
          <w:tcPr>
            <w:tcW w:w="9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25EB1" w14:textId="1EF268E0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1</w:t>
            </w:r>
            <w:r w:rsidR="001D77F0" w:rsidRPr="004166D0">
              <w:rPr>
                <w:rFonts w:eastAsia="Times New Roman"/>
                <w:szCs w:val="24"/>
                <w:lang w:val="en-US"/>
              </w:rPr>
              <w:t>4</w:t>
            </w:r>
          </w:p>
        </w:tc>
        <w:tc>
          <w:tcPr>
            <w:tcW w:w="6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E78C96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b/>
                <w:bCs/>
                <w:strike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Box security provision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260919A1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color w:val="000000"/>
                <w:szCs w:val="24"/>
                <w:lang w:val="en-US"/>
              </w:rPr>
            </w:pPr>
            <w:r w:rsidRPr="004166D0">
              <w:rPr>
                <w:sz w:val="22"/>
                <w:szCs w:val="22"/>
              </w:rPr>
              <w:t xml:space="preserve">User to specify </w:t>
            </w:r>
          </w:p>
        </w:tc>
      </w:tr>
      <w:tr w:rsidR="00C26468" w:rsidRPr="004166D0" w14:paraId="1118EF0C" w14:textId="77777777" w:rsidTr="00032A74">
        <w:trPr>
          <w:trHeight w:val="316"/>
        </w:trPr>
        <w:tc>
          <w:tcPr>
            <w:tcW w:w="9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DEBBE" w14:textId="54AE18C3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1</w:t>
            </w:r>
            <w:r w:rsidR="001D77F0" w:rsidRPr="004166D0">
              <w:rPr>
                <w:rFonts w:eastAsia="Times New Roman"/>
                <w:szCs w:val="24"/>
                <w:lang w:val="en-US"/>
              </w:rPr>
              <w:t>5</w:t>
            </w:r>
          </w:p>
        </w:tc>
        <w:tc>
          <w:tcPr>
            <w:tcW w:w="6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D9A7D3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b/>
                <w:bCs/>
                <w:strike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Fire Proof (Yes / No)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35080E4A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color w:val="000000"/>
                <w:szCs w:val="24"/>
                <w:lang w:val="en-US"/>
              </w:rPr>
            </w:pPr>
            <w:r w:rsidRPr="004166D0">
              <w:rPr>
                <w:sz w:val="22"/>
                <w:szCs w:val="22"/>
              </w:rPr>
              <w:t xml:space="preserve">User to specify </w:t>
            </w:r>
          </w:p>
        </w:tc>
      </w:tr>
      <w:tr w:rsidR="00C26468" w:rsidRPr="004166D0" w14:paraId="048D6222" w14:textId="77777777" w:rsidTr="00032A74">
        <w:trPr>
          <w:trHeight w:val="316"/>
        </w:trPr>
        <w:tc>
          <w:tcPr>
            <w:tcW w:w="9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761C0" w14:textId="35F8E44E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1</w:t>
            </w:r>
            <w:r w:rsidR="001D77F0" w:rsidRPr="004166D0">
              <w:rPr>
                <w:rFonts w:eastAsia="Times New Roman"/>
                <w:szCs w:val="24"/>
                <w:lang w:val="en-US"/>
              </w:rPr>
              <w:t>6</w:t>
            </w:r>
          </w:p>
        </w:tc>
        <w:tc>
          <w:tcPr>
            <w:tcW w:w="6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DB3AE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Operating Temperature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D32E523" w14:textId="77777777" w:rsidR="00C26468" w:rsidRPr="004166D0" w:rsidRDefault="00C26468" w:rsidP="00407ED2">
            <w:pPr>
              <w:spacing w:before="0"/>
              <w:jc w:val="both"/>
              <w:rPr>
                <w:szCs w:val="24"/>
              </w:rPr>
            </w:pPr>
            <w:r w:rsidRPr="004166D0">
              <w:rPr>
                <w:szCs w:val="24"/>
              </w:rPr>
              <w:t xml:space="preserve">-5 to +55 </w:t>
            </w:r>
            <w:r w:rsidRPr="004166D0">
              <w:rPr>
                <w:szCs w:val="24"/>
                <w:vertAlign w:val="superscript"/>
              </w:rPr>
              <w:t>o</w:t>
            </w:r>
            <w:r w:rsidRPr="004166D0">
              <w:rPr>
                <w:szCs w:val="24"/>
              </w:rPr>
              <w:t xml:space="preserve"> C</w:t>
            </w:r>
          </w:p>
        </w:tc>
      </w:tr>
      <w:tr w:rsidR="00C26468" w:rsidRPr="004166D0" w14:paraId="77196EA8" w14:textId="77777777" w:rsidTr="00032A74">
        <w:trPr>
          <w:trHeight w:val="316"/>
        </w:trPr>
        <w:tc>
          <w:tcPr>
            <w:tcW w:w="9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A73D7" w14:textId="285B5AA8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1</w:t>
            </w:r>
            <w:r w:rsidR="001D77F0" w:rsidRPr="004166D0">
              <w:rPr>
                <w:rFonts w:eastAsia="Times New Roman"/>
                <w:szCs w:val="24"/>
                <w:lang w:val="en-US"/>
              </w:rPr>
              <w:t>7</w:t>
            </w:r>
          </w:p>
        </w:tc>
        <w:tc>
          <w:tcPr>
            <w:tcW w:w="6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3ACF81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b/>
                <w:bCs/>
                <w:strike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 xml:space="preserve">Number of Cable entry port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50375DE1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color w:val="000000"/>
                <w:szCs w:val="24"/>
                <w:lang w:val="en-US"/>
              </w:rPr>
            </w:pPr>
            <w:r w:rsidRPr="004166D0">
              <w:rPr>
                <w:sz w:val="22"/>
                <w:szCs w:val="22"/>
              </w:rPr>
              <w:t xml:space="preserve">User to specify </w:t>
            </w:r>
          </w:p>
        </w:tc>
      </w:tr>
      <w:tr w:rsidR="00C26468" w:rsidRPr="004166D0" w14:paraId="58E71859" w14:textId="77777777" w:rsidTr="00032A74">
        <w:trPr>
          <w:trHeight w:val="316"/>
        </w:trPr>
        <w:tc>
          <w:tcPr>
            <w:tcW w:w="9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B70EC8" w14:textId="53B19C19" w:rsidR="00C26468" w:rsidRPr="004166D0" w:rsidRDefault="001D77F0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18</w:t>
            </w:r>
          </w:p>
        </w:tc>
        <w:tc>
          <w:tcPr>
            <w:tcW w:w="6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BEC9EC" w14:textId="6FABAE31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b/>
                <w:bCs/>
                <w:strike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Number of Output Adapter</w:t>
            </w:r>
            <w:r w:rsidR="004D6212" w:rsidRPr="004166D0">
              <w:rPr>
                <w:rFonts w:eastAsia="Times New Roman"/>
                <w:szCs w:val="24"/>
                <w:lang w:val="en-US"/>
              </w:rPr>
              <w:t xml:space="preserve"> and Type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04555694" w14:textId="77777777" w:rsidR="00C26468" w:rsidRPr="004166D0" w:rsidRDefault="00C26468" w:rsidP="00407ED2">
            <w:pPr>
              <w:spacing w:before="0"/>
              <w:jc w:val="both"/>
              <w:rPr>
                <w:rFonts w:eastAsia="Times New Roman"/>
                <w:color w:val="000000"/>
                <w:szCs w:val="24"/>
                <w:lang w:val="en-US"/>
              </w:rPr>
            </w:pPr>
            <w:r w:rsidRPr="004166D0">
              <w:rPr>
                <w:sz w:val="22"/>
                <w:szCs w:val="22"/>
              </w:rPr>
              <w:t xml:space="preserve">User to specify </w:t>
            </w:r>
          </w:p>
        </w:tc>
      </w:tr>
      <w:tr w:rsidR="001D77F0" w:rsidRPr="004166D0" w14:paraId="27895C5F" w14:textId="77777777" w:rsidTr="00032A74">
        <w:trPr>
          <w:trHeight w:val="316"/>
        </w:trPr>
        <w:tc>
          <w:tcPr>
            <w:tcW w:w="9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DEB18" w14:textId="60103097" w:rsidR="001D77F0" w:rsidRPr="004166D0" w:rsidRDefault="001D77F0" w:rsidP="00407ED2">
            <w:pPr>
              <w:spacing w:before="0"/>
              <w:jc w:val="both"/>
              <w:rPr>
                <w:rFonts w:eastAsia="Times New Roman"/>
                <w:szCs w:val="24"/>
                <w:lang w:val="en-US"/>
              </w:rPr>
            </w:pPr>
            <w:r w:rsidRPr="004166D0">
              <w:rPr>
                <w:rFonts w:eastAsia="Times New Roman"/>
                <w:szCs w:val="24"/>
                <w:lang w:val="en-US"/>
              </w:rPr>
              <w:t>19</w:t>
            </w:r>
          </w:p>
        </w:tc>
        <w:tc>
          <w:tcPr>
            <w:tcW w:w="6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50CC9D" w14:textId="513868B4" w:rsidR="001D77F0" w:rsidRPr="004166D0" w:rsidRDefault="001D77F0" w:rsidP="00407ED2">
            <w:pPr>
              <w:spacing w:before="0"/>
              <w:jc w:val="both"/>
              <w:rPr>
                <w:rFonts w:eastAsia="Times New Roman"/>
                <w:bCs/>
                <w:szCs w:val="24"/>
                <w:lang w:val="en-US"/>
              </w:rPr>
            </w:pPr>
            <w:r w:rsidRPr="004166D0">
              <w:rPr>
                <w:rFonts w:eastAsia="Times New Roman"/>
                <w:bCs/>
                <w:szCs w:val="24"/>
                <w:lang w:val="en-US"/>
              </w:rPr>
              <w:t>Provision for cable / patch cord storage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1BC67529" w14:textId="0900765D" w:rsidR="001D77F0" w:rsidRPr="004166D0" w:rsidRDefault="001D77F0" w:rsidP="00407ED2">
            <w:pPr>
              <w:spacing w:before="0"/>
              <w:jc w:val="both"/>
              <w:rPr>
                <w:rFonts w:eastAsia="Times New Roman"/>
                <w:color w:val="000000"/>
                <w:szCs w:val="24"/>
                <w:lang w:val="en-US"/>
              </w:rPr>
            </w:pPr>
            <w:r w:rsidRPr="004166D0">
              <w:rPr>
                <w:sz w:val="22"/>
                <w:szCs w:val="22"/>
              </w:rPr>
              <w:t xml:space="preserve">User to specify </w:t>
            </w:r>
          </w:p>
        </w:tc>
      </w:tr>
    </w:tbl>
    <w:p w14:paraId="6D7225EF" w14:textId="77777777" w:rsidR="00C26468" w:rsidRPr="004166D0" w:rsidRDefault="00C26468">
      <w:pPr>
        <w:spacing w:before="0"/>
        <w:jc w:val="both"/>
        <w:rPr>
          <w:szCs w:val="24"/>
        </w:rPr>
      </w:pPr>
    </w:p>
    <w:p w14:paraId="461CA635" w14:textId="77777777" w:rsidR="00401169" w:rsidRDefault="00401169">
      <w:pPr>
        <w:spacing w:before="0"/>
        <w:jc w:val="both"/>
        <w:rPr>
          <w:b/>
          <w:szCs w:val="24"/>
        </w:rPr>
      </w:pPr>
    </w:p>
    <w:p w14:paraId="45163E30" w14:textId="69AA521A" w:rsidR="004D6212" w:rsidRPr="004166D0" w:rsidRDefault="004D6212">
      <w:pPr>
        <w:spacing w:before="0"/>
        <w:jc w:val="both"/>
        <w:rPr>
          <w:b/>
          <w:szCs w:val="24"/>
        </w:rPr>
      </w:pPr>
      <w:r w:rsidRPr="004166D0">
        <w:rPr>
          <w:b/>
          <w:szCs w:val="24"/>
        </w:rPr>
        <w:t>V.4 Examples of SPB</w:t>
      </w:r>
    </w:p>
    <w:p w14:paraId="19AAA20A" w14:textId="7277F99E" w:rsidR="00BC5E9B" w:rsidRPr="00BD6D22" w:rsidRDefault="00BC5E9B">
      <w:pPr>
        <w:spacing w:before="0"/>
        <w:jc w:val="both"/>
      </w:pPr>
      <w:r w:rsidRPr="004166D0">
        <w:rPr>
          <w:szCs w:val="24"/>
        </w:rPr>
        <w:t xml:space="preserve">Based on </w:t>
      </w:r>
      <w:r w:rsidR="001C36EB">
        <w:rPr>
          <w:szCs w:val="24"/>
        </w:rPr>
        <w:t xml:space="preserve">the </w:t>
      </w:r>
      <w:r w:rsidRPr="004166D0">
        <w:rPr>
          <w:szCs w:val="24"/>
        </w:rPr>
        <w:t>location of installation, number of fibres to be spliced</w:t>
      </w:r>
      <w:r w:rsidR="00874725">
        <w:rPr>
          <w:szCs w:val="24"/>
        </w:rPr>
        <w:t xml:space="preserve"> </w:t>
      </w:r>
      <w:r w:rsidRPr="004166D0">
        <w:rPr>
          <w:szCs w:val="24"/>
        </w:rPr>
        <w:t>and /or connected</w:t>
      </w:r>
      <w:r w:rsidR="000F0BB2" w:rsidRPr="004166D0">
        <w:rPr>
          <w:szCs w:val="24"/>
        </w:rPr>
        <w:t xml:space="preserve"> and other attributes</w:t>
      </w:r>
      <w:r w:rsidRPr="004166D0">
        <w:rPr>
          <w:szCs w:val="24"/>
        </w:rPr>
        <w:t xml:space="preserve">, </w:t>
      </w:r>
      <w:r w:rsidR="004D6212" w:rsidRPr="004166D0">
        <w:rPr>
          <w:szCs w:val="24"/>
        </w:rPr>
        <w:t>there are different types of SPB</w:t>
      </w:r>
      <w:r w:rsidR="001D77F0" w:rsidRPr="004166D0">
        <w:rPr>
          <w:szCs w:val="24"/>
        </w:rPr>
        <w:t xml:space="preserve"> </w:t>
      </w:r>
      <w:r w:rsidRPr="004166D0">
        <w:t xml:space="preserve">for home termination </w:t>
      </w:r>
      <w:r w:rsidR="00686B26" w:rsidRPr="004166D0">
        <w:t>as</w:t>
      </w:r>
      <w:r w:rsidRPr="004166D0">
        <w:t xml:space="preserve"> </w:t>
      </w:r>
      <w:r w:rsidR="00401169">
        <w:t xml:space="preserve">mentioned </w:t>
      </w:r>
      <w:r w:rsidRPr="004166D0">
        <w:t xml:space="preserve">in </w:t>
      </w:r>
      <w:r w:rsidR="000F0BB2" w:rsidRPr="004166D0">
        <w:t xml:space="preserve">the examples </w:t>
      </w:r>
      <w:r w:rsidR="000F0BB2" w:rsidRPr="00BD6D22">
        <w:t xml:space="preserve">1 to </w:t>
      </w:r>
      <w:r w:rsidR="00BD6D22" w:rsidRPr="00BD6D22">
        <w:t>4</w:t>
      </w:r>
      <w:r w:rsidR="00686B26" w:rsidRPr="00BD6D22">
        <w:t>.</w:t>
      </w:r>
    </w:p>
    <w:p w14:paraId="30003B62" w14:textId="77777777" w:rsidR="00187415" w:rsidRPr="004166D0" w:rsidRDefault="00187415" w:rsidP="00407ED2">
      <w:pPr>
        <w:spacing w:before="0"/>
        <w:jc w:val="both"/>
        <w:rPr>
          <w:b/>
          <w:bCs/>
          <w:szCs w:val="24"/>
          <w:u w:val="single"/>
        </w:rPr>
      </w:pPr>
    </w:p>
    <w:p w14:paraId="7F1FCB31" w14:textId="6B13562E" w:rsidR="00187415" w:rsidRPr="00401169" w:rsidRDefault="000F0BB2" w:rsidP="00407ED2">
      <w:pPr>
        <w:spacing w:before="0"/>
        <w:jc w:val="both"/>
        <w:rPr>
          <w:b/>
          <w:bCs/>
          <w:szCs w:val="24"/>
        </w:rPr>
      </w:pPr>
      <w:r w:rsidRPr="00401169">
        <w:rPr>
          <w:b/>
          <w:bCs/>
          <w:szCs w:val="24"/>
        </w:rPr>
        <w:t xml:space="preserve">V.4.1 </w:t>
      </w:r>
      <w:r w:rsidR="00A420C9" w:rsidRPr="00401169">
        <w:rPr>
          <w:b/>
          <w:bCs/>
          <w:szCs w:val="24"/>
        </w:rPr>
        <w:t>Example 1</w:t>
      </w:r>
    </w:p>
    <w:p w14:paraId="441EAF44" w14:textId="0CC8157F" w:rsidR="008E2722" w:rsidRDefault="00CC38A9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0"/>
        <w:jc w:val="both"/>
        <w:textAlignment w:val="auto"/>
        <w:rPr>
          <w:rFonts w:eastAsia="Times New Roman"/>
          <w:color w:val="000000"/>
          <w:szCs w:val="24"/>
          <w:lang w:val="en-IN" w:eastAsia="en-IN" w:bidi="hi-IN"/>
        </w:rPr>
      </w:pPr>
      <w:r w:rsidRPr="004166D0">
        <w:rPr>
          <w:bCs/>
          <w:szCs w:val="24"/>
        </w:rPr>
        <w:t xml:space="preserve">This type of SPB </w:t>
      </w:r>
      <w:r w:rsidR="00E11961">
        <w:rPr>
          <w:bCs/>
          <w:szCs w:val="24"/>
        </w:rPr>
        <w:t xml:space="preserve">is </w:t>
      </w:r>
      <w:r w:rsidRPr="004166D0">
        <w:rPr>
          <w:bCs/>
          <w:szCs w:val="24"/>
        </w:rPr>
        <w:t xml:space="preserve">also known as Home Termination Box (HTB) which is a </w:t>
      </w:r>
      <w:r w:rsidR="000860B5" w:rsidRPr="004166D0">
        <w:rPr>
          <w:rFonts w:eastAsia="Times New Roman"/>
          <w:color w:val="000000"/>
          <w:szCs w:val="24"/>
          <w:lang w:val="en-IN" w:eastAsia="en-IN" w:bidi="hi-IN"/>
        </w:rPr>
        <w:t xml:space="preserve">compact </w:t>
      </w:r>
      <w:r w:rsidR="00A835E6">
        <w:rPr>
          <w:rFonts w:eastAsia="Times New Roman"/>
          <w:color w:val="000000"/>
          <w:szCs w:val="24"/>
          <w:lang w:val="en-IN" w:eastAsia="en-IN" w:bidi="hi-IN"/>
        </w:rPr>
        <w:t>fibre</w:t>
      </w:r>
      <w:r w:rsidR="000860B5" w:rsidRPr="004166D0">
        <w:rPr>
          <w:rFonts w:eastAsia="Times New Roman"/>
          <w:color w:val="000000"/>
          <w:szCs w:val="24"/>
          <w:lang w:val="en-IN" w:eastAsia="en-IN" w:bidi="hi-IN"/>
        </w:rPr>
        <w:t xml:space="preserve"> wall outlet </w:t>
      </w:r>
      <w:r w:rsidRPr="004166D0">
        <w:rPr>
          <w:szCs w:val="24"/>
          <w:lang w:val="en-US"/>
        </w:rPr>
        <w:t xml:space="preserve">used </w:t>
      </w:r>
      <w:r w:rsidRPr="004166D0">
        <w:rPr>
          <w:rFonts w:eastAsia="Times New Roman"/>
          <w:color w:val="000000"/>
          <w:szCs w:val="24"/>
          <w:lang w:val="en-IN" w:eastAsia="en-IN" w:bidi="hi-IN"/>
        </w:rPr>
        <w:t>in FTTx network for the termination of opti</w:t>
      </w:r>
      <w:r w:rsidR="000860B5" w:rsidRPr="004166D0">
        <w:rPr>
          <w:rFonts w:eastAsia="Times New Roman"/>
          <w:color w:val="000000"/>
          <w:szCs w:val="24"/>
          <w:lang w:val="en-IN" w:eastAsia="en-IN" w:bidi="hi-IN"/>
        </w:rPr>
        <w:t xml:space="preserve">cal </w:t>
      </w:r>
      <w:r w:rsidR="00A835E6">
        <w:rPr>
          <w:rFonts w:eastAsia="Times New Roman"/>
          <w:color w:val="000000"/>
          <w:szCs w:val="24"/>
          <w:lang w:val="en-IN" w:eastAsia="en-IN" w:bidi="hi-IN"/>
        </w:rPr>
        <w:t>fibre</w:t>
      </w:r>
      <w:r w:rsidR="000860B5" w:rsidRPr="004166D0">
        <w:rPr>
          <w:rFonts w:eastAsia="Times New Roman"/>
          <w:color w:val="000000"/>
          <w:szCs w:val="24"/>
          <w:lang w:val="en-IN" w:eastAsia="en-IN" w:bidi="hi-IN"/>
        </w:rPr>
        <w:t xml:space="preserve"> in the customer premises</w:t>
      </w:r>
      <w:r w:rsidR="00330556" w:rsidRPr="004166D0">
        <w:rPr>
          <w:rFonts w:eastAsia="Times New Roman"/>
          <w:color w:val="000000"/>
          <w:szCs w:val="24"/>
          <w:lang w:val="en-IN" w:eastAsia="en-IN" w:bidi="hi-IN"/>
        </w:rPr>
        <w:t xml:space="preserve">  </w:t>
      </w:r>
      <w:r w:rsidR="00330556" w:rsidRPr="004166D0">
        <w:t xml:space="preserve">such as residence, offices etc. Its design is ideal for in-premises </w:t>
      </w:r>
      <w:r w:rsidR="00A835E6">
        <w:t>f</w:t>
      </w:r>
      <w:r w:rsidR="00330556" w:rsidRPr="004166D0">
        <w:t>ibre termination point</w:t>
      </w:r>
      <w:r w:rsidR="00A835E6">
        <w:t>s</w:t>
      </w:r>
      <w:r w:rsidR="00330556" w:rsidRPr="004166D0">
        <w:t>.</w:t>
      </w:r>
      <w:r w:rsidR="004166D0" w:rsidRPr="004166D0">
        <w:t xml:space="preserve"> </w:t>
      </w:r>
      <w:r w:rsidRPr="004166D0">
        <w:rPr>
          <w:rFonts w:eastAsia="Times New Roman"/>
          <w:color w:val="000000"/>
          <w:szCs w:val="24"/>
          <w:lang w:val="en-IN" w:eastAsia="en-IN" w:bidi="hi-IN"/>
        </w:rPr>
        <w:t xml:space="preserve">It has a provision to secure </w:t>
      </w:r>
      <w:r w:rsidR="00A835E6">
        <w:rPr>
          <w:rFonts w:eastAsia="Times New Roman"/>
          <w:color w:val="000000"/>
          <w:szCs w:val="24"/>
          <w:lang w:val="en-IN" w:eastAsia="en-IN" w:bidi="hi-IN"/>
        </w:rPr>
        <w:t>fibre</w:t>
      </w:r>
      <w:r w:rsidRPr="004166D0">
        <w:rPr>
          <w:rFonts w:eastAsia="Times New Roman"/>
          <w:color w:val="000000"/>
          <w:szCs w:val="24"/>
          <w:lang w:val="en-IN" w:eastAsia="en-IN" w:bidi="hi-IN"/>
        </w:rPr>
        <w:t xml:space="preserve"> splicing, storing of extra </w:t>
      </w:r>
      <w:r w:rsidR="00A835E6">
        <w:rPr>
          <w:rFonts w:eastAsia="Times New Roman"/>
          <w:color w:val="000000"/>
          <w:szCs w:val="24"/>
          <w:lang w:val="en-IN" w:eastAsia="en-IN" w:bidi="hi-IN"/>
        </w:rPr>
        <w:t>fibre</w:t>
      </w:r>
      <w:r w:rsidRPr="004166D0">
        <w:rPr>
          <w:rFonts w:eastAsia="Times New Roman"/>
          <w:color w:val="000000"/>
          <w:szCs w:val="24"/>
          <w:lang w:val="en-IN" w:eastAsia="en-IN" w:bidi="hi-IN"/>
        </w:rPr>
        <w:t xml:space="preserve"> and housing of single or dual adaptors.</w:t>
      </w:r>
      <w:r w:rsidR="000860B5" w:rsidRPr="004166D0">
        <w:rPr>
          <w:rFonts w:eastAsia="Times New Roman"/>
          <w:color w:val="000000"/>
          <w:szCs w:val="24"/>
          <w:lang w:val="en-IN" w:eastAsia="en-IN" w:bidi="hi-IN"/>
        </w:rPr>
        <w:t xml:space="preserve"> </w:t>
      </w:r>
      <w:r w:rsidR="008E2722" w:rsidRPr="004166D0">
        <w:rPr>
          <w:rFonts w:eastAsia="Times New Roman"/>
          <w:color w:val="000000"/>
          <w:szCs w:val="24"/>
          <w:lang w:val="en-IN" w:eastAsia="en-IN" w:bidi="hi-IN"/>
        </w:rPr>
        <w:t xml:space="preserve">The HTB provides mechanical protection and managed </w:t>
      </w:r>
      <w:r w:rsidR="00A835E6">
        <w:rPr>
          <w:rFonts w:eastAsia="Times New Roman"/>
          <w:color w:val="000000"/>
          <w:szCs w:val="24"/>
          <w:lang w:val="en-IN" w:eastAsia="en-IN" w:bidi="hi-IN"/>
        </w:rPr>
        <w:t>fibre</w:t>
      </w:r>
      <w:r w:rsidR="008E2722" w:rsidRPr="004166D0">
        <w:rPr>
          <w:rFonts w:eastAsia="Times New Roman"/>
          <w:color w:val="000000"/>
          <w:szCs w:val="24"/>
          <w:lang w:val="en-IN" w:eastAsia="en-IN" w:bidi="hi-IN"/>
        </w:rPr>
        <w:t xml:space="preserve"> control in a</w:t>
      </w:r>
      <w:r w:rsidR="000860B5" w:rsidRPr="004166D0">
        <w:rPr>
          <w:rFonts w:eastAsia="Times New Roman"/>
          <w:color w:val="000000"/>
          <w:szCs w:val="24"/>
          <w:lang w:val="en-IN" w:eastAsia="en-IN" w:bidi="hi-IN"/>
        </w:rPr>
        <w:t xml:space="preserve"> </w:t>
      </w:r>
      <w:r w:rsidR="008E2722" w:rsidRPr="004166D0">
        <w:rPr>
          <w:rFonts w:eastAsia="Times New Roman"/>
          <w:color w:val="000000"/>
          <w:szCs w:val="24"/>
          <w:lang w:val="en-IN" w:eastAsia="en-IN" w:bidi="hi-IN"/>
        </w:rPr>
        <w:t xml:space="preserve">format suitable for use inside customer premises. </w:t>
      </w:r>
    </w:p>
    <w:p w14:paraId="72ED5B30" w14:textId="77777777" w:rsidR="002521B8" w:rsidRPr="004166D0" w:rsidRDefault="002521B8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0"/>
        <w:jc w:val="both"/>
        <w:textAlignment w:val="auto"/>
      </w:pPr>
    </w:p>
    <w:p w14:paraId="3267A576" w14:textId="71F8B107" w:rsidR="00DD371E" w:rsidRPr="004166D0" w:rsidRDefault="00625B60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0"/>
        <w:jc w:val="both"/>
        <w:textAlignment w:val="auto"/>
      </w:pPr>
      <w:r>
        <w:rPr>
          <w:rFonts w:eastAsia="Times New Roman"/>
          <w:color w:val="000000"/>
          <w:szCs w:val="24"/>
          <w:lang w:val="en-IN" w:eastAsia="en-IN" w:bidi="hi-IN"/>
        </w:rPr>
        <w:t xml:space="preserve">It has </w:t>
      </w:r>
      <w:r w:rsidR="00DD371E" w:rsidRPr="004166D0">
        <w:t>storage space for drop cables of at least 500mm</w:t>
      </w:r>
      <w:r>
        <w:t xml:space="preserve"> with </w:t>
      </w:r>
      <w:r w:rsidRPr="004166D0">
        <w:rPr>
          <w:rFonts w:eastAsia="Times New Roman"/>
          <w:color w:val="000000"/>
          <w:szCs w:val="24"/>
          <w:lang w:val="en-IN" w:eastAsia="en-IN" w:bidi="hi-IN"/>
        </w:rPr>
        <w:t>cable entry from top or from side of th</w:t>
      </w:r>
      <w:r w:rsidR="00A835E6">
        <w:rPr>
          <w:rFonts w:eastAsia="Times New Roman"/>
          <w:color w:val="000000"/>
          <w:szCs w:val="24"/>
          <w:lang w:val="en-IN" w:eastAsia="en-IN" w:bidi="hi-IN"/>
        </w:rPr>
        <w:t>e</w:t>
      </w:r>
      <w:r w:rsidRPr="004166D0">
        <w:rPr>
          <w:rFonts w:eastAsia="Times New Roman"/>
          <w:color w:val="000000"/>
          <w:szCs w:val="24"/>
          <w:lang w:val="en-IN" w:eastAsia="en-IN" w:bidi="hi-IN"/>
        </w:rPr>
        <w:t xml:space="preserve"> box</w:t>
      </w:r>
      <w:r w:rsidR="00330556" w:rsidRPr="004166D0">
        <w:t xml:space="preserve">. It has </w:t>
      </w:r>
      <w:r w:rsidR="00DD371E" w:rsidRPr="004166D0">
        <w:t xml:space="preserve">provision for splicing </w:t>
      </w:r>
      <w:r w:rsidR="00057265" w:rsidRPr="004166D0">
        <w:t xml:space="preserve">of </w:t>
      </w:r>
      <w:r w:rsidR="00DD371E" w:rsidRPr="004166D0">
        <w:t xml:space="preserve">drop cable </w:t>
      </w:r>
      <w:r w:rsidR="00330556" w:rsidRPr="004166D0">
        <w:t xml:space="preserve">(4F or 2F) </w:t>
      </w:r>
      <w:r w:rsidR="00863418">
        <w:t xml:space="preserve">to </w:t>
      </w:r>
      <w:r w:rsidR="00863418" w:rsidRPr="00053941">
        <w:rPr>
          <w:color w:val="263C3D"/>
          <w:szCs w:val="24"/>
          <w:lang w:val="en-IN" w:eastAsia="zh-CN" w:bidi="hi-IN"/>
        </w:rPr>
        <w:t xml:space="preserve">factory terminated </w:t>
      </w:r>
      <w:r w:rsidR="00DD371E" w:rsidRPr="004166D0">
        <w:t>pigtails</w:t>
      </w:r>
      <w:r w:rsidR="00330556" w:rsidRPr="004166D0">
        <w:t xml:space="preserve"> and </w:t>
      </w:r>
      <w:r w:rsidR="00874725" w:rsidRPr="004166D0">
        <w:rPr>
          <w:rFonts w:eastAsia="Times New Roman"/>
          <w:color w:val="000000"/>
          <w:szCs w:val="24"/>
          <w:lang w:val="en-IN" w:eastAsia="en-IN" w:bidi="hi-IN"/>
        </w:rPr>
        <w:t>provision</w:t>
      </w:r>
      <w:r w:rsidR="00330556" w:rsidRPr="004166D0">
        <w:rPr>
          <w:rFonts w:eastAsia="Times New Roman"/>
          <w:color w:val="000000"/>
          <w:szCs w:val="24"/>
          <w:lang w:val="en-IN" w:eastAsia="en-IN" w:bidi="hi-IN"/>
        </w:rPr>
        <w:t xml:space="preserve"> to hold splice protection sleeves.</w:t>
      </w:r>
      <w:r w:rsidR="000860B5" w:rsidRPr="004166D0">
        <w:t xml:space="preserve"> It also has provision for </w:t>
      </w:r>
      <w:r w:rsidR="00057265" w:rsidRPr="004166D0">
        <w:rPr>
          <w:rFonts w:eastAsia="Times New Roman"/>
          <w:color w:val="000000"/>
          <w:szCs w:val="24"/>
          <w:lang w:val="en-IN" w:eastAsia="en-IN" w:bidi="hi-IN"/>
        </w:rPr>
        <w:t xml:space="preserve">direct termination with field installable </w:t>
      </w:r>
      <w:r w:rsidR="00057265" w:rsidRPr="004166D0">
        <w:rPr>
          <w:rFonts w:eastAsia="Times New Roman"/>
          <w:color w:val="000000"/>
          <w:szCs w:val="24"/>
          <w:lang w:val="en-IN" w:eastAsia="en-IN" w:bidi="hi-IN"/>
        </w:rPr>
        <w:lastRenderedPageBreak/>
        <w:t>connectors</w:t>
      </w:r>
      <w:r w:rsidR="000860B5" w:rsidRPr="004166D0">
        <w:rPr>
          <w:rFonts w:eastAsia="Times New Roman"/>
          <w:color w:val="000000"/>
          <w:szCs w:val="24"/>
          <w:lang w:val="en-IN" w:eastAsia="en-IN" w:bidi="hi-IN"/>
        </w:rPr>
        <w:t>.</w:t>
      </w:r>
      <w:r w:rsidR="004166D0" w:rsidRPr="004166D0">
        <w:rPr>
          <w:rFonts w:eastAsia="Times New Roman"/>
          <w:color w:val="000000"/>
          <w:szCs w:val="24"/>
          <w:lang w:val="en-IN" w:eastAsia="en-IN" w:bidi="hi-IN"/>
        </w:rPr>
        <w:t xml:space="preserve"> </w:t>
      </w:r>
      <w:r w:rsidR="00057265" w:rsidRPr="004166D0">
        <w:t xml:space="preserve">It </w:t>
      </w:r>
      <w:r w:rsidR="00DD371E" w:rsidRPr="004166D0">
        <w:t xml:space="preserve">can accommodate two adaptors for the termination </w:t>
      </w:r>
      <w:r w:rsidR="00401169">
        <w:t xml:space="preserve">of </w:t>
      </w:r>
      <w:r w:rsidR="00DD371E" w:rsidRPr="004166D0">
        <w:t xml:space="preserve">either </w:t>
      </w:r>
      <w:r w:rsidR="00057265" w:rsidRPr="004166D0">
        <w:t xml:space="preserve">Simplex </w:t>
      </w:r>
      <w:r w:rsidR="00DD371E" w:rsidRPr="004166D0">
        <w:t>SC</w:t>
      </w:r>
      <w:r w:rsidR="00057265" w:rsidRPr="004166D0">
        <w:t>/SC</w:t>
      </w:r>
      <w:r w:rsidR="00A835E6">
        <w:t>-</w:t>
      </w:r>
      <w:r w:rsidR="00057265" w:rsidRPr="004166D0">
        <w:t>PC/SC</w:t>
      </w:r>
      <w:r w:rsidR="00A835E6">
        <w:t>-</w:t>
      </w:r>
      <w:r w:rsidR="00057265" w:rsidRPr="004166D0">
        <w:t>APC</w:t>
      </w:r>
      <w:r w:rsidR="00DD371E" w:rsidRPr="004166D0">
        <w:t xml:space="preserve"> </w:t>
      </w:r>
      <w:r w:rsidR="00057265" w:rsidRPr="004166D0">
        <w:t>or</w:t>
      </w:r>
      <w:r w:rsidR="00DD371E" w:rsidRPr="004166D0">
        <w:t xml:space="preserve"> </w:t>
      </w:r>
      <w:r w:rsidR="00057265" w:rsidRPr="004166D0">
        <w:t>D</w:t>
      </w:r>
      <w:r w:rsidR="00DD371E" w:rsidRPr="004166D0">
        <w:t xml:space="preserve">uplex LC. </w:t>
      </w:r>
    </w:p>
    <w:p w14:paraId="4D437D87" w14:textId="3ECCD844" w:rsidR="00DD371E" w:rsidRPr="004166D0" w:rsidRDefault="00DD371E">
      <w:pPr>
        <w:pStyle w:val="Default"/>
        <w:jc w:val="both"/>
        <w:rPr>
          <w:rFonts w:ascii="Times New Roman" w:hAnsi="Times New Roman" w:cs="Times New Roman"/>
        </w:rPr>
      </w:pPr>
    </w:p>
    <w:p w14:paraId="31337FD5" w14:textId="1EF05C70" w:rsidR="00DD371E" w:rsidRPr="004166D0" w:rsidRDefault="00DD371E">
      <w:pPr>
        <w:pStyle w:val="Default"/>
        <w:jc w:val="both"/>
        <w:rPr>
          <w:rFonts w:ascii="Times New Roman" w:hAnsi="Times New Roman" w:cs="Times New Roman"/>
        </w:rPr>
      </w:pPr>
      <w:r w:rsidRPr="004166D0">
        <w:rPr>
          <w:rFonts w:ascii="Times New Roman" w:hAnsi="Times New Roman" w:cs="Times New Roman"/>
        </w:rPr>
        <w:t xml:space="preserve">The box allows easy </w:t>
      </w:r>
      <w:r w:rsidR="00625B60">
        <w:rPr>
          <w:rFonts w:ascii="Times New Roman" w:hAnsi="Times New Roman" w:cs="Times New Roman"/>
        </w:rPr>
        <w:t>f</w:t>
      </w:r>
      <w:r w:rsidR="001D77F0" w:rsidRPr="004166D0">
        <w:rPr>
          <w:rFonts w:ascii="Times New Roman" w:hAnsi="Times New Roman" w:cs="Times New Roman"/>
        </w:rPr>
        <w:t>ibre</w:t>
      </w:r>
      <w:r w:rsidRPr="004166D0">
        <w:rPr>
          <w:rFonts w:ascii="Times New Roman" w:hAnsi="Times New Roman" w:cs="Times New Roman"/>
        </w:rPr>
        <w:t xml:space="preserve"> access during installation and maintenance. The box maintains the bend radius of the </w:t>
      </w:r>
      <w:r w:rsidR="001D77F0" w:rsidRPr="004166D0">
        <w:rPr>
          <w:rFonts w:ascii="Times New Roman" w:hAnsi="Times New Roman" w:cs="Times New Roman"/>
        </w:rPr>
        <w:t>Fibre</w:t>
      </w:r>
      <w:r w:rsidRPr="004166D0">
        <w:rPr>
          <w:rFonts w:ascii="Times New Roman" w:hAnsi="Times New Roman" w:cs="Times New Roman"/>
        </w:rPr>
        <w:t xml:space="preserve"> suitable for [ITU-T G.657] cables. It is </w:t>
      </w:r>
      <w:r w:rsidR="00A835E6">
        <w:rPr>
          <w:rFonts w:ascii="Times New Roman" w:hAnsi="Times New Roman" w:cs="Times New Roman"/>
        </w:rPr>
        <w:t xml:space="preserve">a </w:t>
      </w:r>
      <w:r w:rsidRPr="004166D0">
        <w:rPr>
          <w:rFonts w:ascii="Times New Roman" w:hAnsi="Times New Roman" w:cs="Times New Roman"/>
        </w:rPr>
        <w:t xml:space="preserve">wall mount box made up of </w:t>
      </w:r>
      <w:r w:rsidR="008213D3" w:rsidRPr="0095639D">
        <w:rPr>
          <w:rFonts w:ascii="Times New Roman" w:hAnsi="Times New Roman" w:cs="Times New Roman"/>
        </w:rPr>
        <w:t xml:space="preserve">aging resistant thermoplastics </w:t>
      </w:r>
      <w:r w:rsidR="008213D3" w:rsidRPr="00401169">
        <w:rPr>
          <w:rFonts w:ascii="Times New Roman" w:hAnsi="Times New Roman" w:cs="Times New Roman"/>
        </w:rPr>
        <w:t>(PC/ABS)</w:t>
      </w:r>
      <w:r w:rsidR="008213D3" w:rsidRPr="0095639D">
        <w:rPr>
          <w:rFonts w:ascii="Times New Roman" w:hAnsi="Times New Roman" w:cs="Times New Roman"/>
        </w:rPr>
        <w:t xml:space="preserve"> </w:t>
      </w:r>
      <w:r w:rsidRPr="004166D0">
        <w:rPr>
          <w:rFonts w:ascii="Times New Roman" w:hAnsi="Times New Roman" w:cs="Times New Roman"/>
        </w:rPr>
        <w:t xml:space="preserve">material complying to </w:t>
      </w:r>
      <w:r w:rsidRPr="00F20F64">
        <w:rPr>
          <w:rFonts w:ascii="Times New Roman" w:hAnsi="Times New Roman" w:cs="Times New Roman"/>
        </w:rPr>
        <w:t>[</w:t>
      </w:r>
      <w:r w:rsidRPr="004166D0">
        <w:rPr>
          <w:rFonts w:ascii="Times New Roman" w:hAnsi="Times New Roman" w:cs="Times New Roman"/>
        </w:rPr>
        <w:t xml:space="preserve">b-UL94V-0] flame </w:t>
      </w:r>
      <w:r w:rsidR="00A835E6" w:rsidRPr="004166D0">
        <w:rPr>
          <w:rFonts w:ascii="Times New Roman" w:hAnsi="Times New Roman" w:cs="Times New Roman"/>
        </w:rPr>
        <w:t>retardant</w:t>
      </w:r>
      <w:r w:rsidRPr="004166D0">
        <w:rPr>
          <w:rFonts w:ascii="Times New Roman" w:hAnsi="Times New Roman" w:cs="Times New Roman"/>
        </w:rPr>
        <w:t xml:space="preserve"> rating</w:t>
      </w:r>
      <w:r w:rsidR="008213D3">
        <w:rPr>
          <w:rFonts w:ascii="Times New Roman" w:hAnsi="Times New Roman" w:cs="Times New Roman"/>
        </w:rPr>
        <w:t>.</w:t>
      </w:r>
    </w:p>
    <w:p w14:paraId="1FBBD56A" w14:textId="77777777" w:rsidR="00DD371E" w:rsidRPr="004166D0" w:rsidRDefault="00DD371E" w:rsidP="00407ED2">
      <w:pPr>
        <w:pStyle w:val="Default"/>
        <w:jc w:val="both"/>
        <w:rPr>
          <w:rFonts w:ascii="Times New Roman" w:hAnsi="Times New Roman" w:cs="Times New Roman"/>
        </w:rPr>
      </w:pPr>
    </w:p>
    <w:p w14:paraId="1B40C45C" w14:textId="0ED8E9C2" w:rsidR="0095639D" w:rsidRDefault="00DD371E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0"/>
        <w:jc w:val="both"/>
        <w:textAlignment w:val="auto"/>
      </w:pPr>
      <w:r w:rsidRPr="004166D0">
        <w:t xml:space="preserve">It has </w:t>
      </w:r>
      <w:r w:rsidR="00A835E6">
        <w:t xml:space="preserve">a </w:t>
      </w:r>
      <w:r w:rsidRPr="004166D0">
        <w:t>snap fit arrangement for the Adaptors for the ease of installation. It has two mounting slots for the Adaptor such that the Adaptors flushes with the surface for IP40 protection.</w:t>
      </w:r>
      <w:r w:rsidR="009763C3" w:rsidRPr="009763C3">
        <w:t xml:space="preserve"> </w:t>
      </w:r>
      <w:r w:rsidR="009763C3" w:rsidRPr="004166D0">
        <w:t xml:space="preserve">It consists of a base and a cover with press fitment. </w:t>
      </w:r>
      <w:r w:rsidRPr="004166D0">
        <w:t>The rear portion of the base is laminated in order to make the product dust and insect proof.</w:t>
      </w:r>
    </w:p>
    <w:p w14:paraId="328C6675" w14:textId="007DC7BC" w:rsidR="00B30880" w:rsidRDefault="00B30880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0"/>
        <w:jc w:val="both"/>
        <w:textAlignment w:val="auto"/>
      </w:pPr>
    </w:p>
    <w:p w14:paraId="43D1EAF2" w14:textId="2B070F0A" w:rsidR="00BD6D22" w:rsidRPr="00407ED2" w:rsidRDefault="00BD6D22" w:rsidP="00407ED2">
      <w:pPr>
        <w:spacing w:before="0"/>
        <w:jc w:val="both"/>
        <w:rPr>
          <w:color w:val="000000"/>
          <w:shd w:val="clear" w:color="auto" w:fill="FFFFFF"/>
        </w:rPr>
      </w:pPr>
      <w:r w:rsidRPr="00407ED2">
        <w:rPr>
          <w:color w:val="000000"/>
          <w:shd w:val="clear" w:color="auto" w:fill="FFFFFF"/>
        </w:rPr>
        <w:t xml:space="preserve">In </w:t>
      </w:r>
      <w:r w:rsidRPr="00BD6D22">
        <w:rPr>
          <w:szCs w:val="24"/>
        </w:rPr>
        <w:t xml:space="preserve">Figure V.3 -  Example 1 of HTB, (a) to (d) are </w:t>
      </w:r>
      <w:r w:rsidR="00D76843">
        <w:rPr>
          <w:color w:val="000000"/>
          <w:shd w:val="clear" w:color="auto" w:fill="FFFFFF"/>
        </w:rPr>
        <w:t>different drawings for fibre</w:t>
      </w:r>
      <w:r w:rsidR="00B30880" w:rsidRPr="00407ED2">
        <w:rPr>
          <w:color w:val="000000"/>
          <w:shd w:val="clear" w:color="auto" w:fill="FFFFFF"/>
        </w:rPr>
        <w:t xml:space="preserve"> termination techniques</w:t>
      </w:r>
      <w:r w:rsidRPr="00407ED2">
        <w:rPr>
          <w:color w:val="000000"/>
          <w:shd w:val="clear" w:color="auto" w:fill="FFFFFF"/>
        </w:rPr>
        <w:t>.</w:t>
      </w:r>
    </w:p>
    <w:p w14:paraId="4D76855A" w14:textId="66F44397" w:rsidR="009C7205" w:rsidRPr="00407ED2" w:rsidRDefault="00B30880" w:rsidP="00407ED2">
      <w:pPr>
        <w:spacing w:before="0"/>
        <w:jc w:val="both"/>
        <w:rPr>
          <w:szCs w:val="24"/>
        </w:rPr>
      </w:pPr>
      <w:r w:rsidRPr="00407ED2">
        <w:rPr>
          <w:color w:val="000000"/>
          <w:shd w:val="clear" w:color="auto" w:fill="FFFFFF"/>
        </w:rPr>
        <w:t xml:space="preserve"> </w:t>
      </w:r>
    </w:p>
    <w:p w14:paraId="0EAE1DAC" w14:textId="7AC6D200" w:rsidR="00A0545F" w:rsidRPr="00BD6D22" w:rsidRDefault="009C7205" w:rsidP="00874725">
      <w:pPr>
        <w:spacing w:before="0"/>
        <w:ind w:left="426" w:hanging="426"/>
      </w:pPr>
      <w:r w:rsidRPr="00407ED2">
        <w:rPr>
          <w:szCs w:val="24"/>
        </w:rPr>
        <w:t>(a)</w:t>
      </w:r>
      <w:r w:rsidRPr="00407ED2">
        <w:rPr>
          <w:szCs w:val="24"/>
        </w:rPr>
        <w:tab/>
        <w:t xml:space="preserve">This type of HTB </w:t>
      </w:r>
      <w:r w:rsidRPr="00BD6D22">
        <w:t xml:space="preserve">can accommodate </w:t>
      </w:r>
      <w:r w:rsidR="00A0545F" w:rsidRPr="00407ED2">
        <w:rPr>
          <w:color w:val="000000"/>
          <w:shd w:val="clear" w:color="auto" w:fill="FFFFFF"/>
        </w:rPr>
        <w:t>2 n</w:t>
      </w:r>
      <w:r w:rsidR="00874725">
        <w:rPr>
          <w:color w:val="000000"/>
          <w:shd w:val="clear" w:color="auto" w:fill="FFFFFF"/>
        </w:rPr>
        <w:t xml:space="preserve">umbers of </w:t>
      </w:r>
      <w:r w:rsidR="00A0545F" w:rsidRPr="00407ED2">
        <w:rPr>
          <w:color w:val="000000"/>
          <w:shd w:val="clear" w:color="auto" w:fill="FFFFFF"/>
        </w:rPr>
        <w:t>Simplex SCPC or SCAPC adaptors</w:t>
      </w:r>
      <w:r w:rsidRPr="00BD6D22">
        <w:t xml:space="preserve">. </w:t>
      </w:r>
    </w:p>
    <w:p w14:paraId="681EAF5A" w14:textId="28B9E1CB" w:rsidR="00DA6B9E" w:rsidRPr="00BD6D22" w:rsidRDefault="00A0545F" w:rsidP="0090502A">
      <w:pPr>
        <w:spacing w:before="0"/>
        <w:ind w:left="426" w:hanging="426"/>
        <w:jc w:val="both"/>
      </w:pPr>
      <w:r w:rsidRPr="00407ED2">
        <w:rPr>
          <w:szCs w:val="24"/>
        </w:rPr>
        <w:t>(b)</w:t>
      </w:r>
      <w:r w:rsidRPr="00407ED2">
        <w:rPr>
          <w:szCs w:val="24"/>
        </w:rPr>
        <w:tab/>
        <w:t xml:space="preserve">This type of HTB </w:t>
      </w:r>
      <w:r w:rsidRPr="00BD6D22">
        <w:t xml:space="preserve">can accommodate </w:t>
      </w:r>
      <w:r w:rsidRPr="00407ED2">
        <w:rPr>
          <w:color w:val="000000"/>
          <w:shd w:val="clear" w:color="auto" w:fill="FFFFFF"/>
        </w:rPr>
        <w:t>2 adaptor</w:t>
      </w:r>
      <w:r w:rsidR="00E9342D">
        <w:rPr>
          <w:color w:val="000000"/>
          <w:shd w:val="clear" w:color="auto" w:fill="FFFFFF"/>
        </w:rPr>
        <w:t>s</w:t>
      </w:r>
      <w:r w:rsidR="001F10D6" w:rsidRPr="00407ED2">
        <w:rPr>
          <w:color w:val="000000"/>
          <w:shd w:val="clear" w:color="auto" w:fill="FFFFFF"/>
        </w:rPr>
        <w:t xml:space="preserve"> for termination</w:t>
      </w:r>
      <w:r w:rsidR="00DA6B9E" w:rsidRPr="00407ED2">
        <w:rPr>
          <w:color w:val="000000"/>
          <w:shd w:val="clear" w:color="auto" w:fill="FFFFFF"/>
        </w:rPr>
        <w:t xml:space="preserve"> with </w:t>
      </w:r>
      <w:r w:rsidR="001F10D6" w:rsidRPr="00BD6D22">
        <w:t>4F splicing capacity allowing drop cable spliced to pigtails.</w:t>
      </w:r>
    </w:p>
    <w:p w14:paraId="708CD388" w14:textId="3D17087A" w:rsidR="00DA6B9E" w:rsidRPr="00BD6D22" w:rsidRDefault="00DA6B9E" w:rsidP="00874725">
      <w:pPr>
        <w:spacing w:before="0"/>
        <w:ind w:left="426" w:hanging="426"/>
      </w:pPr>
      <w:r w:rsidRPr="00BD6D22">
        <w:t xml:space="preserve">(c) </w:t>
      </w:r>
      <w:r w:rsidR="00BD6D22" w:rsidRPr="00BD6D22">
        <w:tab/>
      </w:r>
      <w:r w:rsidRPr="00407ED2">
        <w:rPr>
          <w:szCs w:val="24"/>
        </w:rPr>
        <w:t xml:space="preserve">This type of HTB </w:t>
      </w:r>
      <w:r w:rsidRPr="00BD6D22">
        <w:t xml:space="preserve">can accommodate </w:t>
      </w:r>
      <w:r w:rsidRPr="00407ED2">
        <w:rPr>
          <w:color w:val="000000"/>
          <w:shd w:val="clear" w:color="auto" w:fill="FFFFFF"/>
        </w:rPr>
        <w:t>2 adaptor</w:t>
      </w:r>
      <w:r w:rsidR="00E9342D">
        <w:rPr>
          <w:color w:val="000000"/>
          <w:shd w:val="clear" w:color="auto" w:fill="FFFFFF"/>
        </w:rPr>
        <w:t>s</w:t>
      </w:r>
      <w:r w:rsidRPr="00407ED2">
        <w:rPr>
          <w:color w:val="000000"/>
          <w:shd w:val="clear" w:color="auto" w:fill="FFFFFF"/>
        </w:rPr>
        <w:t xml:space="preserve"> for termination </w:t>
      </w:r>
      <w:r w:rsidRPr="00BD6D22">
        <w:t>compatible with field installable connectors.</w:t>
      </w:r>
    </w:p>
    <w:p w14:paraId="2B761FFB" w14:textId="1A74D970" w:rsidR="00DA6B9E" w:rsidRDefault="00DA6B9E" w:rsidP="00874725">
      <w:pPr>
        <w:spacing w:before="0"/>
        <w:ind w:left="426" w:hanging="426"/>
        <w:jc w:val="both"/>
        <w:rPr>
          <w:color w:val="000000"/>
          <w:shd w:val="clear" w:color="auto" w:fill="FFFFFF"/>
        </w:rPr>
      </w:pPr>
      <w:r w:rsidRPr="00407ED2">
        <w:rPr>
          <w:szCs w:val="24"/>
        </w:rPr>
        <w:t>(d)</w:t>
      </w:r>
      <w:r w:rsidRPr="00407ED2">
        <w:rPr>
          <w:szCs w:val="24"/>
        </w:rPr>
        <w:tab/>
        <w:t xml:space="preserve">This type of HTB </w:t>
      </w:r>
      <w:r w:rsidRPr="00BD6D22">
        <w:t xml:space="preserve">can accommodate </w:t>
      </w:r>
      <w:r w:rsidR="00BD6D22" w:rsidRPr="00BD6D22">
        <w:t>2 SC Simplex adaptors/2 Duplex LC Adapter</w:t>
      </w:r>
      <w:r w:rsidR="00BD6D22" w:rsidRPr="00407ED2">
        <w:rPr>
          <w:color w:val="000000"/>
          <w:shd w:val="clear" w:color="auto" w:fill="FFFFFF"/>
        </w:rPr>
        <w:t xml:space="preserve"> </w:t>
      </w:r>
      <w:r w:rsidRPr="00407ED2">
        <w:rPr>
          <w:color w:val="000000"/>
          <w:shd w:val="clear" w:color="auto" w:fill="FFFFFF"/>
        </w:rPr>
        <w:t>for termination</w:t>
      </w:r>
      <w:r w:rsidR="00874725">
        <w:rPr>
          <w:color w:val="000000"/>
          <w:shd w:val="clear" w:color="auto" w:fill="FFFFFF"/>
        </w:rPr>
        <w:t>.</w:t>
      </w:r>
    </w:p>
    <w:p w14:paraId="1AE5D3A2" w14:textId="77777777" w:rsidR="0090502A" w:rsidRPr="00407ED2" w:rsidRDefault="0090502A" w:rsidP="00874725">
      <w:pPr>
        <w:spacing w:before="0"/>
        <w:ind w:left="426" w:hanging="426"/>
        <w:jc w:val="both"/>
        <w:rPr>
          <w:color w:val="000000"/>
          <w:shd w:val="clear" w:color="auto" w:fill="FFFFFF"/>
        </w:rPr>
      </w:pPr>
    </w:p>
    <w:p w14:paraId="322F4720" w14:textId="314A84D1" w:rsidR="00FD0214" w:rsidRDefault="00FD0214" w:rsidP="00FD0214">
      <w:pPr>
        <w:pStyle w:val="Default"/>
        <w:jc w:val="both"/>
        <w:rPr>
          <w:rFonts w:ascii="Times New Roman" w:hAnsi="Times New Roman" w:cs="Times New Roman"/>
        </w:rPr>
      </w:pPr>
      <w:r w:rsidRPr="004166D0">
        <w:rPr>
          <w:rFonts w:ascii="Times New Roman" w:hAnsi="Times New Roman" w:cs="Times New Roman"/>
          <w:noProof/>
          <w:lang w:val="en-IN" w:eastAsia="en-IN" w:bidi="hi-IN"/>
        </w:rPr>
        <w:drawing>
          <wp:inline distT="0" distB="0" distL="0" distR="0" wp14:anchorId="5AC87568" wp14:editId="5DB20362">
            <wp:extent cx="2457450" cy="1498600"/>
            <wp:effectExtent l="0" t="0" r="0" b="0"/>
            <wp:docPr id="5" name="Picture 8" descr="A picture containing fo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" name="Picture 8" descr="A picture containing foo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66D0">
        <w:rPr>
          <w:rFonts w:ascii="Times New Roman" w:hAnsi="Times New Roman" w:cs="Times New Roman"/>
          <w:noProof/>
          <w:lang w:val="en-IN" w:eastAsia="en-IN" w:bidi="hi-IN"/>
        </w:rPr>
        <w:drawing>
          <wp:inline distT="0" distB="0" distL="0" distR="0" wp14:anchorId="422D0217" wp14:editId="6993F76D">
            <wp:extent cx="2408959" cy="1320800"/>
            <wp:effectExtent l="0" t="0" r="0" b="0"/>
            <wp:docPr id="7" name="Picture 5" descr="A picture containing sitting, white, table, be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" name="Picture 5" descr="A picture containing sitting, white, table, be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730" cy="132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6132E" w14:textId="77777777" w:rsidR="0090502A" w:rsidRPr="004166D0" w:rsidRDefault="0090502A" w:rsidP="00FD0214">
      <w:pPr>
        <w:pStyle w:val="Default"/>
        <w:jc w:val="both"/>
        <w:rPr>
          <w:rFonts w:ascii="Times New Roman" w:hAnsi="Times New Roman" w:cs="Times New Roman"/>
        </w:rPr>
      </w:pPr>
    </w:p>
    <w:p w14:paraId="7AC9ED6E" w14:textId="502C0EA8" w:rsidR="0095639D" w:rsidRDefault="00CE22F5" w:rsidP="002C10F3">
      <w:pPr>
        <w:spacing w:before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(a)</w:t>
      </w:r>
    </w:p>
    <w:p w14:paraId="453B305A" w14:textId="77777777" w:rsidR="00BD6D22" w:rsidRPr="004166D0" w:rsidRDefault="00BD6D22" w:rsidP="002C10F3">
      <w:pPr>
        <w:spacing w:before="0"/>
        <w:jc w:val="center"/>
        <w:rPr>
          <w:b/>
          <w:bCs/>
          <w:sz w:val="28"/>
          <w:szCs w:val="28"/>
          <w:u w:val="single"/>
        </w:rPr>
      </w:pPr>
    </w:p>
    <w:p w14:paraId="0E8752EB" w14:textId="08ABDA6F" w:rsidR="00D43FA8" w:rsidRDefault="00D43FA8" w:rsidP="00053941">
      <w:pPr>
        <w:spacing w:before="0"/>
        <w:ind w:left="1701" w:hanging="1134"/>
        <w:rPr>
          <w:szCs w:val="24"/>
        </w:rPr>
      </w:pPr>
      <w:r w:rsidRPr="0057206D">
        <w:rPr>
          <w:noProof/>
          <w:szCs w:val="24"/>
          <w:lang w:val="en-IN" w:eastAsia="en-IN" w:bidi="hi-IN"/>
        </w:rPr>
        <w:drawing>
          <wp:inline distT="0" distB="0" distL="0" distR="0" wp14:anchorId="2680E36B" wp14:editId="39A15451">
            <wp:extent cx="1593850" cy="1841500"/>
            <wp:effectExtent l="0" t="0" r="6350" b="6350"/>
            <wp:docPr id="8" name="Picture 8" descr="C:\Users\kpbpd\AppData\Local\Temp\Temp1_HTB2 Pics.zip\HT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pbpd\AppData\Local\Temp\Temp1_HTB2 Pics.zip\HTB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206D">
        <w:rPr>
          <w:noProof/>
          <w:szCs w:val="24"/>
          <w:lang w:val="en-IN" w:eastAsia="en-IN" w:bidi="hi-IN"/>
        </w:rPr>
        <w:drawing>
          <wp:inline distT="0" distB="0" distL="0" distR="0" wp14:anchorId="7D2C7619" wp14:editId="2DBB92A5">
            <wp:extent cx="2940050" cy="1619250"/>
            <wp:effectExtent l="0" t="0" r="0" b="0"/>
            <wp:docPr id="9" name="Picture 9" descr="C:\Users\kpbpd\AppData\Local\Temp\Temp1_HTB2 Pics.zip\HTB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pbpd\AppData\Local\Temp\Temp1_HTB2 Pics.zip\HTB2_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7C69" w14:textId="573BEE0B" w:rsidR="00CE22F5" w:rsidRDefault="00CE22F5" w:rsidP="00053941">
      <w:pPr>
        <w:spacing w:before="0"/>
        <w:ind w:left="1701" w:hanging="1134"/>
        <w:rPr>
          <w:szCs w:val="24"/>
        </w:rPr>
      </w:pPr>
      <w:r>
        <w:rPr>
          <w:szCs w:val="24"/>
        </w:rPr>
        <w:t xml:space="preserve"> </w:t>
      </w:r>
    </w:p>
    <w:p w14:paraId="31281109" w14:textId="6B10E3CA" w:rsidR="00CE22F5" w:rsidRPr="00CE22F5" w:rsidRDefault="00CE22F5" w:rsidP="00CE22F5">
      <w:pPr>
        <w:tabs>
          <w:tab w:val="clear" w:pos="1588"/>
          <w:tab w:val="left" w:pos="142"/>
        </w:tabs>
        <w:spacing w:before="0"/>
        <w:jc w:val="center"/>
        <w:rPr>
          <w:b/>
          <w:bCs/>
          <w:szCs w:val="24"/>
        </w:rPr>
      </w:pPr>
      <w:r w:rsidRPr="00CE22F5">
        <w:rPr>
          <w:b/>
          <w:bCs/>
          <w:szCs w:val="24"/>
        </w:rPr>
        <w:t>(b)</w:t>
      </w:r>
    </w:p>
    <w:p w14:paraId="7BA7CB8C" w14:textId="77777777" w:rsidR="00D43FA8" w:rsidRDefault="00D43FA8" w:rsidP="00053941">
      <w:pPr>
        <w:spacing w:before="0"/>
        <w:ind w:left="1701" w:hanging="1134"/>
        <w:rPr>
          <w:szCs w:val="24"/>
        </w:rPr>
      </w:pPr>
    </w:p>
    <w:p w14:paraId="4A6E42E2" w14:textId="6EE2536F" w:rsidR="00187415" w:rsidRPr="004166D0" w:rsidRDefault="00D43FA8" w:rsidP="00053941">
      <w:pPr>
        <w:spacing w:before="0"/>
        <w:ind w:left="1701" w:hanging="1134"/>
        <w:rPr>
          <w:szCs w:val="24"/>
        </w:rPr>
      </w:pPr>
      <w:r w:rsidRPr="0057206D">
        <w:rPr>
          <w:noProof/>
          <w:szCs w:val="24"/>
          <w:lang w:val="en-IN" w:eastAsia="en-IN" w:bidi="hi-IN"/>
        </w:rPr>
        <w:lastRenderedPageBreak/>
        <w:drawing>
          <wp:inline distT="0" distB="0" distL="0" distR="0" wp14:anchorId="0FF59DA2" wp14:editId="5CAD1396">
            <wp:extent cx="2413000" cy="984250"/>
            <wp:effectExtent l="0" t="0" r="6350" b="6350"/>
            <wp:docPr id="10" name="Picture 10" descr="C:\Users\kpbpd\AppData\Local\Temp\Temp1_HTB2 Pics.zip\HTB2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pbpd\AppData\Local\Temp\Temp1_HTB2 Pics.zip\HTB2_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206D">
        <w:rPr>
          <w:noProof/>
          <w:szCs w:val="24"/>
          <w:lang w:val="en-IN" w:eastAsia="en-IN" w:bidi="hi-IN"/>
        </w:rPr>
        <w:drawing>
          <wp:inline distT="0" distB="0" distL="0" distR="0" wp14:anchorId="0921A387" wp14:editId="6A8B2D3C">
            <wp:extent cx="1517650" cy="1409700"/>
            <wp:effectExtent l="0" t="0" r="6350" b="0"/>
            <wp:docPr id="11" name="Picture 11" descr="C:\Users\kpbpd\AppData\Local\Temp\Temp1_HTB2 Pics.zip\HTB2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pbpd\AppData\Local\Temp\Temp1_HTB2 Pics.zip\HTB2_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491B4" w14:textId="77777777" w:rsidR="00BD6D22" w:rsidRDefault="00BD6D22" w:rsidP="00CE22F5">
      <w:pPr>
        <w:spacing w:before="0"/>
        <w:ind w:hanging="11"/>
        <w:jc w:val="center"/>
        <w:rPr>
          <w:b/>
          <w:bCs/>
          <w:szCs w:val="24"/>
        </w:rPr>
      </w:pPr>
    </w:p>
    <w:p w14:paraId="3EF4E4E5" w14:textId="0E6D1BCA" w:rsidR="00857362" w:rsidRDefault="00CE22F5" w:rsidP="00CE22F5">
      <w:pPr>
        <w:spacing w:before="0"/>
        <w:ind w:hanging="11"/>
        <w:jc w:val="center"/>
        <w:rPr>
          <w:b/>
          <w:bCs/>
          <w:szCs w:val="24"/>
        </w:rPr>
      </w:pPr>
      <w:r w:rsidRPr="00CE22F5">
        <w:rPr>
          <w:b/>
          <w:bCs/>
          <w:szCs w:val="24"/>
        </w:rPr>
        <w:t>(c)</w:t>
      </w:r>
    </w:p>
    <w:p w14:paraId="0ACFD1E7" w14:textId="77777777" w:rsidR="0090502A" w:rsidRPr="00CE22F5" w:rsidRDefault="0090502A" w:rsidP="00CE22F5">
      <w:pPr>
        <w:spacing w:before="0"/>
        <w:ind w:hanging="11"/>
        <w:jc w:val="center"/>
        <w:rPr>
          <w:b/>
          <w:bCs/>
          <w:szCs w:val="24"/>
        </w:rPr>
      </w:pPr>
    </w:p>
    <w:p w14:paraId="06B5B965" w14:textId="77777777" w:rsidR="00CE22F5" w:rsidRDefault="00CE22F5" w:rsidP="00CE22F5">
      <w:pPr>
        <w:spacing w:before="0"/>
        <w:ind w:hanging="11"/>
        <w:jc w:val="center"/>
        <w:rPr>
          <w:szCs w:val="24"/>
        </w:rPr>
      </w:pPr>
    </w:p>
    <w:p w14:paraId="5A495E21" w14:textId="711D92FD" w:rsidR="00B24046" w:rsidRPr="004166D0" w:rsidRDefault="00B24046" w:rsidP="00053941">
      <w:pPr>
        <w:spacing w:before="0"/>
        <w:ind w:left="426" w:hanging="437"/>
        <w:rPr>
          <w:szCs w:val="24"/>
        </w:rPr>
      </w:pPr>
      <w:r w:rsidRPr="004166D0">
        <w:rPr>
          <w:noProof/>
          <w:szCs w:val="24"/>
          <w:lang w:val="en-IN" w:eastAsia="en-IN" w:bidi="hi-IN"/>
        </w:rPr>
        <w:drawing>
          <wp:inline distT="0" distB="0" distL="0" distR="0" wp14:anchorId="411FA7A2" wp14:editId="22EB760F">
            <wp:extent cx="4492487" cy="1993305"/>
            <wp:effectExtent l="0" t="0" r="381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426" cy="199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CF085" w14:textId="0009555B" w:rsidR="00FD0214" w:rsidRPr="004166D0" w:rsidRDefault="00FD0214" w:rsidP="00053941">
      <w:pPr>
        <w:spacing w:before="0"/>
        <w:ind w:left="426" w:hanging="437"/>
        <w:rPr>
          <w:szCs w:val="24"/>
        </w:rPr>
      </w:pPr>
    </w:p>
    <w:p w14:paraId="4890C558" w14:textId="4CC5CDE1" w:rsidR="004A7B74" w:rsidRDefault="00CE22F5" w:rsidP="00874725">
      <w:pPr>
        <w:spacing w:before="0"/>
        <w:ind w:left="426" w:hanging="437"/>
        <w:jc w:val="center"/>
        <w:rPr>
          <w:b/>
          <w:bCs/>
          <w:szCs w:val="24"/>
        </w:rPr>
      </w:pPr>
      <w:r w:rsidRPr="00CE22F5">
        <w:rPr>
          <w:b/>
          <w:bCs/>
          <w:szCs w:val="24"/>
        </w:rPr>
        <w:t>(d)</w:t>
      </w:r>
    </w:p>
    <w:p w14:paraId="5B781E95" w14:textId="77777777" w:rsidR="00874725" w:rsidRDefault="00874725" w:rsidP="00874725">
      <w:pPr>
        <w:spacing w:before="0"/>
        <w:ind w:left="426" w:hanging="437"/>
        <w:jc w:val="center"/>
        <w:rPr>
          <w:b/>
          <w:bCs/>
          <w:szCs w:val="24"/>
        </w:rPr>
      </w:pPr>
    </w:p>
    <w:p w14:paraId="563C039B" w14:textId="77777777" w:rsidR="00874725" w:rsidRPr="004166D0" w:rsidRDefault="00874725" w:rsidP="00874725">
      <w:pPr>
        <w:spacing w:before="0"/>
        <w:ind w:left="426" w:hanging="437"/>
        <w:jc w:val="center"/>
        <w:rPr>
          <w:szCs w:val="24"/>
        </w:rPr>
      </w:pPr>
    </w:p>
    <w:p w14:paraId="5BECE227" w14:textId="327BFBB9" w:rsidR="0090502A" w:rsidRDefault="00FD0214" w:rsidP="00FD0214">
      <w:pPr>
        <w:spacing w:before="0"/>
        <w:jc w:val="center"/>
        <w:rPr>
          <w:b/>
          <w:bCs/>
          <w:szCs w:val="24"/>
        </w:rPr>
      </w:pPr>
      <w:r w:rsidRPr="004166D0">
        <w:rPr>
          <w:b/>
          <w:bCs/>
          <w:szCs w:val="24"/>
        </w:rPr>
        <w:t>Figure V.3 – Example 1 of HTB</w:t>
      </w:r>
    </w:p>
    <w:p w14:paraId="5E302E1D" w14:textId="77777777" w:rsidR="00874725" w:rsidRPr="004166D0" w:rsidRDefault="00874725" w:rsidP="00FD0214">
      <w:pPr>
        <w:spacing w:before="0"/>
        <w:jc w:val="center"/>
        <w:rPr>
          <w:b/>
          <w:bCs/>
          <w:szCs w:val="24"/>
        </w:rPr>
      </w:pPr>
    </w:p>
    <w:p w14:paraId="36CA907A" w14:textId="762692B6" w:rsidR="00D223E5" w:rsidRPr="004166D0" w:rsidRDefault="00D223E5" w:rsidP="00053941">
      <w:pPr>
        <w:tabs>
          <w:tab w:val="clear" w:pos="794"/>
          <w:tab w:val="clear" w:pos="1191"/>
          <w:tab w:val="clear" w:pos="1588"/>
          <w:tab w:val="clear" w:pos="1985"/>
        </w:tabs>
        <w:overflowPunct/>
        <w:spacing w:before="0"/>
        <w:textAlignment w:val="auto"/>
        <w:rPr>
          <w:szCs w:val="24"/>
          <w:lang w:val="en-IN" w:eastAsia="zh-CN" w:bidi="hi-IN"/>
        </w:rPr>
      </w:pPr>
    </w:p>
    <w:p w14:paraId="338F64E1" w14:textId="5B361DA8" w:rsidR="009763C3" w:rsidRDefault="00FD0214" w:rsidP="009763C3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textAlignment w:val="auto"/>
      </w:pPr>
      <w:r w:rsidRPr="004166D0">
        <w:rPr>
          <w:b/>
          <w:bCs/>
          <w:szCs w:val="24"/>
        </w:rPr>
        <w:t>V.4.2 Example 2</w:t>
      </w:r>
    </w:p>
    <w:p w14:paraId="34453827" w14:textId="3195FD74" w:rsidR="00D44765" w:rsidRPr="004166D0" w:rsidRDefault="004E095C" w:rsidP="00D80612">
      <w:pPr>
        <w:tabs>
          <w:tab w:val="clear" w:pos="794"/>
          <w:tab w:val="clear" w:pos="1191"/>
          <w:tab w:val="clear" w:pos="1588"/>
          <w:tab w:val="clear" w:pos="1985"/>
        </w:tabs>
        <w:overflowPunct/>
        <w:spacing w:before="0"/>
        <w:ind w:left="360"/>
        <w:jc w:val="both"/>
        <w:textAlignment w:val="auto"/>
        <w:rPr>
          <w:szCs w:val="24"/>
        </w:rPr>
      </w:pPr>
      <w:r w:rsidRPr="004166D0">
        <w:t xml:space="preserve">This type </w:t>
      </w:r>
      <w:r w:rsidR="00A835E6" w:rsidRPr="004166D0">
        <w:t>of Home</w:t>
      </w:r>
      <w:r w:rsidRPr="004166D0">
        <w:t xml:space="preserve"> Termination Box (HTB) is a compact termination box used at the customers’ premises such as residence, offices etc. in the FTTx </w:t>
      </w:r>
      <w:r w:rsidRPr="00407ED2">
        <w:t>or optical CATV</w:t>
      </w:r>
      <w:r w:rsidRPr="004166D0">
        <w:t xml:space="preserve"> or local area networks.</w:t>
      </w:r>
      <w:r w:rsidR="00800E8F" w:rsidRPr="004166D0">
        <w:t xml:space="preserve"> The box has </w:t>
      </w:r>
      <w:r w:rsidR="00800E8F" w:rsidRPr="004166D0">
        <w:rPr>
          <w:szCs w:val="24"/>
          <w:lang w:val="en-IN" w:eastAsia="zh-CN" w:bidi="hi-IN"/>
        </w:rPr>
        <w:t>spring shutter cover for laser protection &amp; dust-proof, self-clip design for easy operation, SC or LC shutter adaptor, optional RJ45 connection, provision to store slack, rear and bottom cable entry, integrated heat shrink splice and mechanical splice holder</w:t>
      </w:r>
      <w:r w:rsidR="0009465F">
        <w:rPr>
          <w:szCs w:val="24"/>
          <w:lang w:val="en-IN" w:eastAsia="zh-CN" w:bidi="hi-IN"/>
        </w:rPr>
        <w:t>.</w:t>
      </w:r>
    </w:p>
    <w:p w14:paraId="559CB3C4" w14:textId="285D5223" w:rsidR="004A7B74" w:rsidRPr="004166D0" w:rsidRDefault="004A7B74" w:rsidP="00053941">
      <w:pPr>
        <w:spacing w:before="0"/>
        <w:ind w:left="426" w:hanging="437"/>
        <w:rPr>
          <w:szCs w:val="24"/>
        </w:rPr>
      </w:pPr>
      <w:r w:rsidRPr="004166D0">
        <w:rPr>
          <w:noProof/>
          <w:szCs w:val="24"/>
          <w:lang w:val="en-IN" w:eastAsia="en-IN" w:bidi="hi-IN"/>
        </w:rPr>
        <w:drawing>
          <wp:inline distT="0" distB="0" distL="0" distR="0" wp14:anchorId="400C89EE" wp14:editId="19AFC221">
            <wp:extent cx="1804946" cy="1684113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058" cy="1689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66D0">
        <w:rPr>
          <w:noProof/>
          <w:color w:val="000000"/>
          <w:szCs w:val="24"/>
          <w:lang w:val="en-IN" w:eastAsia="en-IN" w:bidi="hi-IN"/>
        </w:rPr>
        <w:drawing>
          <wp:inline distT="0" distB="0" distL="0" distR="0" wp14:anchorId="542A56C6" wp14:editId="11B65CCB">
            <wp:extent cx="1835150" cy="1397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784" cy="1410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0612" w:rsidRPr="004166D0">
        <w:rPr>
          <w:noProof/>
          <w:color w:val="000000"/>
          <w:szCs w:val="24"/>
          <w:lang w:val="en-IN" w:eastAsia="en-IN" w:bidi="hi-IN"/>
        </w:rPr>
        <w:drawing>
          <wp:inline distT="0" distB="0" distL="0" distR="0" wp14:anchorId="1F24CAE1" wp14:editId="6187DC1F">
            <wp:extent cx="2154804" cy="181669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690" cy="1829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F7830" w14:textId="585DBF29" w:rsidR="004A7B74" w:rsidRPr="004166D0" w:rsidRDefault="004A7B74" w:rsidP="00874725">
      <w:pPr>
        <w:spacing w:before="0"/>
        <w:ind w:left="426" w:hanging="437"/>
        <w:jc w:val="center"/>
        <w:rPr>
          <w:szCs w:val="24"/>
        </w:rPr>
      </w:pPr>
    </w:p>
    <w:p w14:paraId="0DDC7A6B" w14:textId="77777777" w:rsidR="00874725" w:rsidRDefault="00874725" w:rsidP="00053941">
      <w:pPr>
        <w:spacing w:before="0"/>
        <w:jc w:val="center"/>
        <w:rPr>
          <w:b/>
          <w:bCs/>
          <w:szCs w:val="24"/>
        </w:rPr>
      </w:pPr>
    </w:p>
    <w:p w14:paraId="2621F4B7" w14:textId="600729D3" w:rsidR="00053941" w:rsidRPr="004166D0" w:rsidRDefault="00053941" w:rsidP="00053941">
      <w:pPr>
        <w:spacing w:before="0"/>
        <w:jc w:val="center"/>
        <w:rPr>
          <w:b/>
          <w:bCs/>
          <w:szCs w:val="24"/>
        </w:rPr>
      </w:pPr>
      <w:r w:rsidRPr="004166D0">
        <w:rPr>
          <w:b/>
          <w:bCs/>
          <w:szCs w:val="24"/>
        </w:rPr>
        <w:t>Figure V.</w:t>
      </w:r>
      <w:r w:rsidR="00FD0214" w:rsidRPr="004166D0">
        <w:rPr>
          <w:b/>
          <w:bCs/>
          <w:szCs w:val="24"/>
        </w:rPr>
        <w:t>4</w:t>
      </w:r>
      <w:r w:rsidRPr="004166D0">
        <w:rPr>
          <w:b/>
          <w:bCs/>
          <w:szCs w:val="24"/>
        </w:rPr>
        <w:t xml:space="preserve"> – Example</w:t>
      </w:r>
      <w:r w:rsidR="004E095C" w:rsidRPr="004166D0">
        <w:rPr>
          <w:b/>
          <w:bCs/>
          <w:szCs w:val="24"/>
        </w:rPr>
        <w:t xml:space="preserve"> </w:t>
      </w:r>
      <w:r w:rsidR="00FD0214" w:rsidRPr="004166D0">
        <w:rPr>
          <w:b/>
          <w:bCs/>
          <w:szCs w:val="24"/>
        </w:rPr>
        <w:t>2</w:t>
      </w:r>
      <w:r w:rsidRPr="004166D0">
        <w:rPr>
          <w:b/>
          <w:bCs/>
          <w:szCs w:val="24"/>
        </w:rPr>
        <w:t xml:space="preserve"> of HTB</w:t>
      </w:r>
    </w:p>
    <w:p w14:paraId="55E72831" w14:textId="6505B741" w:rsidR="009231CD" w:rsidRDefault="009231CD" w:rsidP="00053941">
      <w:pPr>
        <w:tabs>
          <w:tab w:val="clear" w:pos="794"/>
          <w:tab w:val="clear" w:pos="1191"/>
          <w:tab w:val="clear" w:pos="1588"/>
          <w:tab w:val="clear" w:pos="1985"/>
        </w:tabs>
        <w:overflowPunct/>
        <w:spacing w:before="0"/>
        <w:textAlignment w:val="auto"/>
        <w:rPr>
          <w:sz w:val="20"/>
          <w:lang w:val="en-IN" w:eastAsia="zh-CN" w:bidi="hi-IN"/>
        </w:rPr>
      </w:pPr>
    </w:p>
    <w:p w14:paraId="05620C9D" w14:textId="4132BDF6" w:rsidR="00874725" w:rsidRPr="004166D0" w:rsidRDefault="00800E8F" w:rsidP="00032A74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textAlignment w:val="auto"/>
        <w:rPr>
          <w:b/>
          <w:bCs/>
          <w:szCs w:val="24"/>
        </w:rPr>
      </w:pPr>
      <w:r w:rsidRPr="004166D0">
        <w:rPr>
          <w:b/>
          <w:bCs/>
          <w:szCs w:val="24"/>
        </w:rPr>
        <w:t>V.4.</w:t>
      </w:r>
      <w:r w:rsidR="00057482">
        <w:rPr>
          <w:b/>
          <w:bCs/>
          <w:szCs w:val="24"/>
        </w:rPr>
        <w:t>3</w:t>
      </w:r>
      <w:r w:rsidR="00057482">
        <w:rPr>
          <w:b/>
          <w:bCs/>
          <w:szCs w:val="24"/>
        </w:rPr>
        <w:tab/>
      </w:r>
      <w:r w:rsidRPr="004166D0">
        <w:rPr>
          <w:b/>
          <w:bCs/>
          <w:szCs w:val="24"/>
        </w:rPr>
        <w:t xml:space="preserve"> </w:t>
      </w:r>
      <w:r w:rsidR="00053941" w:rsidRPr="004166D0">
        <w:rPr>
          <w:b/>
          <w:bCs/>
          <w:szCs w:val="24"/>
        </w:rPr>
        <w:t xml:space="preserve">Example </w:t>
      </w:r>
      <w:r w:rsidR="00FD0214" w:rsidRPr="004166D0">
        <w:rPr>
          <w:b/>
          <w:bCs/>
          <w:szCs w:val="24"/>
        </w:rPr>
        <w:t>3</w:t>
      </w:r>
    </w:p>
    <w:p w14:paraId="32FCA155" w14:textId="5F700C02" w:rsidR="002C10F3" w:rsidRDefault="00B02C96" w:rsidP="0009465F">
      <w:pPr>
        <w:spacing w:before="0"/>
        <w:jc w:val="both"/>
        <w:rPr>
          <w:color w:val="58595B"/>
          <w:szCs w:val="24"/>
        </w:rPr>
      </w:pPr>
      <w:r w:rsidRPr="004166D0">
        <w:rPr>
          <w:color w:val="58595B"/>
          <w:szCs w:val="24"/>
        </w:rPr>
        <w:lastRenderedPageBreak/>
        <w:t>This type of HTB is suitable for wall mount/pole mount /panel mount installations. The main attributes are  ABS housing with mechanical seal,</w:t>
      </w:r>
      <w:r w:rsidR="004166D0" w:rsidRPr="004166D0">
        <w:rPr>
          <w:color w:val="58595B"/>
          <w:szCs w:val="24"/>
        </w:rPr>
        <w:t xml:space="preserve"> </w:t>
      </w:r>
      <w:r w:rsidR="00863418" w:rsidRPr="00053941">
        <w:rPr>
          <w:color w:val="58595B"/>
          <w:szCs w:val="24"/>
        </w:rPr>
        <w:t xml:space="preserve">High impact resistance </w:t>
      </w:r>
      <w:r w:rsidR="00863418" w:rsidRPr="00407ED2">
        <w:rPr>
          <w:color w:val="58595B"/>
          <w:szCs w:val="24"/>
        </w:rPr>
        <w:t>splicing tray</w:t>
      </w:r>
      <w:r w:rsidR="00863418" w:rsidRPr="00053941">
        <w:rPr>
          <w:color w:val="58595B"/>
          <w:szCs w:val="24"/>
        </w:rPr>
        <w:t xml:space="preserve"> &amp; </w:t>
      </w:r>
      <w:r w:rsidRPr="004166D0">
        <w:rPr>
          <w:color w:val="58595B"/>
          <w:szCs w:val="24"/>
        </w:rPr>
        <w:t>cable spool for fib</w:t>
      </w:r>
      <w:r w:rsidR="00DD371E" w:rsidRPr="004166D0">
        <w:rPr>
          <w:color w:val="58595B"/>
          <w:szCs w:val="24"/>
        </w:rPr>
        <w:t>re</w:t>
      </w:r>
      <w:r w:rsidRPr="004166D0">
        <w:rPr>
          <w:color w:val="58595B"/>
          <w:szCs w:val="24"/>
        </w:rPr>
        <w:t xml:space="preserve"> &amp; pigtail routing,</w:t>
      </w:r>
      <w:r w:rsidR="00DD371E" w:rsidRPr="004166D0">
        <w:rPr>
          <w:color w:val="58595B"/>
          <w:szCs w:val="24"/>
        </w:rPr>
        <w:t xml:space="preserve"> </w:t>
      </w:r>
      <w:r w:rsidRPr="004166D0">
        <w:rPr>
          <w:color w:val="58595B"/>
          <w:szCs w:val="24"/>
        </w:rPr>
        <w:t>provision of storing up to 3 meters of 900 micron tight buffered fib</w:t>
      </w:r>
      <w:r w:rsidR="00DD371E" w:rsidRPr="004166D0">
        <w:rPr>
          <w:color w:val="58595B"/>
          <w:szCs w:val="24"/>
        </w:rPr>
        <w:t>re</w:t>
      </w:r>
      <w:r w:rsidRPr="004166D0">
        <w:rPr>
          <w:color w:val="58595B"/>
          <w:szCs w:val="24"/>
        </w:rPr>
        <w:t xml:space="preserve"> cable,</w:t>
      </w:r>
      <w:r w:rsidR="00DD371E" w:rsidRPr="004166D0">
        <w:rPr>
          <w:color w:val="58595B"/>
          <w:szCs w:val="24"/>
        </w:rPr>
        <w:t xml:space="preserve"> </w:t>
      </w:r>
      <w:r w:rsidR="001C5B16" w:rsidRPr="004166D0">
        <w:rPr>
          <w:color w:val="58595B"/>
          <w:szCs w:val="24"/>
        </w:rPr>
        <w:t>p</w:t>
      </w:r>
      <w:r w:rsidRPr="004166D0">
        <w:rPr>
          <w:color w:val="58595B"/>
          <w:szCs w:val="24"/>
        </w:rPr>
        <w:t>atch or fusion splice field termination standard</w:t>
      </w:r>
      <w:r w:rsidR="001C5B16" w:rsidRPr="004166D0">
        <w:rPr>
          <w:color w:val="58595B"/>
          <w:szCs w:val="24"/>
        </w:rPr>
        <w:t>, and</w:t>
      </w:r>
      <w:r w:rsidR="00DD371E" w:rsidRPr="004166D0">
        <w:rPr>
          <w:color w:val="58595B"/>
          <w:szCs w:val="24"/>
        </w:rPr>
        <w:t xml:space="preserve"> </w:t>
      </w:r>
      <w:r w:rsidR="001C5B16" w:rsidRPr="004166D0">
        <w:rPr>
          <w:color w:val="58595B"/>
          <w:szCs w:val="24"/>
        </w:rPr>
        <w:t>r</w:t>
      </w:r>
      <w:r w:rsidRPr="004166D0">
        <w:rPr>
          <w:color w:val="58595B"/>
          <w:szCs w:val="24"/>
        </w:rPr>
        <w:t>eplaceable panel for SC/LC/FC type couplers.</w:t>
      </w:r>
    </w:p>
    <w:p w14:paraId="68899C90" w14:textId="77777777" w:rsidR="00874725" w:rsidRPr="004166D0" w:rsidRDefault="00874725" w:rsidP="0009465F">
      <w:pPr>
        <w:spacing w:before="0"/>
        <w:jc w:val="both"/>
      </w:pPr>
    </w:p>
    <w:p w14:paraId="2802202F" w14:textId="77777777" w:rsidR="00053941" w:rsidRPr="004166D0" w:rsidRDefault="00053941" w:rsidP="00053941">
      <w:pPr>
        <w:spacing w:before="0"/>
        <w:jc w:val="center"/>
        <w:rPr>
          <w:b/>
          <w:bCs/>
          <w:szCs w:val="24"/>
        </w:rPr>
      </w:pPr>
    </w:p>
    <w:p w14:paraId="7AA072FE" w14:textId="244E67D1" w:rsidR="004A7B74" w:rsidRPr="004166D0" w:rsidRDefault="004A7B74" w:rsidP="00032A74">
      <w:pPr>
        <w:spacing w:before="0"/>
        <w:ind w:left="426" w:hanging="437"/>
        <w:jc w:val="center"/>
        <w:rPr>
          <w:szCs w:val="24"/>
        </w:rPr>
      </w:pPr>
      <w:r w:rsidRPr="004166D0">
        <w:rPr>
          <w:noProof/>
          <w:szCs w:val="24"/>
          <w:lang w:val="en-IN" w:eastAsia="en-IN" w:bidi="hi-IN"/>
        </w:rPr>
        <w:drawing>
          <wp:inline distT="0" distB="0" distL="0" distR="0" wp14:anchorId="43191E74" wp14:editId="6CD802A8">
            <wp:extent cx="1932167" cy="24661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167" cy="246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FA999" w14:textId="233051E7" w:rsidR="004A7B74" w:rsidRPr="004166D0" w:rsidRDefault="004A7B74" w:rsidP="00053941">
      <w:pPr>
        <w:spacing w:before="0"/>
        <w:ind w:left="426" w:hanging="437"/>
        <w:rPr>
          <w:szCs w:val="24"/>
        </w:rPr>
      </w:pPr>
    </w:p>
    <w:p w14:paraId="367C1B8C" w14:textId="354B3616" w:rsidR="004A7B74" w:rsidRPr="004166D0" w:rsidRDefault="004A7B74" w:rsidP="00053941">
      <w:pPr>
        <w:spacing w:before="0"/>
        <w:jc w:val="center"/>
        <w:rPr>
          <w:b/>
          <w:bCs/>
          <w:szCs w:val="24"/>
        </w:rPr>
      </w:pPr>
      <w:r w:rsidRPr="004166D0">
        <w:rPr>
          <w:b/>
          <w:bCs/>
          <w:szCs w:val="24"/>
        </w:rPr>
        <w:t>Figure V.</w:t>
      </w:r>
      <w:r w:rsidR="00FD0214" w:rsidRPr="004166D0">
        <w:rPr>
          <w:b/>
          <w:bCs/>
          <w:szCs w:val="24"/>
        </w:rPr>
        <w:t>5</w:t>
      </w:r>
      <w:r w:rsidRPr="004166D0">
        <w:rPr>
          <w:b/>
          <w:bCs/>
          <w:szCs w:val="24"/>
        </w:rPr>
        <w:t xml:space="preserve"> – Example </w:t>
      </w:r>
      <w:r w:rsidR="00FD0214" w:rsidRPr="004166D0">
        <w:rPr>
          <w:b/>
          <w:bCs/>
          <w:szCs w:val="24"/>
        </w:rPr>
        <w:t>3</w:t>
      </w:r>
      <w:r w:rsidR="00B02C96" w:rsidRPr="004166D0">
        <w:rPr>
          <w:b/>
          <w:bCs/>
          <w:szCs w:val="24"/>
        </w:rPr>
        <w:t xml:space="preserve"> </w:t>
      </w:r>
      <w:r w:rsidRPr="004166D0">
        <w:rPr>
          <w:b/>
          <w:bCs/>
          <w:szCs w:val="24"/>
        </w:rPr>
        <w:t>of HTB</w:t>
      </w:r>
    </w:p>
    <w:p w14:paraId="665B9289" w14:textId="77777777" w:rsidR="0021358D" w:rsidRPr="004166D0" w:rsidRDefault="0021358D" w:rsidP="00053941">
      <w:pPr>
        <w:spacing w:before="0"/>
        <w:rPr>
          <w:b/>
          <w:bCs/>
          <w:color w:val="000000"/>
          <w:szCs w:val="24"/>
        </w:rPr>
      </w:pPr>
    </w:p>
    <w:p w14:paraId="7DB5DB29" w14:textId="77777777" w:rsidR="0009465F" w:rsidRDefault="0009465F" w:rsidP="00FD0214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textAlignment w:val="auto"/>
        <w:rPr>
          <w:b/>
          <w:bCs/>
          <w:szCs w:val="24"/>
        </w:rPr>
      </w:pPr>
    </w:p>
    <w:p w14:paraId="2965A15E" w14:textId="7E73B722" w:rsidR="00FD0214" w:rsidRPr="004166D0" w:rsidRDefault="00FD0214" w:rsidP="00FD0214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textAlignment w:val="auto"/>
        <w:rPr>
          <w:b/>
          <w:bCs/>
          <w:szCs w:val="24"/>
        </w:rPr>
      </w:pPr>
      <w:r w:rsidRPr="004166D0">
        <w:rPr>
          <w:b/>
          <w:bCs/>
          <w:szCs w:val="24"/>
        </w:rPr>
        <w:t>V.4.</w:t>
      </w:r>
      <w:r w:rsidR="00057482">
        <w:rPr>
          <w:b/>
          <w:bCs/>
          <w:szCs w:val="24"/>
        </w:rPr>
        <w:t>4</w:t>
      </w:r>
      <w:r w:rsidRPr="004166D0">
        <w:rPr>
          <w:b/>
          <w:bCs/>
          <w:szCs w:val="24"/>
        </w:rPr>
        <w:t xml:space="preserve"> Example 4</w:t>
      </w:r>
    </w:p>
    <w:p w14:paraId="758A5986" w14:textId="3E09CA46" w:rsidR="00F92EFC" w:rsidRDefault="00F92EFC" w:rsidP="004166D0">
      <w:pPr>
        <w:spacing w:before="0"/>
        <w:jc w:val="both"/>
      </w:pPr>
      <w:r w:rsidRPr="004166D0">
        <w:t xml:space="preserve">This type of HTB is a termination box used at the customers’ premises such as residence, offices etc. in the FTTx </w:t>
      </w:r>
      <w:r w:rsidRPr="00BD6D22">
        <w:t>or optical CATV</w:t>
      </w:r>
      <w:r w:rsidRPr="004166D0">
        <w:t xml:space="preserve"> or local area networks or point-to-point networks. The IP55 rated box can accommodate 50 meters of drop cable and has provision to accommodate 2 LC adapters and pigtails</w:t>
      </w:r>
      <w:r w:rsidR="0009465F">
        <w:t>.</w:t>
      </w:r>
    </w:p>
    <w:p w14:paraId="5C66991D" w14:textId="0F05AFF0" w:rsidR="00773083" w:rsidRPr="004166D0" w:rsidRDefault="00125CEE" w:rsidP="00053941">
      <w:pPr>
        <w:tabs>
          <w:tab w:val="clear" w:pos="794"/>
          <w:tab w:val="clear" w:pos="1191"/>
          <w:tab w:val="clear" w:pos="1588"/>
          <w:tab w:val="clear" w:pos="1985"/>
        </w:tabs>
        <w:overflowPunct/>
        <w:spacing w:before="0"/>
        <w:textAlignment w:val="auto"/>
        <w:rPr>
          <w:color w:val="000BF6"/>
          <w:sz w:val="60"/>
          <w:szCs w:val="60"/>
          <w:lang w:val="en-IN" w:eastAsia="zh-CN" w:bidi="hi-IN"/>
        </w:rPr>
      </w:pPr>
      <w:r w:rsidRPr="004166D0">
        <w:rPr>
          <w:noProof/>
          <w:color w:val="000BF6"/>
          <w:sz w:val="60"/>
          <w:szCs w:val="60"/>
          <w:lang w:val="en-IN" w:eastAsia="en-IN" w:bidi="hi-IN"/>
        </w:rPr>
        <w:drawing>
          <wp:inline distT="0" distB="0" distL="0" distR="0" wp14:anchorId="7A970B58" wp14:editId="58006134">
            <wp:extent cx="4562475" cy="3095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B4FA5" w14:textId="77777777" w:rsidR="00125CEE" w:rsidRPr="004166D0" w:rsidRDefault="00125CEE" w:rsidP="00053941">
      <w:pPr>
        <w:tabs>
          <w:tab w:val="clear" w:pos="794"/>
          <w:tab w:val="clear" w:pos="1191"/>
          <w:tab w:val="clear" w:pos="1588"/>
          <w:tab w:val="clear" w:pos="1985"/>
        </w:tabs>
        <w:overflowPunct/>
        <w:spacing w:before="0"/>
        <w:textAlignment w:val="auto"/>
        <w:rPr>
          <w:color w:val="000BF6"/>
          <w:szCs w:val="24"/>
          <w:lang w:val="en-IN" w:eastAsia="zh-CN" w:bidi="hi-IN"/>
        </w:rPr>
      </w:pPr>
    </w:p>
    <w:p w14:paraId="032D6D12" w14:textId="0C3E5823" w:rsidR="009231CD" w:rsidRPr="004166D0" w:rsidRDefault="009231CD" w:rsidP="00053941">
      <w:pPr>
        <w:spacing w:before="0"/>
        <w:jc w:val="center"/>
        <w:rPr>
          <w:b/>
          <w:bCs/>
          <w:szCs w:val="24"/>
        </w:rPr>
      </w:pPr>
      <w:r w:rsidRPr="004166D0">
        <w:rPr>
          <w:b/>
          <w:bCs/>
          <w:szCs w:val="24"/>
        </w:rPr>
        <w:t>Figure V.</w:t>
      </w:r>
      <w:r w:rsidR="00FD0214" w:rsidRPr="004166D0">
        <w:rPr>
          <w:b/>
          <w:bCs/>
          <w:szCs w:val="24"/>
        </w:rPr>
        <w:t>6</w:t>
      </w:r>
      <w:r w:rsidRPr="004166D0">
        <w:rPr>
          <w:b/>
          <w:bCs/>
          <w:szCs w:val="24"/>
        </w:rPr>
        <w:t xml:space="preserve"> – Example</w:t>
      </w:r>
      <w:r w:rsidR="00C9515E" w:rsidRPr="004166D0">
        <w:rPr>
          <w:b/>
          <w:bCs/>
          <w:szCs w:val="24"/>
        </w:rPr>
        <w:t xml:space="preserve"> </w:t>
      </w:r>
      <w:r w:rsidR="00FD0214" w:rsidRPr="004166D0">
        <w:rPr>
          <w:b/>
          <w:bCs/>
          <w:szCs w:val="24"/>
        </w:rPr>
        <w:t>4</w:t>
      </w:r>
      <w:r w:rsidRPr="004166D0">
        <w:rPr>
          <w:b/>
          <w:bCs/>
          <w:szCs w:val="24"/>
        </w:rPr>
        <w:t xml:space="preserve"> of HTB </w:t>
      </w:r>
    </w:p>
    <w:p w14:paraId="570252E1" w14:textId="77777777" w:rsidR="008347A0" w:rsidRPr="004166D0" w:rsidRDefault="008347A0" w:rsidP="00032A74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textAlignment w:val="auto"/>
        <w:rPr>
          <w:b/>
          <w:szCs w:val="24"/>
          <w:lang w:val="en-US"/>
        </w:rPr>
      </w:pPr>
      <w:r w:rsidRPr="004166D0">
        <w:rPr>
          <w:b/>
          <w:szCs w:val="24"/>
          <w:lang w:val="en-US"/>
        </w:rPr>
        <w:t>Bibliography</w:t>
      </w:r>
    </w:p>
    <w:p w14:paraId="0F3269E4" w14:textId="23106BF1" w:rsidR="008347A0" w:rsidRPr="004166D0" w:rsidRDefault="008347A0" w:rsidP="00053941">
      <w:pPr>
        <w:tabs>
          <w:tab w:val="left" w:pos="2040"/>
          <w:tab w:val="left" w:pos="2880"/>
          <w:tab w:val="left" w:pos="3480"/>
        </w:tabs>
        <w:spacing w:before="0"/>
        <w:ind w:left="2040" w:hanging="2040"/>
        <w:rPr>
          <w:i/>
          <w:szCs w:val="24"/>
          <w:lang w:eastAsia="zh-CN"/>
        </w:rPr>
      </w:pPr>
    </w:p>
    <w:p w14:paraId="488235CF" w14:textId="0E806816" w:rsidR="00521CD8" w:rsidRPr="004166D0" w:rsidRDefault="00521CD8" w:rsidP="008B5A96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contextualSpacing/>
        <w:textAlignment w:val="auto"/>
        <w:rPr>
          <w:szCs w:val="24"/>
        </w:rPr>
      </w:pPr>
      <w:r w:rsidRPr="004166D0">
        <w:rPr>
          <w:szCs w:val="24"/>
        </w:rPr>
        <w:lastRenderedPageBreak/>
        <w:t xml:space="preserve">[b- </w:t>
      </w:r>
      <w:r w:rsidR="008159D6" w:rsidRPr="008159D6">
        <w:rPr>
          <w:szCs w:val="24"/>
        </w:rPr>
        <w:t>TEC 87030:2010</w:t>
      </w:r>
      <w:r w:rsidRPr="004166D0">
        <w:rPr>
          <w:szCs w:val="24"/>
        </w:rPr>
        <w:t xml:space="preserve">] </w:t>
      </w:r>
      <w:r w:rsidR="00A1286D" w:rsidRPr="004166D0">
        <w:rPr>
          <w:szCs w:val="24"/>
        </w:rPr>
        <w:t xml:space="preserve">Standard for </w:t>
      </w:r>
      <w:r w:rsidRPr="004166D0">
        <w:rPr>
          <w:szCs w:val="24"/>
        </w:rPr>
        <w:t>Generic Requirements</w:t>
      </w:r>
      <w:r w:rsidR="00A1286D" w:rsidRPr="004166D0">
        <w:rPr>
          <w:szCs w:val="24"/>
        </w:rPr>
        <w:t xml:space="preserve"> of</w:t>
      </w:r>
      <w:r w:rsidRPr="004166D0">
        <w:rPr>
          <w:szCs w:val="24"/>
        </w:rPr>
        <w:t xml:space="preserve"> Fibre Termination and Distribution </w:t>
      </w:r>
      <w:r w:rsidR="001D77F0" w:rsidRPr="004166D0">
        <w:rPr>
          <w:szCs w:val="24"/>
        </w:rPr>
        <w:t xml:space="preserve">  </w:t>
      </w:r>
      <w:r w:rsidRPr="004166D0">
        <w:rPr>
          <w:szCs w:val="24"/>
        </w:rPr>
        <w:t>Box (For FTTH Applications) published by Telecommunications Engineering Centre (Department of Telecommunications), Govt. of India.</w:t>
      </w:r>
    </w:p>
    <w:p w14:paraId="0C2C6486" w14:textId="16ED303A" w:rsidR="00CA6738" w:rsidRPr="004166D0" w:rsidRDefault="00CA6738" w:rsidP="00053941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contextualSpacing/>
        <w:textAlignment w:val="auto"/>
        <w:rPr>
          <w:szCs w:val="24"/>
        </w:rPr>
      </w:pPr>
    </w:p>
    <w:p w14:paraId="7276DAF8" w14:textId="77777777" w:rsidR="00330556" w:rsidRPr="004166D0" w:rsidRDefault="00330556" w:rsidP="00330556">
      <w:pPr>
        <w:spacing w:before="0"/>
        <w:jc w:val="both"/>
        <w:rPr>
          <w:bCs/>
          <w:szCs w:val="24"/>
        </w:rPr>
      </w:pPr>
    </w:p>
    <w:p w14:paraId="5C2E3F91" w14:textId="77777777" w:rsidR="00330556" w:rsidRPr="004166D0" w:rsidRDefault="00330556" w:rsidP="00053941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contextualSpacing/>
        <w:textAlignment w:val="auto"/>
        <w:rPr>
          <w:szCs w:val="24"/>
        </w:rPr>
      </w:pPr>
    </w:p>
    <w:sectPr w:rsidR="00330556" w:rsidRPr="004166D0" w:rsidSect="006F071E">
      <w:headerReference w:type="default" r:id="rId23"/>
      <w:pgSz w:w="11907" w:h="16840"/>
      <w:pgMar w:top="1134" w:right="1134" w:bottom="113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AC225" w14:textId="77777777" w:rsidR="00CF1882" w:rsidRDefault="00CF1882">
      <w:r>
        <w:separator/>
      </w:r>
    </w:p>
  </w:endnote>
  <w:endnote w:type="continuationSeparator" w:id="0">
    <w:p w14:paraId="397D3E54" w14:textId="77777777" w:rsidR="00CF1882" w:rsidRDefault="00CF1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????">
    <w:altName w:val="Yu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43E5C" w14:textId="77777777" w:rsidR="00CF1882" w:rsidRDefault="00CF1882">
      <w:r>
        <w:separator/>
      </w:r>
    </w:p>
  </w:footnote>
  <w:footnote w:type="continuationSeparator" w:id="0">
    <w:p w14:paraId="0CA31E6E" w14:textId="77777777" w:rsidR="00CF1882" w:rsidRDefault="00CF18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92D22" w14:textId="301400FE" w:rsidR="00C26468" w:rsidRPr="006F071E" w:rsidRDefault="006F071E" w:rsidP="006F071E">
    <w:pPr>
      <w:pStyle w:val="Header"/>
    </w:pPr>
    <w:r w:rsidRPr="006F071E">
      <w:t xml:space="preserve">- </w:t>
    </w:r>
    <w:r w:rsidRPr="006F071E">
      <w:fldChar w:fldCharType="begin"/>
    </w:r>
    <w:r w:rsidRPr="006F071E">
      <w:instrText xml:space="preserve"> PAGE  \* MERGEFORMAT </w:instrText>
    </w:r>
    <w:r w:rsidRPr="006F071E">
      <w:fldChar w:fldCharType="separate"/>
    </w:r>
    <w:r w:rsidRPr="006F071E">
      <w:rPr>
        <w:noProof/>
      </w:rPr>
      <w:t>1</w:t>
    </w:r>
    <w:r w:rsidRPr="006F071E">
      <w:fldChar w:fldCharType="end"/>
    </w:r>
    <w:r w:rsidRPr="006F071E">
      <w:t xml:space="preserve"> -</w:t>
    </w:r>
  </w:p>
  <w:p w14:paraId="0A76D224" w14:textId="6A78F336" w:rsidR="006F071E" w:rsidRPr="006F071E" w:rsidRDefault="006F071E" w:rsidP="006F071E">
    <w:pPr>
      <w:pStyle w:val="Header"/>
      <w:spacing w:after="240"/>
    </w:pPr>
    <w:r w:rsidRPr="006F071E">
      <w:fldChar w:fldCharType="begin"/>
    </w:r>
    <w:r w:rsidRPr="006F071E">
      <w:instrText xml:space="preserve"> STYLEREF  Docnumber  </w:instrText>
    </w:r>
    <w:r>
      <w:fldChar w:fldCharType="separate"/>
    </w:r>
    <w:r>
      <w:rPr>
        <w:noProof/>
      </w:rPr>
      <w:t>SG15–C137R1</w:t>
    </w:r>
    <w:r w:rsidRPr="006F071E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848B8"/>
    <w:multiLevelType w:val="hybridMultilevel"/>
    <w:tmpl w:val="28800E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D0497"/>
    <w:multiLevelType w:val="hybridMultilevel"/>
    <w:tmpl w:val="63146B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B0BCB"/>
    <w:multiLevelType w:val="hybridMultilevel"/>
    <w:tmpl w:val="367ED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D32FD"/>
    <w:multiLevelType w:val="hybridMultilevel"/>
    <w:tmpl w:val="98265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60E8C"/>
    <w:multiLevelType w:val="hybridMultilevel"/>
    <w:tmpl w:val="9E72E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692865"/>
    <w:multiLevelType w:val="hybridMultilevel"/>
    <w:tmpl w:val="C17ADA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4F679E"/>
    <w:multiLevelType w:val="hybridMultilevel"/>
    <w:tmpl w:val="D7A43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9D1513"/>
    <w:multiLevelType w:val="hybridMultilevel"/>
    <w:tmpl w:val="57FA9362"/>
    <w:lvl w:ilvl="0" w:tplc="A560D412">
      <w:numFmt w:val="bullet"/>
      <w:lvlText w:val="•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9B6A3D"/>
    <w:multiLevelType w:val="hybridMultilevel"/>
    <w:tmpl w:val="D180ABF8"/>
    <w:lvl w:ilvl="0" w:tplc="E180AA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4"/>
  </w:num>
  <w:num w:numId="8">
    <w:abstractNumId w:val="7"/>
  </w:num>
  <w:num w:numId="9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intFractionalCharacterWidth/>
  <w:embedSystemFonts/>
  <w:bordersDoNotSurroundHeader/>
  <w:bordersDoNotSurroundFooter/>
  <w:activeWritingStyle w:appName="MSWord" w:lang="de-DE" w:vendorID="9" w:dllVersion="512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E0E"/>
    <w:rsid w:val="0000006C"/>
    <w:rsid w:val="00010031"/>
    <w:rsid w:val="0001785D"/>
    <w:rsid w:val="000237B2"/>
    <w:rsid w:val="000260E4"/>
    <w:rsid w:val="00032A74"/>
    <w:rsid w:val="000422BC"/>
    <w:rsid w:val="000428FD"/>
    <w:rsid w:val="00050C89"/>
    <w:rsid w:val="00053941"/>
    <w:rsid w:val="000563E5"/>
    <w:rsid w:val="00056A42"/>
    <w:rsid w:val="00057265"/>
    <w:rsid w:val="00057482"/>
    <w:rsid w:val="00062AC0"/>
    <w:rsid w:val="000701B3"/>
    <w:rsid w:val="00074C9E"/>
    <w:rsid w:val="00083A49"/>
    <w:rsid w:val="00084FC2"/>
    <w:rsid w:val="000860B5"/>
    <w:rsid w:val="00087305"/>
    <w:rsid w:val="00091249"/>
    <w:rsid w:val="00093768"/>
    <w:rsid w:val="0009465F"/>
    <w:rsid w:val="00096946"/>
    <w:rsid w:val="000A1078"/>
    <w:rsid w:val="000A1B3E"/>
    <w:rsid w:val="000A2208"/>
    <w:rsid w:val="000A58A2"/>
    <w:rsid w:val="000B1222"/>
    <w:rsid w:val="000B6955"/>
    <w:rsid w:val="000B736F"/>
    <w:rsid w:val="000B7DF6"/>
    <w:rsid w:val="000C2781"/>
    <w:rsid w:val="000C43A9"/>
    <w:rsid w:val="000C6EFE"/>
    <w:rsid w:val="000D08CF"/>
    <w:rsid w:val="000D3BF8"/>
    <w:rsid w:val="000D4540"/>
    <w:rsid w:val="000D4D5B"/>
    <w:rsid w:val="000E18A2"/>
    <w:rsid w:val="000E35B9"/>
    <w:rsid w:val="000F0BB2"/>
    <w:rsid w:val="000F178D"/>
    <w:rsid w:val="000F54F6"/>
    <w:rsid w:val="000F5D26"/>
    <w:rsid w:val="0010028C"/>
    <w:rsid w:val="00100DBC"/>
    <w:rsid w:val="00102F2B"/>
    <w:rsid w:val="00105513"/>
    <w:rsid w:val="0010771F"/>
    <w:rsid w:val="00110556"/>
    <w:rsid w:val="00110738"/>
    <w:rsid w:val="00115048"/>
    <w:rsid w:val="001218A0"/>
    <w:rsid w:val="00121DC2"/>
    <w:rsid w:val="00125382"/>
    <w:rsid w:val="00125CEE"/>
    <w:rsid w:val="00125DD6"/>
    <w:rsid w:val="00126EC4"/>
    <w:rsid w:val="00133759"/>
    <w:rsid w:val="001348A7"/>
    <w:rsid w:val="0013794F"/>
    <w:rsid w:val="00153F17"/>
    <w:rsid w:val="0016072F"/>
    <w:rsid w:val="00171464"/>
    <w:rsid w:val="0017164B"/>
    <w:rsid w:val="0018127B"/>
    <w:rsid w:val="00181996"/>
    <w:rsid w:val="001861E5"/>
    <w:rsid w:val="00187415"/>
    <w:rsid w:val="00196C8D"/>
    <w:rsid w:val="001A0FB8"/>
    <w:rsid w:val="001B6085"/>
    <w:rsid w:val="001C36B2"/>
    <w:rsid w:val="001C36EB"/>
    <w:rsid w:val="001C5B16"/>
    <w:rsid w:val="001C5EA8"/>
    <w:rsid w:val="001D01EA"/>
    <w:rsid w:val="001D04A9"/>
    <w:rsid w:val="001D77F0"/>
    <w:rsid w:val="001D7C53"/>
    <w:rsid w:val="001E00BB"/>
    <w:rsid w:val="001E10BF"/>
    <w:rsid w:val="001E139E"/>
    <w:rsid w:val="001F10D6"/>
    <w:rsid w:val="001F28CD"/>
    <w:rsid w:val="002039FE"/>
    <w:rsid w:val="00210BA1"/>
    <w:rsid w:val="00211E77"/>
    <w:rsid w:val="0021358D"/>
    <w:rsid w:val="00217B4A"/>
    <w:rsid w:val="002200DB"/>
    <w:rsid w:val="00220EA9"/>
    <w:rsid w:val="00221FFE"/>
    <w:rsid w:val="002224A8"/>
    <w:rsid w:val="0022403B"/>
    <w:rsid w:val="002254B4"/>
    <w:rsid w:val="002260E8"/>
    <w:rsid w:val="00230F84"/>
    <w:rsid w:val="00236CB2"/>
    <w:rsid w:val="002521B8"/>
    <w:rsid w:val="00252A92"/>
    <w:rsid w:val="002548C9"/>
    <w:rsid w:val="00257C69"/>
    <w:rsid w:val="00271817"/>
    <w:rsid w:val="002726CC"/>
    <w:rsid w:val="002747DF"/>
    <w:rsid w:val="00276A1E"/>
    <w:rsid w:val="00277767"/>
    <w:rsid w:val="00277A61"/>
    <w:rsid w:val="00284FEE"/>
    <w:rsid w:val="002C10F3"/>
    <w:rsid w:val="002D1223"/>
    <w:rsid w:val="002D447A"/>
    <w:rsid w:val="002E6FE1"/>
    <w:rsid w:val="002F1ECC"/>
    <w:rsid w:val="002F385B"/>
    <w:rsid w:val="002F3DE6"/>
    <w:rsid w:val="002F3E3C"/>
    <w:rsid w:val="002F6054"/>
    <w:rsid w:val="002F68FF"/>
    <w:rsid w:val="00300A93"/>
    <w:rsid w:val="00303905"/>
    <w:rsid w:val="00304879"/>
    <w:rsid w:val="003170E5"/>
    <w:rsid w:val="00330556"/>
    <w:rsid w:val="00337592"/>
    <w:rsid w:val="0034099C"/>
    <w:rsid w:val="00342EFE"/>
    <w:rsid w:val="00347875"/>
    <w:rsid w:val="00350313"/>
    <w:rsid w:val="00351AA3"/>
    <w:rsid w:val="00351AD6"/>
    <w:rsid w:val="003574EA"/>
    <w:rsid w:val="00361244"/>
    <w:rsid w:val="00362D9A"/>
    <w:rsid w:val="00363864"/>
    <w:rsid w:val="0036535A"/>
    <w:rsid w:val="00371B06"/>
    <w:rsid w:val="0037321A"/>
    <w:rsid w:val="00380FDF"/>
    <w:rsid w:val="003A1EBA"/>
    <w:rsid w:val="003A4C21"/>
    <w:rsid w:val="003B3D2E"/>
    <w:rsid w:val="003B747F"/>
    <w:rsid w:val="003B793F"/>
    <w:rsid w:val="003C487F"/>
    <w:rsid w:val="003C6DBC"/>
    <w:rsid w:val="003E1785"/>
    <w:rsid w:val="003E6485"/>
    <w:rsid w:val="003F05FC"/>
    <w:rsid w:val="003F085D"/>
    <w:rsid w:val="003F18A5"/>
    <w:rsid w:val="003F3282"/>
    <w:rsid w:val="003F6EC5"/>
    <w:rsid w:val="003F7B45"/>
    <w:rsid w:val="00401169"/>
    <w:rsid w:val="00407ED2"/>
    <w:rsid w:val="00407F0C"/>
    <w:rsid w:val="00410A48"/>
    <w:rsid w:val="00412AC5"/>
    <w:rsid w:val="00413F71"/>
    <w:rsid w:val="00415897"/>
    <w:rsid w:val="004166D0"/>
    <w:rsid w:val="004206E7"/>
    <w:rsid w:val="0042303F"/>
    <w:rsid w:val="00426D21"/>
    <w:rsid w:val="00433208"/>
    <w:rsid w:val="00433B3B"/>
    <w:rsid w:val="004372F1"/>
    <w:rsid w:val="00437D4C"/>
    <w:rsid w:val="00451D98"/>
    <w:rsid w:val="00457927"/>
    <w:rsid w:val="0046360B"/>
    <w:rsid w:val="00463D5D"/>
    <w:rsid w:val="00464586"/>
    <w:rsid w:val="0046716B"/>
    <w:rsid w:val="00474E10"/>
    <w:rsid w:val="004765D1"/>
    <w:rsid w:val="00487132"/>
    <w:rsid w:val="0049033C"/>
    <w:rsid w:val="004940FD"/>
    <w:rsid w:val="00495DEB"/>
    <w:rsid w:val="00495E94"/>
    <w:rsid w:val="004A4CF9"/>
    <w:rsid w:val="004A7B74"/>
    <w:rsid w:val="004B2862"/>
    <w:rsid w:val="004C3FFB"/>
    <w:rsid w:val="004C447E"/>
    <w:rsid w:val="004C54CD"/>
    <w:rsid w:val="004D6212"/>
    <w:rsid w:val="004E095C"/>
    <w:rsid w:val="004F5926"/>
    <w:rsid w:val="00500A57"/>
    <w:rsid w:val="00500F3C"/>
    <w:rsid w:val="005108CA"/>
    <w:rsid w:val="00511C8B"/>
    <w:rsid w:val="0051439C"/>
    <w:rsid w:val="005175D7"/>
    <w:rsid w:val="00521CD8"/>
    <w:rsid w:val="00522483"/>
    <w:rsid w:val="005312AF"/>
    <w:rsid w:val="00533417"/>
    <w:rsid w:val="0053731B"/>
    <w:rsid w:val="00541735"/>
    <w:rsid w:val="00543492"/>
    <w:rsid w:val="00546389"/>
    <w:rsid w:val="00547972"/>
    <w:rsid w:val="00550910"/>
    <w:rsid w:val="00551342"/>
    <w:rsid w:val="005529E4"/>
    <w:rsid w:val="005563CE"/>
    <w:rsid w:val="00561922"/>
    <w:rsid w:val="00563946"/>
    <w:rsid w:val="005648B0"/>
    <w:rsid w:val="00564C41"/>
    <w:rsid w:val="0056783C"/>
    <w:rsid w:val="005709D9"/>
    <w:rsid w:val="005712EC"/>
    <w:rsid w:val="00573D0D"/>
    <w:rsid w:val="00576693"/>
    <w:rsid w:val="00583F5C"/>
    <w:rsid w:val="005927E4"/>
    <w:rsid w:val="005976D7"/>
    <w:rsid w:val="005A03E3"/>
    <w:rsid w:val="005B4EF5"/>
    <w:rsid w:val="005C1581"/>
    <w:rsid w:val="005C1D8B"/>
    <w:rsid w:val="005C2C17"/>
    <w:rsid w:val="005D02FE"/>
    <w:rsid w:val="005D2CA4"/>
    <w:rsid w:val="005D41EC"/>
    <w:rsid w:val="005E1388"/>
    <w:rsid w:val="005E1C56"/>
    <w:rsid w:val="005E284B"/>
    <w:rsid w:val="005E3638"/>
    <w:rsid w:val="005E3E38"/>
    <w:rsid w:val="005E7139"/>
    <w:rsid w:val="005F0970"/>
    <w:rsid w:val="005F0A82"/>
    <w:rsid w:val="005F2D46"/>
    <w:rsid w:val="005F34BE"/>
    <w:rsid w:val="00605EF4"/>
    <w:rsid w:val="006064E2"/>
    <w:rsid w:val="00607781"/>
    <w:rsid w:val="00612D2E"/>
    <w:rsid w:val="00616D20"/>
    <w:rsid w:val="0062371D"/>
    <w:rsid w:val="00623761"/>
    <w:rsid w:val="006244CE"/>
    <w:rsid w:val="00625B60"/>
    <w:rsid w:val="00625CCF"/>
    <w:rsid w:val="00626352"/>
    <w:rsid w:val="006442D3"/>
    <w:rsid w:val="006469CB"/>
    <w:rsid w:val="00651AF7"/>
    <w:rsid w:val="00653DB5"/>
    <w:rsid w:val="00665A1C"/>
    <w:rsid w:val="00665D1B"/>
    <w:rsid w:val="006709E4"/>
    <w:rsid w:val="0067458B"/>
    <w:rsid w:val="0067748C"/>
    <w:rsid w:val="00680676"/>
    <w:rsid w:val="00680B94"/>
    <w:rsid w:val="0068154B"/>
    <w:rsid w:val="0068188B"/>
    <w:rsid w:val="00686B26"/>
    <w:rsid w:val="006A18CB"/>
    <w:rsid w:val="006A348C"/>
    <w:rsid w:val="006C0537"/>
    <w:rsid w:val="006C2310"/>
    <w:rsid w:val="006C441E"/>
    <w:rsid w:val="006D388F"/>
    <w:rsid w:val="006D5241"/>
    <w:rsid w:val="006D71B4"/>
    <w:rsid w:val="006E32F2"/>
    <w:rsid w:val="006E3530"/>
    <w:rsid w:val="006E3A52"/>
    <w:rsid w:val="006E403D"/>
    <w:rsid w:val="006F071E"/>
    <w:rsid w:val="006F3851"/>
    <w:rsid w:val="006F53D5"/>
    <w:rsid w:val="006F642D"/>
    <w:rsid w:val="006F71B7"/>
    <w:rsid w:val="00700AC6"/>
    <w:rsid w:val="00701B5B"/>
    <w:rsid w:val="00701D69"/>
    <w:rsid w:val="00703DE8"/>
    <w:rsid w:val="00711DD4"/>
    <w:rsid w:val="00712FA9"/>
    <w:rsid w:val="00726EB4"/>
    <w:rsid w:val="00732A0C"/>
    <w:rsid w:val="007345B8"/>
    <w:rsid w:val="0073592A"/>
    <w:rsid w:val="00736F01"/>
    <w:rsid w:val="0074291A"/>
    <w:rsid w:val="00742F3F"/>
    <w:rsid w:val="0075150D"/>
    <w:rsid w:val="0075351E"/>
    <w:rsid w:val="00753703"/>
    <w:rsid w:val="00760899"/>
    <w:rsid w:val="00761335"/>
    <w:rsid w:val="00762E0E"/>
    <w:rsid w:val="00763184"/>
    <w:rsid w:val="00763D76"/>
    <w:rsid w:val="007708B5"/>
    <w:rsid w:val="00773083"/>
    <w:rsid w:val="00781A66"/>
    <w:rsid w:val="00787F0B"/>
    <w:rsid w:val="00792541"/>
    <w:rsid w:val="00795255"/>
    <w:rsid w:val="0079647E"/>
    <w:rsid w:val="00797EEB"/>
    <w:rsid w:val="007A27BD"/>
    <w:rsid w:val="007A29E2"/>
    <w:rsid w:val="007A3EB5"/>
    <w:rsid w:val="007A62F8"/>
    <w:rsid w:val="007B00BE"/>
    <w:rsid w:val="007B3AE9"/>
    <w:rsid w:val="007C1BE3"/>
    <w:rsid w:val="007C255F"/>
    <w:rsid w:val="007C4B59"/>
    <w:rsid w:val="007C7218"/>
    <w:rsid w:val="007D39F8"/>
    <w:rsid w:val="007D4232"/>
    <w:rsid w:val="007D62DC"/>
    <w:rsid w:val="007D6A25"/>
    <w:rsid w:val="007E2E62"/>
    <w:rsid w:val="00800E8F"/>
    <w:rsid w:val="00802D70"/>
    <w:rsid w:val="008079CB"/>
    <w:rsid w:val="008159D6"/>
    <w:rsid w:val="0082018F"/>
    <w:rsid w:val="008213D3"/>
    <w:rsid w:val="00826CD4"/>
    <w:rsid w:val="008347A0"/>
    <w:rsid w:val="00846684"/>
    <w:rsid w:val="00847B15"/>
    <w:rsid w:val="00857362"/>
    <w:rsid w:val="00861BF5"/>
    <w:rsid w:val="00863418"/>
    <w:rsid w:val="00863B16"/>
    <w:rsid w:val="008656C3"/>
    <w:rsid w:val="0086705C"/>
    <w:rsid w:val="00874725"/>
    <w:rsid w:val="0088197C"/>
    <w:rsid w:val="00896D75"/>
    <w:rsid w:val="008A7234"/>
    <w:rsid w:val="008A7427"/>
    <w:rsid w:val="008B3274"/>
    <w:rsid w:val="008B5A96"/>
    <w:rsid w:val="008C1C29"/>
    <w:rsid w:val="008C4E98"/>
    <w:rsid w:val="008C59F7"/>
    <w:rsid w:val="008C6805"/>
    <w:rsid w:val="008D1B34"/>
    <w:rsid w:val="008D4326"/>
    <w:rsid w:val="008D62F1"/>
    <w:rsid w:val="008D6645"/>
    <w:rsid w:val="008E2722"/>
    <w:rsid w:val="008E5FFD"/>
    <w:rsid w:val="008E67F7"/>
    <w:rsid w:val="008F32E2"/>
    <w:rsid w:val="009020C4"/>
    <w:rsid w:val="0090502A"/>
    <w:rsid w:val="0091695D"/>
    <w:rsid w:val="009231CD"/>
    <w:rsid w:val="00923F54"/>
    <w:rsid w:val="009242EA"/>
    <w:rsid w:val="00924743"/>
    <w:rsid w:val="00924EE9"/>
    <w:rsid w:val="0092614D"/>
    <w:rsid w:val="009311ED"/>
    <w:rsid w:val="009322BE"/>
    <w:rsid w:val="00934ACE"/>
    <w:rsid w:val="00937D48"/>
    <w:rsid w:val="0094079B"/>
    <w:rsid w:val="00941B6F"/>
    <w:rsid w:val="009444C9"/>
    <w:rsid w:val="009477E0"/>
    <w:rsid w:val="00950705"/>
    <w:rsid w:val="00955AEC"/>
    <w:rsid w:val="0095639D"/>
    <w:rsid w:val="0096035F"/>
    <w:rsid w:val="00964974"/>
    <w:rsid w:val="009763C3"/>
    <w:rsid w:val="00986EE0"/>
    <w:rsid w:val="00991837"/>
    <w:rsid w:val="009A07D1"/>
    <w:rsid w:val="009A0E2C"/>
    <w:rsid w:val="009B05BB"/>
    <w:rsid w:val="009B532C"/>
    <w:rsid w:val="009B6AFB"/>
    <w:rsid w:val="009C426B"/>
    <w:rsid w:val="009C59C2"/>
    <w:rsid w:val="009C7205"/>
    <w:rsid w:val="009C7BE3"/>
    <w:rsid w:val="009D49A6"/>
    <w:rsid w:val="009D6E73"/>
    <w:rsid w:val="009E11EA"/>
    <w:rsid w:val="009E19D2"/>
    <w:rsid w:val="009E2ED1"/>
    <w:rsid w:val="009E78F1"/>
    <w:rsid w:val="009F061C"/>
    <w:rsid w:val="009F0999"/>
    <w:rsid w:val="009F559B"/>
    <w:rsid w:val="00A046D1"/>
    <w:rsid w:val="00A0545F"/>
    <w:rsid w:val="00A07930"/>
    <w:rsid w:val="00A1286D"/>
    <w:rsid w:val="00A12BFE"/>
    <w:rsid w:val="00A130B4"/>
    <w:rsid w:val="00A15AD7"/>
    <w:rsid w:val="00A168FE"/>
    <w:rsid w:val="00A21C6C"/>
    <w:rsid w:val="00A242CE"/>
    <w:rsid w:val="00A247B7"/>
    <w:rsid w:val="00A30E2B"/>
    <w:rsid w:val="00A420C9"/>
    <w:rsid w:val="00A4269F"/>
    <w:rsid w:val="00A578E4"/>
    <w:rsid w:val="00A60446"/>
    <w:rsid w:val="00A60BAF"/>
    <w:rsid w:val="00A666EE"/>
    <w:rsid w:val="00A67304"/>
    <w:rsid w:val="00A704A4"/>
    <w:rsid w:val="00A80347"/>
    <w:rsid w:val="00A835E6"/>
    <w:rsid w:val="00A85066"/>
    <w:rsid w:val="00A86DA8"/>
    <w:rsid w:val="00A91E59"/>
    <w:rsid w:val="00A92C28"/>
    <w:rsid w:val="00A95E26"/>
    <w:rsid w:val="00AA214A"/>
    <w:rsid w:val="00AA526A"/>
    <w:rsid w:val="00AA7734"/>
    <w:rsid w:val="00AB2675"/>
    <w:rsid w:val="00AB5AB3"/>
    <w:rsid w:val="00AB5D14"/>
    <w:rsid w:val="00AC05EF"/>
    <w:rsid w:val="00AC33FB"/>
    <w:rsid w:val="00AD07B5"/>
    <w:rsid w:val="00AD0DFD"/>
    <w:rsid w:val="00AD62A3"/>
    <w:rsid w:val="00AE4428"/>
    <w:rsid w:val="00AE4B17"/>
    <w:rsid w:val="00AF2BF4"/>
    <w:rsid w:val="00AF3512"/>
    <w:rsid w:val="00AF360A"/>
    <w:rsid w:val="00AF6EFB"/>
    <w:rsid w:val="00B028F0"/>
    <w:rsid w:val="00B02C96"/>
    <w:rsid w:val="00B05A01"/>
    <w:rsid w:val="00B0776F"/>
    <w:rsid w:val="00B07CB2"/>
    <w:rsid w:val="00B136AA"/>
    <w:rsid w:val="00B13AE0"/>
    <w:rsid w:val="00B20DED"/>
    <w:rsid w:val="00B24046"/>
    <w:rsid w:val="00B261BB"/>
    <w:rsid w:val="00B30880"/>
    <w:rsid w:val="00B31433"/>
    <w:rsid w:val="00B31AC9"/>
    <w:rsid w:val="00B33B0A"/>
    <w:rsid w:val="00B34C79"/>
    <w:rsid w:val="00B3575F"/>
    <w:rsid w:val="00B40820"/>
    <w:rsid w:val="00B419A1"/>
    <w:rsid w:val="00B42CAB"/>
    <w:rsid w:val="00B45939"/>
    <w:rsid w:val="00B554C7"/>
    <w:rsid w:val="00B57071"/>
    <w:rsid w:val="00B65F0A"/>
    <w:rsid w:val="00B67955"/>
    <w:rsid w:val="00B847E9"/>
    <w:rsid w:val="00B8740B"/>
    <w:rsid w:val="00B94D3C"/>
    <w:rsid w:val="00B95BCA"/>
    <w:rsid w:val="00BA5A7B"/>
    <w:rsid w:val="00BB0BA4"/>
    <w:rsid w:val="00BB4B0C"/>
    <w:rsid w:val="00BB78A7"/>
    <w:rsid w:val="00BC3664"/>
    <w:rsid w:val="00BC5E43"/>
    <w:rsid w:val="00BC5E9B"/>
    <w:rsid w:val="00BD6D22"/>
    <w:rsid w:val="00BE19E2"/>
    <w:rsid w:val="00BE2F15"/>
    <w:rsid w:val="00BE5BF2"/>
    <w:rsid w:val="00BE639A"/>
    <w:rsid w:val="00BF0C12"/>
    <w:rsid w:val="00BF2F24"/>
    <w:rsid w:val="00C015C0"/>
    <w:rsid w:val="00C065D0"/>
    <w:rsid w:val="00C07F5F"/>
    <w:rsid w:val="00C11D85"/>
    <w:rsid w:val="00C11E9B"/>
    <w:rsid w:val="00C175F3"/>
    <w:rsid w:val="00C2249B"/>
    <w:rsid w:val="00C26468"/>
    <w:rsid w:val="00C318AC"/>
    <w:rsid w:val="00C335DF"/>
    <w:rsid w:val="00C34CD0"/>
    <w:rsid w:val="00C360D3"/>
    <w:rsid w:val="00C3739E"/>
    <w:rsid w:val="00C376D8"/>
    <w:rsid w:val="00C4325B"/>
    <w:rsid w:val="00C44FA4"/>
    <w:rsid w:val="00C47843"/>
    <w:rsid w:val="00C51AEE"/>
    <w:rsid w:val="00C6187E"/>
    <w:rsid w:val="00C677B2"/>
    <w:rsid w:val="00C7602D"/>
    <w:rsid w:val="00C77DA3"/>
    <w:rsid w:val="00C82EE0"/>
    <w:rsid w:val="00C8758F"/>
    <w:rsid w:val="00C917B4"/>
    <w:rsid w:val="00C93B1D"/>
    <w:rsid w:val="00C9515E"/>
    <w:rsid w:val="00C961AB"/>
    <w:rsid w:val="00CA3C58"/>
    <w:rsid w:val="00CA4486"/>
    <w:rsid w:val="00CA6738"/>
    <w:rsid w:val="00CB069E"/>
    <w:rsid w:val="00CB0A5C"/>
    <w:rsid w:val="00CC38A9"/>
    <w:rsid w:val="00CC7BDD"/>
    <w:rsid w:val="00CD0460"/>
    <w:rsid w:val="00CD0DDD"/>
    <w:rsid w:val="00CD35F6"/>
    <w:rsid w:val="00CD5A1E"/>
    <w:rsid w:val="00CD6E5A"/>
    <w:rsid w:val="00CE22F5"/>
    <w:rsid w:val="00CF1882"/>
    <w:rsid w:val="00CF6AC3"/>
    <w:rsid w:val="00D0232A"/>
    <w:rsid w:val="00D05394"/>
    <w:rsid w:val="00D223E5"/>
    <w:rsid w:val="00D23F06"/>
    <w:rsid w:val="00D2445F"/>
    <w:rsid w:val="00D3053B"/>
    <w:rsid w:val="00D32386"/>
    <w:rsid w:val="00D40BD3"/>
    <w:rsid w:val="00D43FA8"/>
    <w:rsid w:val="00D44765"/>
    <w:rsid w:val="00D44C16"/>
    <w:rsid w:val="00D51703"/>
    <w:rsid w:val="00D62464"/>
    <w:rsid w:val="00D63CBD"/>
    <w:rsid w:val="00D64BF3"/>
    <w:rsid w:val="00D710D0"/>
    <w:rsid w:val="00D764DF"/>
    <w:rsid w:val="00D76843"/>
    <w:rsid w:val="00D80612"/>
    <w:rsid w:val="00D85ED8"/>
    <w:rsid w:val="00D95692"/>
    <w:rsid w:val="00DA6B9E"/>
    <w:rsid w:val="00DC66F6"/>
    <w:rsid w:val="00DD2C13"/>
    <w:rsid w:val="00DD371E"/>
    <w:rsid w:val="00DD4BA6"/>
    <w:rsid w:val="00DE7C0A"/>
    <w:rsid w:val="00DF4B60"/>
    <w:rsid w:val="00DF6733"/>
    <w:rsid w:val="00E11961"/>
    <w:rsid w:val="00E12FF1"/>
    <w:rsid w:val="00E13648"/>
    <w:rsid w:val="00E14972"/>
    <w:rsid w:val="00E15833"/>
    <w:rsid w:val="00E15FC6"/>
    <w:rsid w:val="00E16A2B"/>
    <w:rsid w:val="00E16C73"/>
    <w:rsid w:val="00E21C5A"/>
    <w:rsid w:val="00E24018"/>
    <w:rsid w:val="00E275D0"/>
    <w:rsid w:val="00E35ABD"/>
    <w:rsid w:val="00E4029E"/>
    <w:rsid w:val="00E43FD3"/>
    <w:rsid w:val="00E44A52"/>
    <w:rsid w:val="00E472C6"/>
    <w:rsid w:val="00E50C08"/>
    <w:rsid w:val="00E51835"/>
    <w:rsid w:val="00E519F0"/>
    <w:rsid w:val="00E51EB3"/>
    <w:rsid w:val="00E5315D"/>
    <w:rsid w:val="00E5690D"/>
    <w:rsid w:val="00E61B14"/>
    <w:rsid w:val="00E6285F"/>
    <w:rsid w:val="00E66682"/>
    <w:rsid w:val="00E66F1A"/>
    <w:rsid w:val="00E718B3"/>
    <w:rsid w:val="00E7250D"/>
    <w:rsid w:val="00E904C6"/>
    <w:rsid w:val="00E92D37"/>
    <w:rsid w:val="00E9342D"/>
    <w:rsid w:val="00EB218B"/>
    <w:rsid w:val="00EB2300"/>
    <w:rsid w:val="00EC4198"/>
    <w:rsid w:val="00EC672D"/>
    <w:rsid w:val="00ED35C4"/>
    <w:rsid w:val="00EE4FEA"/>
    <w:rsid w:val="00EF275D"/>
    <w:rsid w:val="00EF4943"/>
    <w:rsid w:val="00F136BD"/>
    <w:rsid w:val="00F17A8C"/>
    <w:rsid w:val="00F17ADD"/>
    <w:rsid w:val="00F20F64"/>
    <w:rsid w:val="00F21583"/>
    <w:rsid w:val="00F229FF"/>
    <w:rsid w:val="00F232A7"/>
    <w:rsid w:val="00F27A12"/>
    <w:rsid w:val="00F32A9A"/>
    <w:rsid w:val="00F3309D"/>
    <w:rsid w:val="00F41A9C"/>
    <w:rsid w:val="00F44E37"/>
    <w:rsid w:val="00F46F0F"/>
    <w:rsid w:val="00F512CF"/>
    <w:rsid w:val="00F537D8"/>
    <w:rsid w:val="00F53CDC"/>
    <w:rsid w:val="00F54782"/>
    <w:rsid w:val="00F6543D"/>
    <w:rsid w:val="00F7643B"/>
    <w:rsid w:val="00F76E98"/>
    <w:rsid w:val="00F806AC"/>
    <w:rsid w:val="00F8382B"/>
    <w:rsid w:val="00F851E7"/>
    <w:rsid w:val="00F857E9"/>
    <w:rsid w:val="00F92EFC"/>
    <w:rsid w:val="00F9320D"/>
    <w:rsid w:val="00F95F19"/>
    <w:rsid w:val="00F96EC1"/>
    <w:rsid w:val="00FA1E4B"/>
    <w:rsid w:val="00FB5878"/>
    <w:rsid w:val="00FC049B"/>
    <w:rsid w:val="00FC0FE9"/>
    <w:rsid w:val="00FD0214"/>
    <w:rsid w:val="00FD193D"/>
    <w:rsid w:val="00FD1B72"/>
    <w:rsid w:val="00FD443A"/>
    <w:rsid w:val="00FD44FE"/>
    <w:rsid w:val="00FD47FF"/>
    <w:rsid w:val="00FE3472"/>
    <w:rsid w:val="00FE49DA"/>
    <w:rsid w:val="00FF024D"/>
    <w:rsid w:val="00FF22EC"/>
    <w:rsid w:val="00FF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,"/>
  <w:listSeparator w:val=";"/>
  <w14:docId w14:val="54D57D55"/>
  <w15:docId w15:val="{0AD8D46F-2D4D-42D3-9394-A42068DA2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05EF4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20"/>
      <w:textAlignment w:val="baseline"/>
    </w:pPr>
    <w:rPr>
      <w:sz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7D39F8"/>
    <w:pPr>
      <w:keepNext/>
      <w:keepLines/>
      <w:spacing w:before="360"/>
      <w:ind w:left="794" w:hanging="794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qFormat/>
    <w:rsid w:val="007D39F8"/>
    <w:pPr>
      <w:spacing w:before="240"/>
      <w:outlineLvl w:val="1"/>
    </w:pPr>
  </w:style>
  <w:style w:type="paragraph" w:styleId="Heading3">
    <w:name w:val="heading 3"/>
    <w:basedOn w:val="Heading1"/>
    <w:next w:val="Normal"/>
    <w:link w:val="Heading3Char"/>
    <w:qFormat/>
    <w:rsid w:val="007D39F8"/>
    <w:pPr>
      <w:spacing w:before="160"/>
      <w:outlineLvl w:val="2"/>
    </w:pPr>
  </w:style>
  <w:style w:type="paragraph" w:styleId="Heading4">
    <w:name w:val="heading 4"/>
    <w:basedOn w:val="Heading3"/>
    <w:next w:val="Normal"/>
    <w:link w:val="Heading4Char"/>
    <w:qFormat/>
    <w:rsid w:val="007D39F8"/>
    <w:pPr>
      <w:tabs>
        <w:tab w:val="clear" w:pos="794"/>
        <w:tab w:val="left" w:pos="1021"/>
      </w:tabs>
      <w:ind w:left="1021" w:hanging="1021"/>
      <w:outlineLvl w:val="3"/>
    </w:pPr>
  </w:style>
  <w:style w:type="paragraph" w:styleId="Heading5">
    <w:name w:val="heading 5"/>
    <w:basedOn w:val="Heading4"/>
    <w:next w:val="Normal"/>
    <w:link w:val="Heading5Char"/>
    <w:qFormat/>
    <w:rsid w:val="007D39F8"/>
    <w:pPr>
      <w:outlineLvl w:val="4"/>
    </w:pPr>
  </w:style>
  <w:style w:type="paragraph" w:styleId="Heading6">
    <w:name w:val="heading 6"/>
    <w:basedOn w:val="Heading4"/>
    <w:next w:val="Normal"/>
    <w:link w:val="Heading6Char"/>
    <w:qFormat/>
    <w:rsid w:val="007D39F8"/>
    <w:pPr>
      <w:tabs>
        <w:tab w:val="clear" w:pos="1021"/>
        <w:tab w:val="clear" w:pos="1191"/>
      </w:tabs>
      <w:ind w:left="1588" w:hanging="1588"/>
      <w:outlineLvl w:val="5"/>
    </w:pPr>
  </w:style>
  <w:style w:type="paragraph" w:styleId="Heading7">
    <w:name w:val="heading 7"/>
    <w:basedOn w:val="Heading6"/>
    <w:next w:val="Normal"/>
    <w:link w:val="Heading7Char"/>
    <w:qFormat/>
    <w:rsid w:val="007D39F8"/>
    <w:pPr>
      <w:outlineLvl w:val="6"/>
    </w:pPr>
  </w:style>
  <w:style w:type="paragraph" w:styleId="Heading8">
    <w:name w:val="heading 8"/>
    <w:basedOn w:val="Heading6"/>
    <w:next w:val="Normal"/>
    <w:link w:val="Heading8Char"/>
    <w:qFormat/>
    <w:rsid w:val="007D39F8"/>
    <w:pPr>
      <w:outlineLvl w:val="7"/>
    </w:pPr>
  </w:style>
  <w:style w:type="paragraph" w:styleId="Heading9">
    <w:name w:val="heading 9"/>
    <w:basedOn w:val="Heading6"/>
    <w:next w:val="Normal"/>
    <w:link w:val="Heading9Char"/>
    <w:qFormat/>
    <w:rsid w:val="007D39F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nexNotitle">
    <w:name w:val="Annex_No &amp; title"/>
    <w:basedOn w:val="Normal"/>
    <w:next w:val="Normal"/>
    <w:rsid w:val="007D39F8"/>
    <w:pPr>
      <w:keepNext/>
      <w:keepLines/>
      <w:spacing w:before="480"/>
      <w:jc w:val="center"/>
    </w:pPr>
    <w:rPr>
      <w:b/>
      <w:sz w:val="28"/>
    </w:rPr>
  </w:style>
  <w:style w:type="character" w:customStyle="1" w:styleId="Appdef">
    <w:name w:val="App_def"/>
    <w:basedOn w:val="DefaultParagraphFont"/>
    <w:rsid w:val="007D39F8"/>
    <w:rPr>
      <w:rFonts w:ascii="Times New Roman" w:hAnsi="Times New Roman"/>
      <w:b/>
    </w:rPr>
  </w:style>
  <w:style w:type="character" w:customStyle="1" w:styleId="Appref">
    <w:name w:val="App_ref"/>
    <w:basedOn w:val="DefaultParagraphFont"/>
    <w:rsid w:val="007D39F8"/>
  </w:style>
  <w:style w:type="paragraph" w:customStyle="1" w:styleId="AppendixNotitle">
    <w:name w:val="Appendix_No &amp; title"/>
    <w:basedOn w:val="AnnexNotitle"/>
    <w:next w:val="Normal"/>
    <w:rsid w:val="007D39F8"/>
  </w:style>
  <w:style w:type="character" w:customStyle="1" w:styleId="Artdef">
    <w:name w:val="Art_def"/>
    <w:basedOn w:val="DefaultParagraphFont"/>
    <w:rsid w:val="007D39F8"/>
    <w:rPr>
      <w:rFonts w:ascii="Times New Roman" w:hAnsi="Times New Roman"/>
      <w:b/>
    </w:rPr>
  </w:style>
  <w:style w:type="paragraph" w:customStyle="1" w:styleId="Artheading">
    <w:name w:val="Art_heading"/>
    <w:basedOn w:val="Normal"/>
    <w:next w:val="Normal"/>
    <w:rsid w:val="007D39F8"/>
    <w:pPr>
      <w:spacing w:before="480"/>
      <w:jc w:val="center"/>
    </w:pPr>
    <w:rPr>
      <w:b/>
      <w:sz w:val="28"/>
    </w:rPr>
  </w:style>
  <w:style w:type="paragraph" w:customStyle="1" w:styleId="ArtNo">
    <w:name w:val="Art_No"/>
    <w:basedOn w:val="Normal"/>
    <w:next w:val="Normal"/>
    <w:rsid w:val="007D39F8"/>
    <w:pPr>
      <w:keepNext/>
      <w:keepLines/>
      <w:spacing w:before="480"/>
      <w:jc w:val="center"/>
    </w:pPr>
    <w:rPr>
      <w:caps/>
      <w:sz w:val="28"/>
    </w:rPr>
  </w:style>
  <w:style w:type="character" w:customStyle="1" w:styleId="Artref">
    <w:name w:val="Art_ref"/>
    <w:basedOn w:val="DefaultParagraphFont"/>
    <w:rsid w:val="007D39F8"/>
  </w:style>
  <w:style w:type="paragraph" w:customStyle="1" w:styleId="Arttitle">
    <w:name w:val="Art_title"/>
    <w:basedOn w:val="Normal"/>
    <w:next w:val="Normal"/>
    <w:rsid w:val="007D39F8"/>
    <w:pPr>
      <w:keepNext/>
      <w:keepLines/>
      <w:spacing w:before="240"/>
      <w:jc w:val="center"/>
    </w:pPr>
    <w:rPr>
      <w:b/>
      <w:sz w:val="28"/>
    </w:rPr>
  </w:style>
  <w:style w:type="paragraph" w:customStyle="1" w:styleId="ASN1">
    <w:name w:val="ASN.1"/>
    <w:basedOn w:val="Normal"/>
    <w:rsid w:val="007D39F8"/>
    <w:pPr>
      <w:tabs>
        <w:tab w:val="clear" w:pos="794"/>
        <w:tab w:val="clear" w:pos="1191"/>
        <w:tab w:val="clear" w:pos="1588"/>
        <w:tab w:val="clear" w:pos="1985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0"/>
    </w:pPr>
    <w:rPr>
      <w:rFonts w:ascii="Courier New" w:hAnsi="Courier New"/>
      <w:b/>
      <w:noProof/>
      <w:sz w:val="20"/>
    </w:rPr>
  </w:style>
  <w:style w:type="paragraph" w:customStyle="1" w:styleId="Call">
    <w:name w:val="Call"/>
    <w:basedOn w:val="Normal"/>
    <w:next w:val="Normal"/>
    <w:rsid w:val="007D39F8"/>
    <w:pPr>
      <w:keepNext/>
      <w:keepLines/>
      <w:spacing w:before="160"/>
      <w:ind w:left="794"/>
    </w:pPr>
    <w:rPr>
      <w:i/>
    </w:rPr>
  </w:style>
  <w:style w:type="paragraph" w:customStyle="1" w:styleId="ChapNo">
    <w:name w:val="Chap_No"/>
    <w:basedOn w:val="Normal"/>
    <w:next w:val="Normal"/>
    <w:rsid w:val="007D39F8"/>
    <w:pPr>
      <w:keepNext/>
      <w:keepLines/>
      <w:spacing w:before="480"/>
      <w:jc w:val="center"/>
    </w:pPr>
    <w:rPr>
      <w:b/>
      <w:caps/>
      <w:sz w:val="28"/>
    </w:rPr>
  </w:style>
  <w:style w:type="paragraph" w:customStyle="1" w:styleId="Chaptitle">
    <w:name w:val="Chap_title"/>
    <w:basedOn w:val="Normal"/>
    <w:next w:val="Normal"/>
    <w:rsid w:val="007D39F8"/>
    <w:pPr>
      <w:keepNext/>
      <w:keepLines/>
      <w:spacing w:before="240"/>
      <w:jc w:val="center"/>
    </w:pPr>
    <w:rPr>
      <w:b/>
      <w:sz w:val="28"/>
    </w:rPr>
  </w:style>
  <w:style w:type="character" w:styleId="EndnoteReference">
    <w:name w:val="endnote reference"/>
    <w:basedOn w:val="DefaultParagraphFont"/>
    <w:semiHidden/>
    <w:rsid w:val="007D39F8"/>
    <w:rPr>
      <w:vertAlign w:val="superscript"/>
    </w:rPr>
  </w:style>
  <w:style w:type="paragraph" w:customStyle="1" w:styleId="enumlev1">
    <w:name w:val="enumlev1"/>
    <w:basedOn w:val="Normal"/>
    <w:rsid w:val="007D39F8"/>
    <w:pPr>
      <w:spacing w:before="80"/>
      <w:ind w:left="794" w:hanging="794"/>
    </w:pPr>
  </w:style>
  <w:style w:type="paragraph" w:customStyle="1" w:styleId="enumlev2">
    <w:name w:val="enumlev2"/>
    <w:basedOn w:val="enumlev1"/>
    <w:rsid w:val="007D39F8"/>
    <w:pPr>
      <w:ind w:left="1191" w:hanging="397"/>
    </w:pPr>
  </w:style>
  <w:style w:type="paragraph" w:customStyle="1" w:styleId="enumlev3">
    <w:name w:val="enumlev3"/>
    <w:basedOn w:val="enumlev2"/>
    <w:rsid w:val="007D39F8"/>
    <w:pPr>
      <w:ind w:left="1588"/>
    </w:pPr>
  </w:style>
  <w:style w:type="paragraph" w:customStyle="1" w:styleId="Equation">
    <w:name w:val="Equation"/>
    <w:basedOn w:val="Normal"/>
    <w:rsid w:val="007D39F8"/>
    <w:pPr>
      <w:tabs>
        <w:tab w:val="clear" w:pos="1191"/>
        <w:tab w:val="clear" w:pos="1588"/>
        <w:tab w:val="clear" w:pos="1985"/>
        <w:tab w:val="center" w:pos="4820"/>
        <w:tab w:val="right" w:pos="9639"/>
      </w:tabs>
    </w:pPr>
  </w:style>
  <w:style w:type="paragraph" w:customStyle="1" w:styleId="Equationlegend">
    <w:name w:val="Equation_legend"/>
    <w:basedOn w:val="Normal"/>
    <w:rsid w:val="007D39F8"/>
    <w:pPr>
      <w:tabs>
        <w:tab w:val="clear" w:pos="794"/>
        <w:tab w:val="clear" w:pos="1191"/>
        <w:tab w:val="clear" w:pos="1588"/>
        <w:tab w:val="right" w:pos="1814"/>
      </w:tabs>
      <w:spacing w:before="80"/>
      <w:ind w:left="1985" w:hanging="1985"/>
    </w:pPr>
  </w:style>
  <w:style w:type="paragraph" w:customStyle="1" w:styleId="Figure">
    <w:name w:val="Figure"/>
    <w:basedOn w:val="Normal"/>
    <w:next w:val="Normal"/>
    <w:rsid w:val="007D39F8"/>
    <w:pPr>
      <w:keepNext/>
      <w:keepLines/>
      <w:spacing w:before="240" w:after="120"/>
      <w:jc w:val="center"/>
    </w:pPr>
  </w:style>
  <w:style w:type="paragraph" w:customStyle="1" w:styleId="Figurelegend">
    <w:name w:val="Figure_legend"/>
    <w:basedOn w:val="Normal"/>
    <w:rsid w:val="007D39F8"/>
    <w:pPr>
      <w:keepNext/>
      <w:keepLines/>
      <w:tabs>
        <w:tab w:val="clear" w:pos="794"/>
        <w:tab w:val="clear" w:pos="1191"/>
        <w:tab w:val="clear" w:pos="1588"/>
        <w:tab w:val="clear" w:pos="1985"/>
      </w:tabs>
      <w:spacing w:before="20" w:after="20"/>
    </w:pPr>
    <w:rPr>
      <w:sz w:val="18"/>
    </w:rPr>
  </w:style>
  <w:style w:type="paragraph" w:customStyle="1" w:styleId="FigureNotitle">
    <w:name w:val="Figure_No &amp; title"/>
    <w:basedOn w:val="Normal"/>
    <w:next w:val="Normal"/>
    <w:qFormat/>
    <w:rsid w:val="007D39F8"/>
    <w:pPr>
      <w:keepLines/>
      <w:spacing w:before="240" w:after="120"/>
      <w:jc w:val="center"/>
    </w:pPr>
    <w:rPr>
      <w:b/>
    </w:rPr>
  </w:style>
  <w:style w:type="paragraph" w:customStyle="1" w:styleId="FigureNoBR">
    <w:name w:val="Figure_No_BR"/>
    <w:basedOn w:val="Normal"/>
    <w:next w:val="Normal"/>
    <w:rsid w:val="007D39F8"/>
    <w:pPr>
      <w:keepNext/>
      <w:keepLines/>
      <w:spacing w:before="480" w:after="120"/>
      <w:jc w:val="center"/>
    </w:pPr>
    <w:rPr>
      <w:caps/>
    </w:rPr>
  </w:style>
  <w:style w:type="paragraph" w:customStyle="1" w:styleId="TabletitleBR">
    <w:name w:val="Table_title_BR"/>
    <w:basedOn w:val="Normal"/>
    <w:next w:val="Normal"/>
    <w:rsid w:val="007D39F8"/>
    <w:pPr>
      <w:keepNext/>
      <w:keepLines/>
      <w:spacing w:before="0" w:after="120"/>
      <w:jc w:val="center"/>
    </w:pPr>
    <w:rPr>
      <w:b/>
    </w:rPr>
  </w:style>
  <w:style w:type="paragraph" w:customStyle="1" w:styleId="FiguretitleBR">
    <w:name w:val="Figure_title_BR"/>
    <w:basedOn w:val="TabletitleBR"/>
    <w:next w:val="Normal"/>
    <w:rsid w:val="007D39F8"/>
    <w:pPr>
      <w:keepNext w:val="0"/>
      <w:spacing w:after="480"/>
    </w:pPr>
  </w:style>
  <w:style w:type="paragraph" w:customStyle="1" w:styleId="Figurewithouttitle">
    <w:name w:val="Figure_without_title"/>
    <w:basedOn w:val="Normal"/>
    <w:next w:val="Normal"/>
    <w:rsid w:val="007D39F8"/>
    <w:pPr>
      <w:keepLines/>
      <w:spacing w:before="240" w:after="120"/>
      <w:jc w:val="center"/>
    </w:pPr>
  </w:style>
  <w:style w:type="paragraph" w:styleId="Footer">
    <w:name w:val="footer"/>
    <w:basedOn w:val="Normal"/>
    <w:link w:val="FooterChar"/>
    <w:rsid w:val="007D39F8"/>
    <w:pPr>
      <w:tabs>
        <w:tab w:val="clear" w:pos="794"/>
        <w:tab w:val="clear" w:pos="1191"/>
        <w:tab w:val="clear" w:pos="1588"/>
        <w:tab w:val="clear" w:pos="1985"/>
        <w:tab w:val="left" w:pos="5954"/>
        <w:tab w:val="right" w:pos="9639"/>
      </w:tabs>
      <w:spacing w:before="0"/>
    </w:pPr>
    <w:rPr>
      <w:caps/>
      <w:noProof/>
      <w:sz w:val="16"/>
    </w:rPr>
  </w:style>
  <w:style w:type="paragraph" w:customStyle="1" w:styleId="FirstFooter">
    <w:name w:val="FirstFooter"/>
    <w:basedOn w:val="Footer"/>
    <w:rsid w:val="007D39F8"/>
    <w:pPr>
      <w:tabs>
        <w:tab w:val="clear" w:pos="5954"/>
        <w:tab w:val="clear" w:pos="9639"/>
      </w:tabs>
      <w:overflowPunct/>
      <w:autoSpaceDE/>
      <w:autoSpaceDN/>
      <w:adjustRightInd/>
      <w:spacing w:before="40"/>
      <w:textAlignment w:val="auto"/>
    </w:pPr>
    <w:rPr>
      <w:caps w:val="0"/>
      <w:noProof w:val="0"/>
    </w:rPr>
  </w:style>
  <w:style w:type="paragraph" w:customStyle="1" w:styleId="FooterQP">
    <w:name w:val="Footer_QP"/>
    <w:basedOn w:val="Normal"/>
    <w:rsid w:val="007D39F8"/>
    <w:pPr>
      <w:tabs>
        <w:tab w:val="clear" w:pos="794"/>
        <w:tab w:val="clear" w:pos="1191"/>
        <w:tab w:val="clear" w:pos="1588"/>
        <w:tab w:val="clear" w:pos="1985"/>
        <w:tab w:val="left" w:pos="907"/>
        <w:tab w:val="right" w:pos="8789"/>
        <w:tab w:val="right" w:pos="9639"/>
      </w:tabs>
      <w:spacing w:before="0"/>
    </w:pPr>
    <w:rPr>
      <w:b/>
      <w:sz w:val="22"/>
    </w:rPr>
  </w:style>
  <w:style w:type="character" w:styleId="FootnoteReference">
    <w:name w:val="footnote reference"/>
    <w:basedOn w:val="DefaultParagraphFont"/>
    <w:semiHidden/>
    <w:rsid w:val="007D39F8"/>
    <w:rPr>
      <w:position w:val="6"/>
      <w:sz w:val="18"/>
    </w:rPr>
  </w:style>
  <w:style w:type="paragraph" w:customStyle="1" w:styleId="Note">
    <w:name w:val="Note"/>
    <w:basedOn w:val="Normal"/>
    <w:rsid w:val="007D39F8"/>
    <w:pPr>
      <w:spacing w:before="80"/>
    </w:pPr>
  </w:style>
  <w:style w:type="paragraph" w:styleId="FootnoteText">
    <w:name w:val="footnote text"/>
    <w:basedOn w:val="Note"/>
    <w:link w:val="FootnoteTextChar"/>
    <w:semiHidden/>
    <w:rsid w:val="007D39F8"/>
    <w:pPr>
      <w:keepLines/>
      <w:tabs>
        <w:tab w:val="left" w:pos="255"/>
      </w:tabs>
      <w:ind w:left="255" w:hanging="255"/>
    </w:pPr>
  </w:style>
  <w:style w:type="paragraph" w:customStyle="1" w:styleId="Formal">
    <w:name w:val="Formal"/>
    <w:basedOn w:val="ASN1"/>
    <w:rsid w:val="007D39F8"/>
    <w:rPr>
      <w:b w:val="0"/>
    </w:rPr>
  </w:style>
  <w:style w:type="paragraph" w:styleId="Header">
    <w:name w:val="header"/>
    <w:basedOn w:val="Normal"/>
    <w:link w:val="HeaderChar"/>
    <w:rsid w:val="007D39F8"/>
    <w:pPr>
      <w:tabs>
        <w:tab w:val="clear" w:pos="794"/>
        <w:tab w:val="clear" w:pos="1191"/>
        <w:tab w:val="clear" w:pos="1588"/>
        <w:tab w:val="clear" w:pos="1985"/>
      </w:tabs>
      <w:spacing w:before="0"/>
      <w:jc w:val="center"/>
    </w:pPr>
    <w:rPr>
      <w:sz w:val="18"/>
    </w:rPr>
  </w:style>
  <w:style w:type="paragraph" w:customStyle="1" w:styleId="Headingb">
    <w:name w:val="Heading_b"/>
    <w:basedOn w:val="Normal"/>
    <w:next w:val="Normal"/>
    <w:qFormat/>
    <w:rsid w:val="007D39F8"/>
    <w:pPr>
      <w:keepNext/>
      <w:spacing w:before="160"/>
    </w:pPr>
    <w:rPr>
      <w:b/>
    </w:rPr>
  </w:style>
  <w:style w:type="paragraph" w:customStyle="1" w:styleId="Headingi">
    <w:name w:val="Heading_i"/>
    <w:basedOn w:val="Normal"/>
    <w:next w:val="Normal"/>
    <w:rsid w:val="007D39F8"/>
    <w:pPr>
      <w:keepNext/>
      <w:spacing w:before="160"/>
    </w:pPr>
    <w:rPr>
      <w:i/>
    </w:rPr>
  </w:style>
  <w:style w:type="paragraph" w:styleId="Index1">
    <w:name w:val="index 1"/>
    <w:basedOn w:val="Normal"/>
    <w:next w:val="Normal"/>
    <w:semiHidden/>
    <w:rsid w:val="007D39F8"/>
  </w:style>
  <w:style w:type="paragraph" w:styleId="Index2">
    <w:name w:val="index 2"/>
    <w:basedOn w:val="Normal"/>
    <w:next w:val="Normal"/>
    <w:semiHidden/>
    <w:rsid w:val="007D39F8"/>
    <w:pPr>
      <w:ind w:left="283"/>
    </w:pPr>
  </w:style>
  <w:style w:type="paragraph" w:styleId="Index3">
    <w:name w:val="index 3"/>
    <w:basedOn w:val="Normal"/>
    <w:next w:val="Normal"/>
    <w:semiHidden/>
    <w:rsid w:val="007D39F8"/>
    <w:pPr>
      <w:ind w:left="566"/>
    </w:pPr>
  </w:style>
  <w:style w:type="paragraph" w:customStyle="1" w:styleId="Normalaftertitle">
    <w:name w:val="Normal_after_title"/>
    <w:basedOn w:val="Normal"/>
    <w:next w:val="Normal"/>
    <w:rsid w:val="007D39F8"/>
    <w:pPr>
      <w:spacing w:before="360"/>
    </w:pPr>
  </w:style>
  <w:style w:type="character" w:styleId="PageNumber">
    <w:name w:val="page number"/>
    <w:basedOn w:val="DefaultParagraphFont"/>
    <w:rsid w:val="007D39F8"/>
  </w:style>
  <w:style w:type="paragraph" w:customStyle="1" w:styleId="PartNo">
    <w:name w:val="Part_No"/>
    <w:basedOn w:val="Normal"/>
    <w:next w:val="Normal"/>
    <w:rsid w:val="007D39F8"/>
    <w:pPr>
      <w:keepNext/>
      <w:keepLines/>
      <w:spacing w:before="480" w:after="80"/>
      <w:jc w:val="center"/>
    </w:pPr>
    <w:rPr>
      <w:caps/>
      <w:sz w:val="28"/>
    </w:rPr>
  </w:style>
  <w:style w:type="paragraph" w:customStyle="1" w:styleId="Partref">
    <w:name w:val="Part_ref"/>
    <w:basedOn w:val="Normal"/>
    <w:next w:val="Normal"/>
    <w:rsid w:val="007D39F8"/>
    <w:pPr>
      <w:keepNext/>
      <w:keepLines/>
      <w:spacing w:before="280"/>
      <w:jc w:val="center"/>
    </w:pPr>
  </w:style>
  <w:style w:type="paragraph" w:customStyle="1" w:styleId="Parttitle">
    <w:name w:val="Part_title"/>
    <w:basedOn w:val="Normal"/>
    <w:next w:val="Normalaftertitle"/>
    <w:rsid w:val="007D39F8"/>
    <w:pPr>
      <w:keepNext/>
      <w:keepLines/>
      <w:spacing w:before="240" w:after="280"/>
      <w:jc w:val="center"/>
    </w:pPr>
    <w:rPr>
      <w:b/>
      <w:sz w:val="28"/>
    </w:rPr>
  </w:style>
  <w:style w:type="paragraph" w:customStyle="1" w:styleId="Recdate">
    <w:name w:val="Rec_date"/>
    <w:basedOn w:val="Normal"/>
    <w:next w:val="Normalaftertitle"/>
    <w:rsid w:val="007D39F8"/>
    <w:pPr>
      <w:keepNext/>
      <w:keepLines/>
      <w:tabs>
        <w:tab w:val="clear" w:pos="794"/>
        <w:tab w:val="clear" w:pos="1191"/>
        <w:tab w:val="clear" w:pos="1588"/>
        <w:tab w:val="clear" w:pos="1985"/>
      </w:tabs>
      <w:jc w:val="right"/>
    </w:pPr>
    <w:rPr>
      <w:i/>
      <w:sz w:val="22"/>
    </w:rPr>
  </w:style>
  <w:style w:type="paragraph" w:customStyle="1" w:styleId="Questiondate">
    <w:name w:val="Question_date"/>
    <w:basedOn w:val="Recdate"/>
    <w:next w:val="Normalaftertitle"/>
    <w:rsid w:val="007D39F8"/>
  </w:style>
  <w:style w:type="paragraph" w:customStyle="1" w:styleId="RecNo">
    <w:name w:val="Rec_No"/>
    <w:basedOn w:val="Normal"/>
    <w:next w:val="Normal"/>
    <w:rsid w:val="007D39F8"/>
    <w:pPr>
      <w:keepNext/>
      <w:keepLines/>
      <w:spacing w:before="0"/>
    </w:pPr>
    <w:rPr>
      <w:b/>
      <w:sz w:val="28"/>
    </w:rPr>
  </w:style>
  <w:style w:type="paragraph" w:customStyle="1" w:styleId="QuestionNo">
    <w:name w:val="Question_No"/>
    <w:basedOn w:val="RecNo"/>
    <w:next w:val="Normal"/>
    <w:rsid w:val="007D39F8"/>
  </w:style>
  <w:style w:type="paragraph" w:customStyle="1" w:styleId="RecNoBR">
    <w:name w:val="Rec_No_BR"/>
    <w:basedOn w:val="Normal"/>
    <w:next w:val="Normal"/>
    <w:rsid w:val="007D39F8"/>
    <w:pPr>
      <w:keepNext/>
      <w:keepLines/>
      <w:spacing w:before="480"/>
      <w:jc w:val="center"/>
    </w:pPr>
    <w:rPr>
      <w:caps/>
      <w:sz w:val="28"/>
    </w:rPr>
  </w:style>
  <w:style w:type="paragraph" w:customStyle="1" w:styleId="QuestionNoBR">
    <w:name w:val="Question_No_BR"/>
    <w:basedOn w:val="RecNoBR"/>
    <w:next w:val="Normal"/>
    <w:rsid w:val="007D39F8"/>
  </w:style>
  <w:style w:type="paragraph" w:customStyle="1" w:styleId="Recref">
    <w:name w:val="Rec_ref"/>
    <w:basedOn w:val="Normal"/>
    <w:next w:val="Recdate"/>
    <w:rsid w:val="007D39F8"/>
    <w:pPr>
      <w:keepNext/>
      <w:keepLines/>
      <w:tabs>
        <w:tab w:val="clear" w:pos="794"/>
        <w:tab w:val="clear" w:pos="1191"/>
        <w:tab w:val="clear" w:pos="1588"/>
        <w:tab w:val="clear" w:pos="1985"/>
      </w:tabs>
      <w:jc w:val="center"/>
    </w:pPr>
    <w:rPr>
      <w:i/>
    </w:rPr>
  </w:style>
  <w:style w:type="paragraph" w:customStyle="1" w:styleId="Questionref">
    <w:name w:val="Question_ref"/>
    <w:basedOn w:val="Recref"/>
    <w:next w:val="Questiondate"/>
    <w:rsid w:val="007D39F8"/>
  </w:style>
  <w:style w:type="paragraph" w:customStyle="1" w:styleId="Rectitle">
    <w:name w:val="Rec_title"/>
    <w:basedOn w:val="Normal"/>
    <w:next w:val="Normalaftertitle"/>
    <w:rsid w:val="007D39F8"/>
    <w:pPr>
      <w:keepNext/>
      <w:keepLines/>
      <w:spacing w:before="360"/>
      <w:jc w:val="center"/>
    </w:pPr>
    <w:rPr>
      <w:b/>
      <w:sz w:val="28"/>
    </w:rPr>
  </w:style>
  <w:style w:type="paragraph" w:customStyle="1" w:styleId="Questiontitle">
    <w:name w:val="Question_title"/>
    <w:basedOn w:val="Rectitle"/>
    <w:next w:val="Questionref"/>
    <w:rsid w:val="007D39F8"/>
  </w:style>
  <w:style w:type="character" w:customStyle="1" w:styleId="Recdef">
    <w:name w:val="Rec_def"/>
    <w:basedOn w:val="DefaultParagraphFont"/>
    <w:rsid w:val="007D39F8"/>
    <w:rPr>
      <w:b/>
    </w:rPr>
  </w:style>
  <w:style w:type="paragraph" w:customStyle="1" w:styleId="Reftext">
    <w:name w:val="Ref_text"/>
    <w:basedOn w:val="Normal"/>
    <w:rsid w:val="007D39F8"/>
    <w:pPr>
      <w:ind w:left="794" w:hanging="794"/>
    </w:pPr>
  </w:style>
  <w:style w:type="paragraph" w:customStyle="1" w:styleId="Reftitle">
    <w:name w:val="Ref_title"/>
    <w:basedOn w:val="Normal"/>
    <w:next w:val="Reftext"/>
    <w:rsid w:val="007D39F8"/>
    <w:pPr>
      <w:spacing w:before="480"/>
      <w:jc w:val="center"/>
    </w:pPr>
    <w:rPr>
      <w:b/>
    </w:rPr>
  </w:style>
  <w:style w:type="paragraph" w:customStyle="1" w:styleId="Repdate">
    <w:name w:val="Rep_date"/>
    <w:basedOn w:val="Recdate"/>
    <w:next w:val="Normalaftertitle"/>
    <w:rsid w:val="007D39F8"/>
  </w:style>
  <w:style w:type="paragraph" w:customStyle="1" w:styleId="RepNo">
    <w:name w:val="Rep_No"/>
    <w:basedOn w:val="RecNo"/>
    <w:next w:val="Normal"/>
    <w:rsid w:val="007D39F8"/>
  </w:style>
  <w:style w:type="paragraph" w:customStyle="1" w:styleId="RepNoBR">
    <w:name w:val="Rep_No_BR"/>
    <w:basedOn w:val="RecNoBR"/>
    <w:next w:val="Normal"/>
    <w:rsid w:val="007D39F8"/>
  </w:style>
  <w:style w:type="paragraph" w:customStyle="1" w:styleId="Repref">
    <w:name w:val="Rep_ref"/>
    <w:basedOn w:val="Recref"/>
    <w:next w:val="Repdate"/>
    <w:rsid w:val="007D39F8"/>
  </w:style>
  <w:style w:type="paragraph" w:customStyle="1" w:styleId="Reptitle">
    <w:name w:val="Rep_title"/>
    <w:basedOn w:val="Rectitle"/>
    <w:next w:val="Repref"/>
    <w:rsid w:val="007D39F8"/>
  </w:style>
  <w:style w:type="paragraph" w:customStyle="1" w:styleId="Resdate">
    <w:name w:val="Res_date"/>
    <w:basedOn w:val="Recdate"/>
    <w:next w:val="Normalaftertitle"/>
    <w:rsid w:val="007D39F8"/>
  </w:style>
  <w:style w:type="character" w:customStyle="1" w:styleId="Resdef">
    <w:name w:val="Res_def"/>
    <w:basedOn w:val="DefaultParagraphFont"/>
    <w:rsid w:val="007D39F8"/>
    <w:rPr>
      <w:rFonts w:ascii="Times New Roman" w:hAnsi="Times New Roman"/>
      <w:b/>
    </w:rPr>
  </w:style>
  <w:style w:type="paragraph" w:customStyle="1" w:styleId="ResNo">
    <w:name w:val="Res_No"/>
    <w:basedOn w:val="RecNo"/>
    <w:next w:val="Normal"/>
    <w:rsid w:val="007D39F8"/>
  </w:style>
  <w:style w:type="paragraph" w:customStyle="1" w:styleId="ResNoBR">
    <w:name w:val="Res_No_BR"/>
    <w:basedOn w:val="RecNoBR"/>
    <w:next w:val="Normal"/>
    <w:rsid w:val="007D39F8"/>
  </w:style>
  <w:style w:type="paragraph" w:customStyle="1" w:styleId="Resref">
    <w:name w:val="Res_ref"/>
    <w:basedOn w:val="Recref"/>
    <w:next w:val="Resdate"/>
    <w:rsid w:val="007D39F8"/>
  </w:style>
  <w:style w:type="paragraph" w:customStyle="1" w:styleId="Restitle">
    <w:name w:val="Res_title"/>
    <w:basedOn w:val="Rectitle"/>
    <w:next w:val="Resref"/>
    <w:rsid w:val="007D39F8"/>
  </w:style>
  <w:style w:type="paragraph" w:customStyle="1" w:styleId="Section1">
    <w:name w:val="Section_1"/>
    <w:basedOn w:val="Normal"/>
    <w:next w:val="Normal"/>
    <w:rsid w:val="007D39F8"/>
    <w:pPr>
      <w:tabs>
        <w:tab w:val="clear" w:pos="794"/>
        <w:tab w:val="clear" w:pos="1191"/>
        <w:tab w:val="clear" w:pos="1588"/>
        <w:tab w:val="clear" w:pos="1985"/>
      </w:tabs>
      <w:spacing w:before="624"/>
      <w:jc w:val="center"/>
    </w:pPr>
    <w:rPr>
      <w:b/>
    </w:rPr>
  </w:style>
  <w:style w:type="paragraph" w:customStyle="1" w:styleId="Section2">
    <w:name w:val="Section_2"/>
    <w:basedOn w:val="Normal"/>
    <w:next w:val="Normal"/>
    <w:rsid w:val="007D39F8"/>
    <w:pPr>
      <w:tabs>
        <w:tab w:val="clear" w:pos="794"/>
        <w:tab w:val="clear" w:pos="1191"/>
        <w:tab w:val="clear" w:pos="1588"/>
        <w:tab w:val="clear" w:pos="1985"/>
      </w:tabs>
      <w:spacing w:before="240"/>
      <w:jc w:val="center"/>
    </w:pPr>
    <w:rPr>
      <w:i/>
    </w:rPr>
  </w:style>
  <w:style w:type="paragraph" w:customStyle="1" w:styleId="SectionNo">
    <w:name w:val="Section_No"/>
    <w:basedOn w:val="Normal"/>
    <w:next w:val="Normal"/>
    <w:rsid w:val="007D39F8"/>
    <w:pPr>
      <w:keepNext/>
      <w:keepLines/>
      <w:spacing w:before="480" w:after="80"/>
      <w:jc w:val="center"/>
    </w:pPr>
    <w:rPr>
      <w:caps/>
      <w:sz w:val="28"/>
    </w:rPr>
  </w:style>
  <w:style w:type="paragraph" w:customStyle="1" w:styleId="Sectiontitle">
    <w:name w:val="Section_title"/>
    <w:basedOn w:val="Normal"/>
    <w:next w:val="Normalaftertitle"/>
    <w:rsid w:val="007D39F8"/>
    <w:pPr>
      <w:keepNext/>
      <w:keepLines/>
      <w:spacing w:before="480" w:after="280"/>
      <w:jc w:val="center"/>
    </w:pPr>
    <w:rPr>
      <w:b/>
      <w:sz w:val="28"/>
    </w:rPr>
  </w:style>
  <w:style w:type="paragraph" w:customStyle="1" w:styleId="Source">
    <w:name w:val="Source"/>
    <w:basedOn w:val="Normal"/>
    <w:next w:val="Normalaftertitle"/>
    <w:rsid w:val="007D39F8"/>
    <w:pPr>
      <w:spacing w:before="840" w:after="200"/>
      <w:jc w:val="center"/>
    </w:pPr>
    <w:rPr>
      <w:b/>
      <w:sz w:val="28"/>
    </w:rPr>
  </w:style>
  <w:style w:type="paragraph" w:customStyle="1" w:styleId="SpecialFooter">
    <w:name w:val="Special Footer"/>
    <w:basedOn w:val="Footer"/>
    <w:rsid w:val="007D39F8"/>
    <w:pPr>
      <w:tabs>
        <w:tab w:val="left" w:pos="567"/>
        <w:tab w:val="left" w:pos="1134"/>
        <w:tab w:val="left" w:pos="1701"/>
        <w:tab w:val="left" w:pos="2268"/>
        <w:tab w:val="left" w:pos="2835"/>
      </w:tabs>
      <w:jc w:val="both"/>
    </w:pPr>
    <w:rPr>
      <w:caps w:val="0"/>
      <w:noProof w:val="0"/>
    </w:rPr>
  </w:style>
  <w:style w:type="character" w:customStyle="1" w:styleId="Tablefreq">
    <w:name w:val="Table_freq"/>
    <w:basedOn w:val="DefaultParagraphFont"/>
    <w:rsid w:val="007D39F8"/>
    <w:rPr>
      <w:b/>
      <w:color w:val="auto"/>
    </w:rPr>
  </w:style>
  <w:style w:type="paragraph" w:customStyle="1" w:styleId="Tablehead">
    <w:name w:val="Table_head"/>
    <w:basedOn w:val="Normal"/>
    <w:next w:val="Normal"/>
    <w:rsid w:val="007D39F8"/>
    <w:pPr>
      <w:keepNext/>
      <w:tabs>
        <w:tab w:val="clear" w:pos="794"/>
        <w:tab w:val="clear" w:pos="1191"/>
        <w:tab w:val="clear" w:pos="1588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80" w:after="80"/>
      <w:jc w:val="center"/>
    </w:pPr>
    <w:rPr>
      <w:b/>
      <w:sz w:val="22"/>
    </w:rPr>
  </w:style>
  <w:style w:type="paragraph" w:customStyle="1" w:styleId="Tablelegend">
    <w:name w:val="Table_legend"/>
    <w:basedOn w:val="Normal"/>
    <w:rsid w:val="007D39F8"/>
    <w:pPr>
      <w:tabs>
        <w:tab w:val="clear" w:pos="794"/>
        <w:tab w:val="clear" w:pos="1191"/>
        <w:tab w:val="clear" w:pos="1588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after="40"/>
    </w:pPr>
    <w:rPr>
      <w:sz w:val="22"/>
    </w:rPr>
  </w:style>
  <w:style w:type="paragraph" w:customStyle="1" w:styleId="TableNotitle">
    <w:name w:val="Table_No &amp; title"/>
    <w:basedOn w:val="Normal"/>
    <w:next w:val="Tablehead"/>
    <w:qFormat/>
    <w:rsid w:val="007D39F8"/>
    <w:pPr>
      <w:keepNext/>
      <w:keepLines/>
      <w:spacing w:before="360" w:after="120"/>
      <w:jc w:val="center"/>
    </w:pPr>
    <w:rPr>
      <w:b/>
    </w:rPr>
  </w:style>
  <w:style w:type="paragraph" w:customStyle="1" w:styleId="TableNoBR">
    <w:name w:val="Table_No_BR"/>
    <w:basedOn w:val="Normal"/>
    <w:next w:val="TabletitleBR"/>
    <w:rsid w:val="007D39F8"/>
    <w:pPr>
      <w:keepNext/>
      <w:spacing w:before="560" w:after="120"/>
      <w:jc w:val="center"/>
    </w:pPr>
    <w:rPr>
      <w:caps/>
    </w:rPr>
  </w:style>
  <w:style w:type="paragraph" w:customStyle="1" w:styleId="Tableref">
    <w:name w:val="Table_ref"/>
    <w:basedOn w:val="Normal"/>
    <w:next w:val="TabletitleBR"/>
    <w:rsid w:val="007D39F8"/>
    <w:pPr>
      <w:keepNext/>
      <w:spacing w:before="0" w:after="120"/>
      <w:jc w:val="center"/>
    </w:pPr>
  </w:style>
  <w:style w:type="paragraph" w:customStyle="1" w:styleId="Tabletext">
    <w:name w:val="Table_text"/>
    <w:basedOn w:val="Normal"/>
    <w:link w:val="TabletextChar"/>
    <w:rsid w:val="007D39F8"/>
    <w:pPr>
      <w:tabs>
        <w:tab w:val="clear" w:pos="794"/>
        <w:tab w:val="clear" w:pos="1191"/>
        <w:tab w:val="clear" w:pos="1588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/>
    </w:pPr>
    <w:rPr>
      <w:sz w:val="22"/>
    </w:rPr>
  </w:style>
  <w:style w:type="paragraph" w:customStyle="1" w:styleId="Title1">
    <w:name w:val="Title 1"/>
    <w:basedOn w:val="Source"/>
    <w:next w:val="Normal"/>
    <w:rsid w:val="007D39F8"/>
    <w:pPr>
      <w:tabs>
        <w:tab w:val="clear" w:pos="794"/>
        <w:tab w:val="clear" w:pos="1191"/>
        <w:tab w:val="clear" w:pos="1588"/>
        <w:tab w:val="clear" w:pos="1985"/>
        <w:tab w:val="left" w:pos="567"/>
        <w:tab w:val="left" w:pos="1134"/>
        <w:tab w:val="left" w:pos="1701"/>
        <w:tab w:val="left" w:pos="2268"/>
        <w:tab w:val="left" w:pos="2835"/>
      </w:tabs>
      <w:spacing w:before="240" w:after="0"/>
    </w:pPr>
    <w:rPr>
      <w:b w:val="0"/>
      <w:caps/>
    </w:rPr>
  </w:style>
  <w:style w:type="paragraph" w:customStyle="1" w:styleId="Title2">
    <w:name w:val="Title 2"/>
    <w:basedOn w:val="Title1"/>
    <w:next w:val="Normal"/>
    <w:rsid w:val="007D39F8"/>
  </w:style>
  <w:style w:type="paragraph" w:customStyle="1" w:styleId="Title3">
    <w:name w:val="Title 3"/>
    <w:basedOn w:val="Title2"/>
    <w:next w:val="Normal"/>
    <w:rsid w:val="007D39F8"/>
    <w:rPr>
      <w:caps w:val="0"/>
    </w:rPr>
  </w:style>
  <w:style w:type="paragraph" w:customStyle="1" w:styleId="Title4">
    <w:name w:val="Title 4"/>
    <w:basedOn w:val="Title3"/>
    <w:next w:val="Heading1"/>
    <w:rsid w:val="007D39F8"/>
    <w:rPr>
      <w:b/>
    </w:rPr>
  </w:style>
  <w:style w:type="paragraph" w:customStyle="1" w:styleId="toc0">
    <w:name w:val="toc 0"/>
    <w:basedOn w:val="Normal"/>
    <w:next w:val="TOC1"/>
    <w:rsid w:val="007D39F8"/>
    <w:pPr>
      <w:tabs>
        <w:tab w:val="clear" w:pos="794"/>
        <w:tab w:val="clear" w:pos="1191"/>
        <w:tab w:val="clear" w:pos="1588"/>
        <w:tab w:val="clear" w:pos="1985"/>
        <w:tab w:val="right" w:pos="9639"/>
      </w:tabs>
    </w:pPr>
    <w:rPr>
      <w:b/>
    </w:rPr>
  </w:style>
  <w:style w:type="paragraph" w:styleId="TOC1">
    <w:name w:val="toc 1"/>
    <w:basedOn w:val="Normal"/>
    <w:rsid w:val="007D39F8"/>
    <w:pPr>
      <w:keepLines/>
      <w:tabs>
        <w:tab w:val="clear" w:pos="794"/>
        <w:tab w:val="clear" w:pos="1191"/>
        <w:tab w:val="clear" w:pos="1588"/>
        <w:tab w:val="clear" w:pos="1985"/>
        <w:tab w:val="left" w:pos="964"/>
        <w:tab w:val="left" w:leader="dot" w:pos="8789"/>
        <w:tab w:val="right" w:pos="9639"/>
      </w:tabs>
      <w:spacing w:before="240"/>
      <w:ind w:left="680" w:right="851" w:hanging="680"/>
    </w:pPr>
  </w:style>
  <w:style w:type="paragraph" w:styleId="TOC2">
    <w:name w:val="toc 2"/>
    <w:basedOn w:val="TOC1"/>
    <w:rsid w:val="007D39F8"/>
    <w:pPr>
      <w:spacing w:before="80"/>
      <w:ind w:left="1531" w:hanging="851"/>
    </w:pPr>
  </w:style>
  <w:style w:type="paragraph" w:styleId="TOC3">
    <w:name w:val="toc 3"/>
    <w:basedOn w:val="TOC2"/>
    <w:rsid w:val="007D39F8"/>
  </w:style>
  <w:style w:type="paragraph" w:styleId="TOC4">
    <w:name w:val="toc 4"/>
    <w:basedOn w:val="TOC3"/>
    <w:semiHidden/>
    <w:rsid w:val="007D39F8"/>
  </w:style>
  <w:style w:type="paragraph" w:styleId="TOC5">
    <w:name w:val="toc 5"/>
    <w:basedOn w:val="TOC4"/>
    <w:semiHidden/>
    <w:rsid w:val="007D39F8"/>
  </w:style>
  <w:style w:type="paragraph" w:styleId="TOC6">
    <w:name w:val="toc 6"/>
    <w:basedOn w:val="TOC4"/>
    <w:semiHidden/>
    <w:rsid w:val="007D39F8"/>
  </w:style>
  <w:style w:type="paragraph" w:styleId="TOC7">
    <w:name w:val="toc 7"/>
    <w:basedOn w:val="TOC4"/>
    <w:semiHidden/>
    <w:rsid w:val="007D39F8"/>
  </w:style>
  <w:style w:type="paragraph" w:styleId="TOC8">
    <w:name w:val="toc 8"/>
    <w:basedOn w:val="TOC4"/>
    <w:semiHidden/>
    <w:rsid w:val="007D39F8"/>
  </w:style>
  <w:style w:type="paragraph" w:styleId="TOC9">
    <w:name w:val="toc 9"/>
    <w:basedOn w:val="TOC3"/>
    <w:rsid w:val="001E139E"/>
    <w:pPr>
      <w:keepLines w:val="0"/>
    </w:pPr>
    <w:rPr>
      <w:rFonts w:eastAsiaTheme="minorEastAsia"/>
    </w:rPr>
  </w:style>
  <w:style w:type="paragraph" w:customStyle="1" w:styleId="AnnexNoTitle0">
    <w:name w:val="Annex_NoTitle"/>
    <w:basedOn w:val="Normal"/>
    <w:next w:val="Normalaftertitle"/>
    <w:rsid w:val="001E139E"/>
    <w:pPr>
      <w:keepNext/>
      <w:keepLines/>
      <w:spacing w:before="480"/>
      <w:jc w:val="center"/>
    </w:pPr>
    <w:rPr>
      <w:rFonts w:eastAsiaTheme="minorEastAsia"/>
      <w:b/>
      <w:sz w:val="28"/>
    </w:rPr>
  </w:style>
  <w:style w:type="paragraph" w:customStyle="1" w:styleId="AppendixNoTitle0">
    <w:name w:val="Appendix_NoTitle"/>
    <w:basedOn w:val="AnnexNoTitle0"/>
    <w:next w:val="Normalaftertitle"/>
    <w:rsid w:val="001E139E"/>
  </w:style>
  <w:style w:type="paragraph" w:customStyle="1" w:styleId="FigureNoTitle0">
    <w:name w:val="Figure_NoTitle"/>
    <w:basedOn w:val="Normal"/>
    <w:next w:val="Normalaftertitle"/>
    <w:rsid w:val="001E139E"/>
    <w:pPr>
      <w:keepLines/>
      <w:spacing w:before="240" w:after="120"/>
      <w:jc w:val="center"/>
    </w:pPr>
    <w:rPr>
      <w:rFonts w:eastAsiaTheme="minorEastAsia"/>
      <w:b/>
    </w:rPr>
  </w:style>
  <w:style w:type="paragraph" w:customStyle="1" w:styleId="TableNoTitle0">
    <w:name w:val="Table_NoTitle"/>
    <w:basedOn w:val="Normal"/>
    <w:next w:val="Tablehead"/>
    <w:rsid w:val="001E139E"/>
    <w:pPr>
      <w:keepNext/>
      <w:keepLines/>
      <w:spacing w:before="360" w:after="120"/>
      <w:jc w:val="center"/>
    </w:pPr>
    <w:rPr>
      <w:rFonts w:eastAsiaTheme="minorEastAsia"/>
      <w:b/>
    </w:rPr>
  </w:style>
  <w:style w:type="paragraph" w:styleId="BodyText2">
    <w:name w:val="Body Text 2"/>
    <w:basedOn w:val="Normal"/>
    <w:link w:val="BodyText2Char"/>
    <w:rsid w:val="001E139E"/>
    <w:pPr>
      <w:overflowPunct/>
      <w:autoSpaceDE/>
      <w:autoSpaceDN/>
      <w:adjustRightInd/>
      <w:jc w:val="both"/>
      <w:textAlignment w:val="auto"/>
    </w:pPr>
  </w:style>
  <w:style w:type="character" w:customStyle="1" w:styleId="BodyText2Char">
    <w:name w:val="Body Text 2 Char"/>
    <w:basedOn w:val="DefaultParagraphFont"/>
    <w:link w:val="BodyText2"/>
    <w:rsid w:val="001E139E"/>
    <w:rPr>
      <w:sz w:val="24"/>
      <w:lang w:val="en-GB" w:eastAsia="en-US"/>
    </w:rPr>
  </w:style>
  <w:style w:type="paragraph" w:styleId="BodyText3">
    <w:name w:val="Body Text 3"/>
    <w:basedOn w:val="Normal"/>
    <w:link w:val="BodyText3Char"/>
    <w:rsid w:val="001E139E"/>
    <w:pPr>
      <w:widowControl w:val="0"/>
      <w:spacing w:before="0"/>
      <w:jc w:val="center"/>
    </w:pPr>
    <w:rPr>
      <w:rFonts w:eastAsia="MS PGothic"/>
      <w:color w:val="000000"/>
    </w:rPr>
  </w:style>
  <w:style w:type="character" w:customStyle="1" w:styleId="BodyText3Char">
    <w:name w:val="Body Text 3 Char"/>
    <w:basedOn w:val="DefaultParagraphFont"/>
    <w:link w:val="BodyText3"/>
    <w:rsid w:val="001E139E"/>
    <w:rPr>
      <w:rFonts w:eastAsia="MS PGothic"/>
      <w:color w:val="000000"/>
      <w:sz w:val="24"/>
      <w:lang w:val="en-GB" w:eastAsia="en-US"/>
    </w:rPr>
  </w:style>
  <w:style w:type="character" w:styleId="CommentReference">
    <w:name w:val="annotation reference"/>
    <w:basedOn w:val="DefaultParagraphFont"/>
    <w:rsid w:val="001E139E"/>
    <w:rPr>
      <w:sz w:val="16"/>
      <w:szCs w:val="16"/>
    </w:rPr>
  </w:style>
  <w:style w:type="paragraph" w:styleId="CommentText">
    <w:name w:val="annotation text"/>
    <w:basedOn w:val="Normal"/>
    <w:link w:val="CommentTextChar"/>
    <w:rsid w:val="001E139E"/>
    <w:pPr>
      <w:jc w:val="both"/>
    </w:pPr>
    <w:rPr>
      <w:rFonts w:eastAsiaTheme="minorEastAsia"/>
      <w:sz w:val="20"/>
    </w:rPr>
  </w:style>
  <w:style w:type="character" w:customStyle="1" w:styleId="CommentTextChar">
    <w:name w:val="Comment Text Char"/>
    <w:basedOn w:val="DefaultParagraphFont"/>
    <w:link w:val="CommentText"/>
    <w:rsid w:val="001E139E"/>
    <w:rPr>
      <w:rFonts w:eastAsiaTheme="minorEastAsia"/>
      <w:lang w:val="en-GB" w:eastAsia="en-US"/>
    </w:rPr>
  </w:style>
  <w:style w:type="paragraph" w:styleId="BalloonText">
    <w:name w:val="Balloon Text"/>
    <w:basedOn w:val="Normal"/>
    <w:link w:val="BalloonTextChar"/>
    <w:rsid w:val="001E139E"/>
    <w:pPr>
      <w:spacing w:before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E139E"/>
    <w:rPr>
      <w:rFonts w:asciiTheme="majorHAnsi" w:eastAsiaTheme="majorEastAsia" w:hAnsiTheme="majorHAnsi" w:cstheme="majorBidi"/>
      <w:sz w:val="18"/>
      <w:szCs w:val="18"/>
      <w:lang w:val="en-GB" w:eastAsia="en-US"/>
    </w:rPr>
  </w:style>
  <w:style w:type="character" w:styleId="Hyperlink">
    <w:name w:val="Hyperlink"/>
    <w:basedOn w:val="DefaultParagraphFont"/>
    <w:uiPriority w:val="99"/>
    <w:rsid w:val="001E139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6705C"/>
    <w:pPr>
      <w:ind w:leftChars="400" w:left="840"/>
    </w:pPr>
  </w:style>
  <w:style w:type="paragraph" w:styleId="CommentSubject">
    <w:name w:val="annotation subject"/>
    <w:basedOn w:val="CommentText"/>
    <w:next w:val="CommentText"/>
    <w:link w:val="CommentSubjectChar"/>
    <w:rsid w:val="005529E4"/>
    <w:pPr>
      <w:jc w:val="left"/>
    </w:pPr>
    <w:rPr>
      <w:rFonts w:eastAsia="MS Mincho"/>
      <w:b/>
      <w:bCs/>
      <w:sz w:val="24"/>
    </w:rPr>
  </w:style>
  <w:style w:type="character" w:customStyle="1" w:styleId="CommentSubjectChar">
    <w:name w:val="Comment Subject Char"/>
    <w:basedOn w:val="CommentTextChar"/>
    <w:link w:val="CommentSubject"/>
    <w:rsid w:val="005529E4"/>
    <w:rPr>
      <w:rFonts w:eastAsiaTheme="minorEastAsia"/>
      <w:b/>
      <w:bCs/>
      <w:sz w:val="24"/>
      <w:lang w:val="en-GB" w:eastAsia="en-US"/>
    </w:rPr>
  </w:style>
  <w:style w:type="paragraph" w:styleId="Date">
    <w:name w:val="Date"/>
    <w:basedOn w:val="Normal"/>
    <w:next w:val="Normal"/>
    <w:link w:val="DateChar"/>
    <w:rsid w:val="006709E4"/>
  </w:style>
  <w:style w:type="character" w:customStyle="1" w:styleId="DateChar">
    <w:name w:val="Date Char"/>
    <w:basedOn w:val="DefaultParagraphFont"/>
    <w:link w:val="Date"/>
    <w:rsid w:val="006709E4"/>
    <w:rPr>
      <w:sz w:val="24"/>
      <w:lang w:val="en-GB" w:eastAsia="en-US"/>
    </w:rPr>
  </w:style>
  <w:style w:type="paragraph" w:customStyle="1" w:styleId="msolistparagraph0">
    <w:name w:val="msolistparagraph"/>
    <w:basedOn w:val="Normal"/>
    <w:rsid w:val="00732A0C"/>
    <w:pPr>
      <w:ind w:firstLineChars="200" w:firstLine="420"/>
      <w:textAlignment w:val="auto"/>
    </w:pPr>
    <w:rPr>
      <w:rFonts w:eastAsia="SimSun"/>
    </w:rPr>
  </w:style>
  <w:style w:type="paragraph" w:styleId="Revision">
    <w:name w:val="Revision"/>
    <w:hidden/>
    <w:uiPriority w:val="99"/>
    <w:semiHidden/>
    <w:rsid w:val="0046360B"/>
    <w:rPr>
      <w:sz w:val="24"/>
      <w:lang w:val="en-GB" w:eastAsia="en-US"/>
    </w:rPr>
  </w:style>
  <w:style w:type="paragraph" w:customStyle="1" w:styleId="Docnumber">
    <w:name w:val="Docnumber"/>
    <w:basedOn w:val="Normal"/>
    <w:link w:val="DocnumberChar"/>
    <w:qFormat/>
    <w:rsid w:val="001348A7"/>
    <w:pPr>
      <w:jc w:val="right"/>
    </w:pPr>
    <w:rPr>
      <w:b/>
      <w:bCs/>
      <w:sz w:val="40"/>
    </w:rPr>
  </w:style>
  <w:style w:type="character" w:customStyle="1" w:styleId="DocnumberChar">
    <w:name w:val="Docnumber Char"/>
    <w:basedOn w:val="DefaultParagraphFont"/>
    <w:link w:val="Docnumber"/>
    <w:rsid w:val="001348A7"/>
    <w:rPr>
      <w:b/>
      <w:bCs/>
      <w:sz w:val="40"/>
      <w:lang w:val="en-GB" w:eastAsia="en-US"/>
    </w:rPr>
  </w:style>
  <w:style w:type="character" w:customStyle="1" w:styleId="HeaderChar">
    <w:name w:val="Header Char"/>
    <w:link w:val="Header"/>
    <w:rsid w:val="003E6485"/>
    <w:rPr>
      <w:sz w:val="18"/>
      <w:lang w:val="en-GB" w:eastAsia="en-US"/>
    </w:rPr>
  </w:style>
  <w:style w:type="character" w:customStyle="1" w:styleId="TabletextChar">
    <w:name w:val="Table_text Char"/>
    <w:link w:val="Tabletext"/>
    <w:locked/>
    <w:rsid w:val="003E6485"/>
    <w:rPr>
      <w:sz w:val="22"/>
      <w:lang w:val="en-GB" w:eastAsia="en-US"/>
    </w:rPr>
  </w:style>
  <w:style w:type="paragraph" w:styleId="EndnoteText">
    <w:name w:val="endnote text"/>
    <w:basedOn w:val="Normal"/>
    <w:link w:val="EndnoteTextChar"/>
    <w:rsid w:val="003E6485"/>
    <w:pPr>
      <w:spacing w:before="0"/>
    </w:pPr>
    <w:rPr>
      <w:rFonts w:eastAsia="SimSun"/>
      <w:sz w:val="20"/>
    </w:rPr>
  </w:style>
  <w:style w:type="character" w:customStyle="1" w:styleId="EndnoteTextChar">
    <w:name w:val="Endnote Text Char"/>
    <w:basedOn w:val="DefaultParagraphFont"/>
    <w:link w:val="EndnoteText"/>
    <w:rsid w:val="003E6485"/>
    <w:rPr>
      <w:rFonts w:eastAsia="SimSun"/>
      <w:lang w:val="en-GB" w:eastAsia="en-US"/>
    </w:rPr>
  </w:style>
  <w:style w:type="character" w:customStyle="1" w:styleId="highlight">
    <w:name w:val="highlight"/>
    <w:basedOn w:val="DefaultParagraphFont"/>
    <w:rsid w:val="003E6485"/>
  </w:style>
  <w:style w:type="character" w:customStyle="1" w:styleId="apple-converted-space">
    <w:name w:val="apple-converted-space"/>
    <w:basedOn w:val="DefaultParagraphFont"/>
    <w:rsid w:val="003E6485"/>
  </w:style>
  <w:style w:type="character" w:customStyle="1" w:styleId="Heading3Char">
    <w:name w:val="Heading 3 Char"/>
    <w:link w:val="Heading3"/>
    <w:rsid w:val="003E6485"/>
    <w:rPr>
      <w:b/>
      <w:sz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rsid w:val="00941B6F"/>
    <w:rPr>
      <w:b/>
      <w:sz w:val="24"/>
      <w:lang w:val="en-GB" w:eastAsia="en-US"/>
    </w:rPr>
  </w:style>
  <w:style w:type="character" w:customStyle="1" w:styleId="Heading2Char">
    <w:name w:val="Heading 2 Char"/>
    <w:basedOn w:val="DefaultParagraphFont"/>
    <w:link w:val="Heading2"/>
    <w:rsid w:val="00941B6F"/>
    <w:rPr>
      <w:b/>
      <w:sz w:val="24"/>
      <w:lang w:val="en-GB" w:eastAsia="en-US"/>
    </w:rPr>
  </w:style>
  <w:style w:type="character" w:customStyle="1" w:styleId="Heading4Char">
    <w:name w:val="Heading 4 Char"/>
    <w:basedOn w:val="DefaultParagraphFont"/>
    <w:link w:val="Heading4"/>
    <w:rsid w:val="00941B6F"/>
    <w:rPr>
      <w:b/>
      <w:sz w:val="24"/>
      <w:lang w:val="en-GB" w:eastAsia="en-US"/>
    </w:rPr>
  </w:style>
  <w:style w:type="character" w:customStyle="1" w:styleId="Heading5Char">
    <w:name w:val="Heading 5 Char"/>
    <w:basedOn w:val="DefaultParagraphFont"/>
    <w:link w:val="Heading5"/>
    <w:rsid w:val="00941B6F"/>
    <w:rPr>
      <w:b/>
      <w:sz w:val="24"/>
      <w:lang w:val="en-GB" w:eastAsia="en-US"/>
    </w:rPr>
  </w:style>
  <w:style w:type="character" w:customStyle="1" w:styleId="Heading6Char">
    <w:name w:val="Heading 6 Char"/>
    <w:basedOn w:val="DefaultParagraphFont"/>
    <w:link w:val="Heading6"/>
    <w:rsid w:val="00941B6F"/>
    <w:rPr>
      <w:b/>
      <w:sz w:val="24"/>
      <w:lang w:val="en-GB" w:eastAsia="en-US"/>
    </w:rPr>
  </w:style>
  <w:style w:type="character" w:customStyle="1" w:styleId="Heading7Char">
    <w:name w:val="Heading 7 Char"/>
    <w:basedOn w:val="DefaultParagraphFont"/>
    <w:link w:val="Heading7"/>
    <w:rsid w:val="00941B6F"/>
    <w:rPr>
      <w:b/>
      <w:sz w:val="24"/>
      <w:lang w:val="en-GB" w:eastAsia="en-US"/>
    </w:rPr>
  </w:style>
  <w:style w:type="character" w:customStyle="1" w:styleId="Heading8Char">
    <w:name w:val="Heading 8 Char"/>
    <w:basedOn w:val="DefaultParagraphFont"/>
    <w:link w:val="Heading8"/>
    <w:rsid w:val="00941B6F"/>
    <w:rPr>
      <w:b/>
      <w:sz w:val="24"/>
      <w:lang w:val="en-GB" w:eastAsia="en-US"/>
    </w:rPr>
  </w:style>
  <w:style w:type="character" w:customStyle="1" w:styleId="Heading9Char">
    <w:name w:val="Heading 9 Char"/>
    <w:basedOn w:val="DefaultParagraphFont"/>
    <w:link w:val="Heading9"/>
    <w:rsid w:val="00941B6F"/>
    <w:rPr>
      <w:b/>
      <w:sz w:val="24"/>
      <w:lang w:val="en-GB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41B6F"/>
    <w:rPr>
      <w:color w:val="800080" w:themeColor="followedHyperlink"/>
      <w:u w:val="single"/>
    </w:rPr>
  </w:style>
  <w:style w:type="paragraph" w:styleId="NormalWeb">
    <w:name w:val="Normal (Web)"/>
    <w:basedOn w:val="Normal"/>
    <w:unhideWhenUsed/>
    <w:rsid w:val="00941B6F"/>
    <w:pPr>
      <w:textAlignment w:val="auto"/>
    </w:pPr>
    <w:rPr>
      <w:rFonts w:eastAsiaTheme="minorEastAsia"/>
      <w:szCs w:val="24"/>
    </w:rPr>
  </w:style>
  <w:style w:type="character" w:customStyle="1" w:styleId="FooterChar">
    <w:name w:val="Footer Char"/>
    <w:basedOn w:val="DefaultParagraphFont"/>
    <w:link w:val="Footer"/>
    <w:rsid w:val="00941B6F"/>
    <w:rPr>
      <w:caps/>
      <w:noProof/>
      <w:sz w:val="16"/>
      <w:lang w:val="en-GB" w:eastAsia="en-US"/>
    </w:rPr>
  </w:style>
  <w:style w:type="paragraph" w:customStyle="1" w:styleId="TableText0">
    <w:name w:val="Table_Text"/>
    <w:basedOn w:val="Normal"/>
    <w:rsid w:val="00941B6F"/>
    <w:pPr>
      <w:tabs>
        <w:tab w:val="clear" w:pos="794"/>
        <w:tab w:val="clear" w:pos="1191"/>
        <w:tab w:val="clear" w:pos="1588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/>
      <w:textAlignment w:val="auto"/>
    </w:pPr>
    <w:rPr>
      <w:sz w:val="22"/>
    </w:rPr>
  </w:style>
  <w:style w:type="character" w:customStyle="1" w:styleId="FootnoteTextChar">
    <w:name w:val="Footnote Text Char"/>
    <w:basedOn w:val="DefaultParagraphFont"/>
    <w:link w:val="FootnoteText"/>
    <w:semiHidden/>
    <w:rsid w:val="00941B6F"/>
    <w:rPr>
      <w:sz w:val="24"/>
      <w:lang w:val="en-GB" w:eastAsia="en-US"/>
    </w:rPr>
  </w:style>
  <w:style w:type="numbering" w:customStyle="1" w:styleId="1">
    <w:name w:val="无列表1"/>
    <w:next w:val="NoList"/>
    <w:uiPriority w:val="99"/>
    <w:semiHidden/>
    <w:unhideWhenUsed/>
    <w:rsid w:val="00196C8D"/>
  </w:style>
  <w:style w:type="character" w:styleId="PlaceholderText">
    <w:name w:val="Placeholder Text"/>
    <w:basedOn w:val="DefaultParagraphFont"/>
    <w:uiPriority w:val="99"/>
    <w:semiHidden/>
    <w:rsid w:val="00437D4C"/>
    <w:rPr>
      <w:rFonts w:ascii="Times New Roman" w:hAnsi="Times New Roman"/>
      <w:color w:val="808080"/>
    </w:rPr>
  </w:style>
  <w:style w:type="paragraph" w:customStyle="1" w:styleId="CorrectionSeparatorBegin">
    <w:name w:val="Correction Separator Begin"/>
    <w:basedOn w:val="Normal"/>
    <w:rsid w:val="00437D4C"/>
    <w:pPr>
      <w:keepNext/>
      <w:pBdr>
        <w:bottom w:val="single" w:sz="12" w:space="1" w:color="auto"/>
      </w:pBdr>
      <w:tabs>
        <w:tab w:val="clear" w:pos="794"/>
        <w:tab w:val="clear" w:pos="1191"/>
        <w:tab w:val="clear" w:pos="1588"/>
        <w:tab w:val="clear" w:pos="1985"/>
      </w:tabs>
      <w:overflowPunct/>
      <w:autoSpaceDE/>
      <w:autoSpaceDN/>
      <w:adjustRightInd/>
      <w:spacing w:before="240" w:after="240"/>
      <w:ind w:left="1440" w:right="1440"/>
      <w:jc w:val="center"/>
      <w:textAlignment w:val="auto"/>
    </w:pPr>
    <w:rPr>
      <w:rFonts w:eastAsia="Times New Roman"/>
      <w:b/>
      <w:i/>
      <w:sz w:val="20"/>
      <w:lang w:val="en-US"/>
    </w:rPr>
  </w:style>
  <w:style w:type="paragraph" w:customStyle="1" w:styleId="CorrectionSeparatorEnd">
    <w:name w:val="Correction Separator End"/>
    <w:basedOn w:val="Normal"/>
    <w:rsid w:val="00437D4C"/>
    <w:pPr>
      <w:pBdr>
        <w:top w:val="single" w:sz="12" w:space="1" w:color="auto"/>
      </w:pBdr>
      <w:tabs>
        <w:tab w:val="clear" w:pos="794"/>
        <w:tab w:val="clear" w:pos="1191"/>
        <w:tab w:val="clear" w:pos="1588"/>
        <w:tab w:val="clear" w:pos="1985"/>
      </w:tabs>
      <w:overflowPunct/>
      <w:autoSpaceDE/>
      <w:autoSpaceDN/>
      <w:adjustRightInd/>
      <w:spacing w:before="240" w:after="240"/>
      <w:ind w:left="1440" w:right="1440"/>
      <w:jc w:val="center"/>
      <w:textAlignment w:val="auto"/>
    </w:pPr>
    <w:rPr>
      <w:rFonts w:eastAsia="Times New Roman"/>
      <w:b/>
      <w:i/>
      <w:sz w:val="20"/>
      <w:lang w:val="en-US"/>
    </w:rPr>
  </w:style>
  <w:style w:type="paragraph" w:customStyle="1" w:styleId="Headingib">
    <w:name w:val="Heading_ib"/>
    <w:basedOn w:val="Headingi"/>
    <w:next w:val="Normal"/>
    <w:qFormat/>
    <w:rsid w:val="00437D4C"/>
    <w:rPr>
      <w:rFonts w:eastAsiaTheme="minorEastAsia"/>
      <w:b/>
      <w:bCs/>
      <w:lang w:eastAsia="ja-JP"/>
    </w:rPr>
  </w:style>
  <w:style w:type="paragraph" w:customStyle="1" w:styleId="Normalbeforetable">
    <w:name w:val="Normal before table"/>
    <w:basedOn w:val="Normal"/>
    <w:rsid w:val="00437D4C"/>
    <w:pPr>
      <w:keepNext/>
      <w:tabs>
        <w:tab w:val="clear" w:pos="794"/>
        <w:tab w:val="clear" w:pos="1191"/>
        <w:tab w:val="clear" w:pos="1588"/>
        <w:tab w:val="clear" w:pos="1985"/>
      </w:tabs>
      <w:overflowPunct/>
      <w:autoSpaceDE/>
      <w:autoSpaceDN/>
      <w:adjustRightInd/>
      <w:spacing w:after="120"/>
      <w:textAlignment w:val="auto"/>
    </w:pPr>
    <w:rPr>
      <w:rFonts w:eastAsia="????"/>
      <w:szCs w:val="24"/>
    </w:rPr>
  </w:style>
  <w:style w:type="paragraph" w:styleId="TableofFigures">
    <w:name w:val="table of figures"/>
    <w:basedOn w:val="Normal"/>
    <w:next w:val="Normal"/>
    <w:uiPriority w:val="99"/>
    <w:rsid w:val="00437D4C"/>
    <w:pPr>
      <w:tabs>
        <w:tab w:val="clear" w:pos="794"/>
        <w:tab w:val="clear" w:pos="1191"/>
        <w:tab w:val="clear" w:pos="1588"/>
        <w:tab w:val="clear" w:pos="1985"/>
        <w:tab w:val="right" w:leader="dot" w:pos="9639"/>
      </w:tabs>
      <w:overflowPunct/>
      <w:autoSpaceDE/>
      <w:autoSpaceDN/>
      <w:adjustRightInd/>
      <w:textAlignment w:val="auto"/>
    </w:pPr>
    <w:rPr>
      <w:szCs w:val="24"/>
      <w:lang w:eastAsia="ja-JP"/>
    </w:rPr>
  </w:style>
  <w:style w:type="paragraph" w:styleId="Caption">
    <w:name w:val="caption"/>
    <w:basedOn w:val="Normal"/>
    <w:next w:val="Normal"/>
    <w:uiPriority w:val="35"/>
    <w:semiHidden/>
    <w:unhideWhenUsed/>
    <w:rsid w:val="00437D4C"/>
    <w:pPr>
      <w:tabs>
        <w:tab w:val="clear" w:pos="794"/>
        <w:tab w:val="clear" w:pos="1191"/>
        <w:tab w:val="clear" w:pos="1588"/>
        <w:tab w:val="clear" w:pos="1985"/>
      </w:tabs>
      <w:overflowPunct/>
      <w:autoSpaceDE/>
      <w:autoSpaceDN/>
      <w:adjustRightInd/>
      <w:spacing w:before="0" w:after="200"/>
      <w:textAlignment w:val="auto"/>
    </w:pPr>
    <w:rPr>
      <w:rFonts w:eastAsiaTheme="minorEastAsia"/>
      <w:i/>
      <w:iCs/>
      <w:color w:val="1F497D" w:themeColor="text2"/>
      <w:sz w:val="18"/>
      <w:szCs w:val="18"/>
      <w:lang w:eastAsia="ja-JP"/>
    </w:rPr>
  </w:style>
  <w:style w:type="character" w:styleId="Emphasis">
    <w:name w:val="Emphasis"/>
    <w:basedOn w:val="DefaultParagraphFont"/>
    <w:uiPriority w:val="20"/>
    <w:rsid w:val="00437D4C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rsid w:val="00437D4C"/>
    <w:pPr>
      <w:numPr>
        <w:ilvl w:val="1"/>
      </w:numPr>
      <w:tabs>
        <w:tab w:val="clear" w:pos="794"/>
        <w:tab w:val="clear" w:pos="1191"/>
        <w:tab w:val="clear" w:pos="1588"/>
        <w:tab w:val="clear" w:pos="1985"/>
      </w:tabs>
      <w:overflowPunct/>
      <w:autoSpaceDE/>
      <w:autoSpaceDN/>
      <w:adjustRightInd/>
      <w:spacing w:after="160"/>
      <w:textAlignment w:val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437D4C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 w:eastAsia="ja-JP"/>
    </w:rPr>
  </w:style>
  <w:style w:type="character" w:styleId="Strong">
    <w:name w:val="Strong"/>
    <w:basedOn w:val="DefaultParagraphFont"/>
    <w:uiPriority w:val="22"/>
    <w:rsid w:val="00437D4C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437D4C"/>
    <w:pPr>
      <w:tabs>
        <w:tab w:val="clear" w:pos="794"/>
        <w:tab w:val="clear" w:pos="1191"/>
        <w:tab w:val="clear" w:pos="1588"/>
        <w:tab w:val="clear" w:pos="1985"/>
      </w:tabs>
      <w:overflowPunct/>
      <w:autoSpaceDE/>
      <w:autoSpaceDN/>
      <w:adjustRightInd/>
      <w:spacing w:before="200" w:after="160"/>
      <w:ind w:left="864" w:right="864"/>
      <w:jc w:val="center"/>
      <w:textAlignment w:val="auto"/>
    </w:pPr>
    <w:rPr>
      <w:rFonts w:eastAsiaTheme="minorEastAsia"/>
      <w:i/>
      <w:iCs/>
      <w:color w:val="404040" w:themeColor="text1" w:themeTint="BF"/>
      <w:szCs w:val="24"/>
      <w:lang w:eastAsia="ja-JP"/>
    </w:rPr>
  </w:style>
  <w:style w:type="character" w:customStyle="1" w:styleId="QuoteChar">
    <w:name w:val="Quote Char"/>
    <w:basedOn w:val="DefaultParagraphFont"/>
    <w:link w:val="Quote"/>
    <w:uiPriority w:val="29"/>
    <w:rsid w:val="00437D4C"/>
    <w:rPr>
      <w:rFonts w:eastAsiaTheme="minorEastAsia"/>
      <w:i/>
      <w:iCs/>
      <w:color w:val="404040" w:themeColor="text1" w:themeTint="BF"/>
      <w:sz w:val="24"/>
      <w:szCs w:val="24"/>
      <w:lang w:val="en-GB" w:eastAsia="ja-JP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7D4C"/>
    <w:pPr>
      <w:tabs>
        <w:tab w:val="clear" w:pos="794"/>
        <w:tab w:val="clear" w:pos="1191"/>
        <w:tab w:val="clear" w:pos="1588"/>
        <w:tab w:val="clear" w:pos="1985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before="0"/>
      <w:textAlignment w:val="auto"/>
    </w:pPr>
    <w:rPr>
      <w:rFonts w:ascii="SimSun" w:eastAsia="SimSun" w:hAnsi="SimSun" w:cs="SimSun"/>
      <w:szCs w:val="24"/>
      <w:lang w:val="en-US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7D4C"/>
    <w:rPr>
      <w:rFonts w:ascii="SimSun" w:eastAsia="SimSun" w:hAnsi="SimSun" w:cs="SimSun"/>
      <w:sz w:val="24"/>
      <w:szCs w:val="24"/>
    </w:rPr>
  </w:style>
  <w:style w:type="character" w:customStyle="1" w:styleId="10">
    <w:name w:val="@他1"/>
    <w:basedOn w:val="DefaultParagraphFont"/>
    <w:uiPriority w:val="99"/>
    <w:semiHidden/>
    <w:unhideWhenUsed/>
    <w:rsid w:val="00437D4C"/>
    <w:rPr>
      <w:color w:val="2B579A"/>
      <w:shd w:val="clear" w:color="auto" w:fill="E6E6E6"/>
    </w:rPr>
  </w:style>
  <w:style w:type="character" w:customStyle="1" w:styleId="11">
    <w:name w:val="批注文字 字符1"/>
    <w:semiHidden/>
    <w:locked/>
    <w:rsid w:val="00437D4C"/>
    <w:rPr>
      <w:rFonts w:ascii="Times New Roman" w:eastAsia="SimSun" w:hAnsi="Times New Roman" w:cs="Times New Roman"/>
      <w:sz w:val="20"/>
      <w:szCs w:val="20"/>
      <w:lang w:val="x-none" w:eastAsia="en-US"/>
    </w:rPr>
  </w:style>
  <w:style w:type="table" w:styleId="TableGrid">
    <w:name w:val="Table Grid"/>
    <w:basedOn w:val="TableNormal"/>
    <w:uiPriority w:val="39"/>
    <w:rsid w:val="00437D4C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47A0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eastAsia="en-US"/>
    </w:rPr>
  </w:style>
  <w:style w:type="paragraph" w:customStyle="1" w:styleId="TSBHeaderQuestion">
    <w:name w:val="TSBHeaderQuestion"/>
    <w:basedOn w:val="Normal"/>
    <w:qFormat/>
    <w:rsid w:val="006F071E"/>
    <w:rPr>
      <w:rFonts w:eastAsia="Times New Roman"/>
      <w:szCs w:val="24"/>
    </w:rPr>
  </w:style>
  <w:style w:type="paragraph" w:customStyle="1" w:styleId="TSBHeaderSource">
    <w:name w:val="TSBHeaderSource"/>
    <w:basedOn w:val="Normal"/>
    <w:qFormat/>
    <w:rsid w:val="006F071E"/>
    <w:rPr>
      <w:rFonts w:eastAsia="Times New Roman"/>
      <w:szCs w:val="24"/>
    </w:rPr>
  </w:style>
  <w:style w:type="paragraph" w:customStyle="1" w:styleId="TSBHeaderTitle">
    <w:name w:val="TSBHeaderTitle"/>
    <w:basedOn w:val="Normal"/>
    <w:qFormat/>
    <w:rsid w:val="006F071E"/>
    <w:rPr>
      <w:rFonts w:eastAsia="Times New Roman"/>
      <w:szCs w:val="24"/>
    </w:rPr>
  </w:style>
  <w:style w:type="paragraph" w:customStyle="1" w:styleId="TSBHeaderRight14">
    <w:name w:val="TSBHeaderRight14"/>
    <w:basedOn w:val="Normal"/>
    <w:qFormat/>
    <w:rsid w:val="006F071E"/>
    <w:pPr>
      <w:jc w:val="right"/>
    </w:pPr>
    <w:rPr>
      <w:rFonts w:eastAsia="Times New Roman"/>
      <w:b/>
      <w:bCs/>
      <w:sz w:val="28"/>
      <w:szCs w:val="28"/>
    </w:rPr>
  </w:style>
  <w:style w:type="paragraph" w:customStyle="1" w:styleId="VenueDate">
    <w:name w:val="VenueDate"/>
    <w:basedOn w:val="Normal"/>
    <w:qFormat/>
    <w:rsid w:val="006F071E"/>
    <w:pPr>
      <w:jc w:val="right"/>
    </w:pPr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ravail\Word\SauveGarde\Anglais\ItutBasic-Template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199D0F1C4E740C5B62C42C2107D71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33E265-838D-4E14-A1D5-81564A46363C}"/>
      </w:docPartPr>
      <w:docPartBody>
        <w:p w:rsidR="00CE6D9F" w:rsidRDefault="00865FC8" w:rsidP="00865FC8">
          <w:pPr>
            <w:pStyle w:val="D199D0F1C4E740C5B62C42C2107D7182"/>
          </w:pPr>
          <w:r w:rsidRPr="001229A4">
            <w:rPr>
              <w:rStyle w:val="PlaceholderText"/>
            </w:rPr>
            <w:t>Click here to enter text.</w:t>
          </w:r>
        </w:p>
      </w:docPartBody>
    </w:docPart>
    <w:docPart>
      <w:docPartPr>
        <w:name w:val="32AB25D6EE6C4E0DA12F72C22B3146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FE15E-ACF6-4839-8765-460C1C727B4B}"/>
      </w:docPartPr>
      <w:docPartBody>
        <w:p w:rsidR="00CE6D9F" w:rsidRDefault="00865FC8" w:rsidP="00865FC8">
          <w:pPr>
            <w:pStyle w:val="32AB25D6EE6C4E0DA12F72C22B314662"/>
          </w:pPr>
          <w:r w:rsidRPr="001229A4">
            <w:rPr>
              <w:rStyle w:val="PlaceholderText"/>
            </w:rPr>
            <w:t>Click here to enter text.</w:t>
          </w:r>
        </w:p>
      </w:docPartBody>
    </w:docPart>
    <w:docPart>
      <w:docPartPr>
        <w:name w:val="0D4799E000304DA99A94AA36030D9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E8DEDF-B121-4838-ABBD-028596D90D69}"/>
      </w:docPartPr>
      <w:docPartBody>
        <w:p w:rsidR="00CE6D9F" w:rsidRDefault="00865FC8" w:rsidP="00865FC8">
          <w:pPr>
            <w:pStyle w:val="0D4799E000304DA99A94AA36030D954E"/>
          </w:pPr>
          <w:r w:rsidRPr="001229A4">
            <w:rPr>
              <w:rStyle w:val="PlaceholderText"/>
            </w:rPr>
            <w:t>Click here to enter text.</w:t>
          </w:r>
        </w:p>
      </w:docPartBody>
    </w:docPart>
    <w:docPart>
      <w:docPartPr>
        <w:name w:val="A056B0A3F977436E921F55090D1E3E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A3A8D-87B6-4142-8395-9F5C62AD6E2C}"/>
      </w:docPartPr>
      <w:docPartBody>
        <w:p w:rsidR="00CE6D9F" w:rsidRDefault="00865FC8" w:rsidP="00865FC8">
          <w:pPr>
            <w:pStyle w:val="A056B0A3F977436E921F55090D1E3E4A"/>
          </w:pPr>
          <w:r w:rsidRPr="001229A4">
            <w:rPr>
              <w:rStyle w:val="PlaceholderText"/>
            </w:rPr>
            <w:t>Click here to enter text.</w:t>
          </w:r>
        </w:p>
      </w:docPartBody>
    </w:docPart>
    <w:docPart>
      <w:docPartPr>
        <w:name w:val="49E1B1DA254C40DDA850C5D643EF2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5503C-2BDD-4126-9E2C-6DFBDC62B9B8}"/>
      </w:docPartPr>
      <w:docPartBody>
        <w:p w:rsidR="00CE6D9F" w:rsidRDefault="00865FC8" w:rsidP="00865FC8">
          <w:pPr>
            <w:pStyle w:val="49E1B1DA254C40DDA850C5D643EF21F5"/>
          </w:pPr>
          <w:r w:rsidRPr="00136DDD">
            <w:rPr>
              <w:rStyle w:val="PlaceholderText"/>
            </w:rPr>
            <w:t>Insert an abstract under 200 words that describes the content of the document, including a clear description of any proposals it may contain.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????">
    <w:altName w:val="Yu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AB2"/>
    <w:rsid w:val="00007AF1"/>
    <w:rsid w:val="0004563A"/>
    <w:rsid w:val="00105DA8"/>
    <w:rsid w:val="00132424"/>
    <w:rsid w:val="001A5F6E"/>
    <w:rsid w:val="001F4B95"/>
    <w:rsid w:val="00201124"/>
    <w:rsid w:val="002D32D2"/>
    <w:rsid w:val="002F183F"/>
    <w:rsid w:val="003108E1"/>
    <w:rsid w:val="003D5585"/>
    <w:rsid w:val="003D5C2D"/>
    <w:rsid w:val="00417A20"/>
    <w:rsid w:val="004319F5"/>
    <w:rsid w:val="00443CE5"/>
    <w:rsid w:val="004B2D15"/>
    <w:rsid w:val="004C27B1"/>
    <w:rsid w:val="004F5FE3"/>
    <w:rsid w:val="00557C7D"/>
    <w:rsid w:val="00590E8D"/>
    <w:rsid w:val="005A24E9"/>
    <w:rsid w:val="005C08FC"/>
    <w:rsid w:val="005D75F3"/>
    <w:rsid w:val="00683AB2"/>
    <w:rsid w:val="006E0F64"/>
    <w:rsid w:val="007C3AE7"/>
    <w:rsid w:val="008343B7"/>
    <w:rsid w:val="00843A18"/>
    <w:rsid w:val="00865FC8"/>
    <w:rsid w:val="008A28A5"/>
    <w:rsid w:val="00973C11"/>
    <w:rsid w:val="009D65A3"/>
    <w:rsid w:val="00A26A54"/>
    <w:rsid w:val="00A67DF3"/>
    <w:rsid w:val="00A77E81"/>
    <w:rsid w:val="00AC391D"/>
    <w:rsid w:val="00B12F1B"/>
    <w:rsid w:val="00B15A11"/>
    <w:rsid w:val="00B72CC6"/>
    <w:rsid w:val="00BD6A0B"/>
    <w:rsid w:val="00C3459A"/>
    <w:rsid w:val="00C617B2"/>
    <w:rsid w:val="00C8381F"/>
    <w:rsid w:val="00CC1489"/>
    <w:rsid w:val="00CE366C"/>
    <w:rsid w:val="00CE6D9F"/>
    <w:rsid w:val="00CF3D3E"/>
    <w:rsid w:val="00D01AB5"/>
    <w:rsid w:val="00D62EDE"/>
    <w:rsid w:val="00D7537F"/>
    <w:rsid w:val="00D9068B"/>
    <w:rsid w:val="00DB057E"/>
    <w:rsid w:val="00DB415D"/>
    <w:rsid w:val="00E3443A"/>
    <w:rsid w:val="00E4602B"/>
    <w:rsid w:val="00EC16E5"/>
    <w:rsid w:val="00ED2E56"/>
    <w:rsid w:val="00F0359B"/>
    <w:rsid w:val="00FA1854"/>
    <w:rsid w:val="00FF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65FC8"/>
  </w:style>
  <w:style w:type="paragraph" w:customStyle="1" w:styleId="0E082E6D88634FE99B031D56CB545CE0">
    <w:name w:val="0E082E6D88634FE99B031D56CB545CE0"/>
    <w:rsid w:val="00865FC8"/>
    <w:pPr>
      <w:spacing w:after="160" w:line="259" w:lineRule="auto"/>
    </w:pPr>
    <w:rPr>
      <w:kern w:val="0"/>
      <w:sz w:val="22"/>
      <w:szCs w:val="20"/>
      <w:lang w:val="en-IN" w:eastAsia="en-IN" w:bidi="hi-IN"/>
    </w:rPr>
  </w:style>
  <w:style w:type="paragraph" w:customStyle="1" w:styleId="3DBE326DA63348DF9CE4F3BE3DA878CA">
    <w:name w:val="3DBE326DA63348DF9CE4F3BE3DA878CA"/>
    <w:rsid w:val="00865FC8"/>
    <w:pPr>
      <w:spacing w:after="160" w:line="259" w:lineRule="auto"/>
    </w:pPr>
    <w:rPr>
      <w:kern w:val="0"/>
      <w:sz w:val="22"/>
      <w:szCs w:val="20"/>
      <w:lang w:val="en-IN" w:eastAsia="en-IN" w:bidi="hi-IN"/>
    </w:rPr>
  </w:style>
  <w:style w:type="paragraph" w:customStyle="1" w:styleId="25A4CFF6D9A3492B9F88E3B900719265">
    <w:name w:val="25A4CFF6D9A3492B9F88E3B900719265"/>
    <w:rsid w:val="00865FC8"/>
    <w:pPr>
      <w:spacing w:after="160" w:line="259" w:lineRule="auto"/>
    </w:pPr>
    <w:rPr>
      <w:kern w:val="0"/>
      <w:sz w:val="22"/>
      <w:szCs w:val="20"/>
      <w:lang w:val="en-IN" w:eastAsia="en-IN" w:bidi="hi-IN"/>
    </w:rPr>
  </w:style>
  <w:style w:type="paragraph" w:customStyle="1" w:styleId="D199D0F1C4E740C5B62C42C2107D7182">
    <w:name w:val="D199D0F1C4E740C5B62C42C2107D7182"/>
    <w:rsid w:val="00865FC8"/>
    <w:pPr>
      <w:spacing w:after="160" w:line="259" w:lineRule="auto"/>
    </w:pPr>
    <w:rPr>
      <w:kern w:val="0"/>
      <w:sz w:val="22"/>
      <w:szCs w:val="20"/>
      <w:lang w:val="en-IN" w:eastAsia="en-IN" w:bidi="hi-IN"/>
    </w:rPr>
  </w:style>
  <w:style w:type="paragraph" w:customStyle="1" w:styleId="32AB25D6EE6C4E0DA12F72C22B314662">
    <w:name w:val="32AB25D6EE6C4E0DA12F72C22B314662"/>
    <w:rsid w:val="00865FC8"/>
    <w:pPr>
      <w:spacing w:after="160" w:line="259" w:lineRule="auto"/>
    </w:pPr>
    <w:rPr>
      <w:kern w:val="0"/>
      <w:sz w:val="22"/>
      <w:szCs w:val="20"/>
      <w:lang w:val="en-IN" w:eastAsia="en-IN" w:bidi="hi-IN"/>
    </w:rPr>
  </w:style>
  <w:style w:type="paragraph" w:customStyle="1" w:styleId="0D4799E000304DA99A94AA36030D954E">
    <w:name w:val="0D4799E000304DA99A94AA36030D954E"/>
    <w:rsid w:val="00865FC8"/>
    <w:pPr>
      <w:spacing w:after="160" w:line="259" w:lineRule="auto"/>
    </w:pPr>
    <w:rPr>
      <w:kern w:val="0"/>
      <w:sz w:val="22"/>
      <w:szCs w:val="20"/>
      <w:lang w:val="en-IN" w:eastAsia="en-IN" w:bidi="hi-IN"/>
    </w:rPr>
  </w:style>
  <w:style w:type="paragraph" w:customStyle="1" w:styleId="A056B0A3F977436E921F55090D1E3E4A">
    <w:name w:val="A056B0A3F977436E921F55090D1E3E4A"/>
    <w:rsid w:val="00865FC8"/>
    <w:pPr>
      <w:spacing w:after="160" w:line="259" w:lineRule="auto"/>
    </w:pPr>
    <w:rPr>
      <w:kern w:val="0"/>
      <w:sz w:val="22"/>
      <w:szCs w:val="20"/>
      <w:lang w:val="en-IN" w:eastAsia="en-IN" w:bidi="hi-IN"/>
    </w:rPr>
  </w:style>
  <w:style w:type="paragraph" w:customStyle="1" w:styleId="49E1B1DA254C40DDA850C5D643EF21F5">
    <w:name w:val="49E1B1DA254C40DDA850C5D643EF21F5"/>
    <w:rsid w:val="00865FC8"/>
    <w:pPr>
      <w:spacing w:after="160" w:line="259" w:lineRule="auto"/>
    </w:pPr>
    <w:rPr>
      <w:kern w:val="0"/>
      <w:sz w:val="22"/>
      <w:szCs w:val="20"/>
      <w:lang w:val="en-IN" w:eastAsia="en-IN" w:bidi="hi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D216D0-E8AA-4A0B-B94D-73535BA19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ItutBasic-Template.dot</Template>
  <TotalTime>3</TotalTime>
  <Pages>8</Pages>
  <Words>1323</Words>
  <Characters>7059</Characters>
  <Application>Microsoft Office Word</Application>
  <DocSecurity>0</DocSecurity>
  <Lines>282</Lines>
  <Paragraphs>167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Proposal to include new Appendix V to the Draft new Rec. L.ncip “Requirements for passive optical nodes: nodes for customer indoor premises” (May, 2022)</vt:lpstr>
      <vt:lpstr>Draft new Recommendation ITU-T L.cci (initial draft)</vt:lpstr>
    </vt:vector>
  </TitlesOfParts>
  <Manager>ITU-T</Manager>
  <Company>International Telecommunication Union (ITU)</Company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to include new Appendix V to the Draft new Rec. L.ncip “Requirements for passive optical nodes: nodes for customer indoor premises” (May, 2022)</dc:title>
  <dc:creator>Sterlite Technologies Limited (India); Department of Telecommunication, Ministry of Communication, India.</dc:creator>
  <cp:keywords>L.ncip, new draft, passive node</cp:keywords>
  <dc:description>SG15–C137R1  For: Geneva, 19-30 September 2022_x000d_Document date: _x000d_Saved by ITU51013862 at 16:03:52 on 06.09.2022</dc:description>
  <cp:lastModifiedBy>TSB</cp:lastModifiedBy>
  <cp:revision>3</cp:revision>
  <cp:lastPrinted>2022-08-24T12:54:00Z</cp:lastPrinted>
  <dcterms:created xsi:type="dcterms:W3CDTF">2022-09-06T14:02:00Z</dcterms:created>
  <dcterms:modified xsi:type="dcterms:W3CDTF">2022-09-06T14:04:00Z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num">
    <vt:lpwstr>SG15–C137R1</vt:lpwstr>
  </property>
  <property fmtid="{D5CDD505-2E9C-101B-9397-08002B2CF9AE}" pid="3" name="Docdate">
    <vt:lpwstr/>
  </property>
  <property fmtid="{D5CDD505-2E9C-101B-9397-08002B2CF9AE}" pid="4" name="Docorlang">
    <vt:lpwstr/>
  </property>
  <property fmtid="{D5CDD505-2E9C-101B-9397-08002B2CF9AE}" pid="5" name="Docbluepink">
    <vt:lpwstr>7/15</vt:lpwstr>
  </property>
  <property fmtid="{D5CDD505-2E9C-101B-9397-08002B2CF9AE}" pid="6" name="Docdest">
    <vt:lpwstr>Geneva, 19-30 September 2022</vt:lpwstr>
  </property>
  <property fmtid="{D5CDD505-2E9C-101B-9397-08002B2CF9AE}" pid="7" name="Docauthor">
    <vt:lpwstr>Sterlite Technologies Limited (India); Department of Telecommunication, Ministry of Communication, India.</vt:lpwstr>
  </property>
  <property fmtid="{D5CDD505-2E9C-101B-9397-08002B2CF9AE}" pid="8" name="_readonly">
    <vt:lpwstr/>
  </property>
  <property fmtid="{D5CDD505-2E9C-101B-9397-08002B2CF9AE}" pid="9" name="_change">
    <vt:lpwstr/>
  </property>
  <property fmtid="{D5CDD505-2E9C-101B-9397-08002B2CF9AE}" pid="10" name="_full-control">
    <vt:lpwstr/>
  </property>
  <property fmtid="{D5CDD505-2E9C-101B-9397-08002B2CF9AE}" pid="11" name="sflag">
    <vt:lpwstr>1474711563</vt:lpwstr>
  </property>
</Properties>
</file>