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Layout w:type="fixed"/>
        <w:tblCellMar>
          <w:left w:w="57" w:type="dxa"/>
          <w:right w:w="57" w:type="dxa"/>
        </w:tblCellMar>
        <w:tblLook w:val="0000" w:firstRow="0" w:lastRow="0" w:firstColumn="0" w:lastColumn="0" w:noHBand="0" w:noVBand="0"/>
      </w:tblPr>
      <w:tblGrid>
        <w:gridCol w:w="1191"/>
        <w:gridCol w:w="426"/>
        <w:gridCol w:w="3625"/>
        <w:gridCol w:w="528"/>
        <w:gridCol w:w="4153"/>
      </w:tblGrid>
      <w:tr w:rsidR="006A1DEF" w:rsidRPr="00C041B6" w14:paraId="76FB01A0" w14:textId="77777777" w:rsidTr="005B1A94">
        <w:trPr>
          <w:cantSplit/>
        </w:trPr>
        <w:tc>
          <w:tcPr>
            <w:tcW w:w="1191" w:type="dxa"/>
            <w:vMerge w:val="restart"/>
          </w:tcPr>
          <w:p w14:paraId="5E95E558" w14:textId="77777777" w:rsidR="006A1DEF" w:rsidRPr="00C041B6" w:rsidRDefault="006A1DEF" w:rsidP="006A1DEF">
            <w:pPr>
              <w:spacing w:before="120" w:after="0"/>
              <w:rPr>
                <w:rFonts w:ascii="Times New Roman" w:hAnsi="Times New Roman" w:cs="Times New Roman"/>
                <w:sz w:val="20"/>
                <w:szCs w:val="20"/>
              </w:rPr>
            </w:pPr>
            <w:bookmarkStart w:id="0" w:name="dsg" w:colFirst="1" w:colLast="1"/>
            <w:bookmarkStart w:id="1" w:name="dtableau" w:colFirst="0" w:colLast="2"/>
            <w:bookmarkStart w:id="2" w:name="dnum" w:colFirst="2" w:colLast="2"/>
            <w:r w:rsidRPr="00C041B6">
              <w:rPr>
                <w:rFonts w:ascii="Times New Roman" w:hAnsi="Times New Roman" w:cs="Times New Roman"/>
                <w:noProof/>
                <w:lang w:val="en-IN" w:eastAsia="en-IN"/>
              </w:rPr>
              <w:drawing>
                <wp:inline distT="0" distB="0" distL="0" distR="0" wp14:anchorId="68D6762B" wp14:editId="06804B7B">
                  <wp:extent cx="6477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4051" w:type="dxa"/>
            <w:gridSpan w:val="2"/>
            <w:vMerge w:val="restart"/>
          </w:tcPr>
          <w:p w14:paraId="378C5495" w14:textId="77777777" w:rsidR="006A1DEF" w:rsidRPr="00C041B6" w:rsidRDefault="006A1DEF" w:rsidP="006A1DEF">
            <w:pPr>
              <w:spacing w:before="120" w:after="0"/>
              <w:rPr>
                <w:rFonts w:ascii="Times New Roman" w:hAnsi="Times New Roman" w:cs="Times New Roman"/>
                <w:sz w:val="16"/>
                <w:szCs w:val="16"/>
              </w:rPr>
            </w:pPr>
            <w:r w:rsidRPr="00C041B6">
              <w:rPr>
                <w:rFonts w:ascii="Times New Roman" w:hAnsi="Times New Roman" w:cs="Times New Roman"/>
                <w:sz w:val="16"/>
                <w:szCs w:val="16"/>
              </w:rPr>
              <w:t>INTERNATIONAL TELECOMMUNICATION UNION</w:t>
            </w:r>
          </w:p>
          <w:p w14:paraId="1D95BC63" w14:textId="77777777" w:rsidR="006A1DEF" w:rsidRPr="00C041B6" w:rsidRDefault="006A1DEF" w:rsidP="006A1DEF">
            <w:pPr>
              <w:spacing w:before="120" w:after="0"/>
              <w:rPr>
                <w:rFonts w:ascii="Times New Roman" w:hAnsi="Times New Roman" w:cs="Times New Roman"/>
                <w:b/>
                <w:bCs/>
                <w:sz w:val="26"/>
                <w:szCs w:val="26"/>
              </w:rPr>
            </w:pPr>
            <w:r w:rsidRPr="00C041B6">
              <w:rPr>
                <w:rFonts w:ascii="Times New Roman" w:hAnsi="Times New Roman" w:cs="Times New Roman"/>
                <w:b/>
                <w:bCs/>
                <w:sz w:val="26"/>
                <w:szCs w:val="26"/>
              </w:rPr>
              <w:t>TELECOMMUNICATION</w:t>
            </w:r>
            <w:r w:rsidRPr="00C041B6">
              <w:rPr>
                <w:rFonts w:ascii="Times New Roman" w:hAnsi="Times New Roman" w:cs="Times New Roman"/>
                <w:b/>
                <w:bCs/>
                <w:sz w:val="26"/>
                <w:szCs w:val="26"/>
              </w:rPr>
              <w:br/>
              <w:t>STANDARDIZATION SECTOR</w:t>
            </w:r>
          </w:p>
          <w:p w14:paraId="1468D6CB" w14:textId="77777777" w:rsidR="006A1DEF" w:rsidRPr="00C041B6" w:rsidRDefault="006A1DEF" w:rsidP="006A1DEF">
            <w:pPr>
              <w:spacing w:before="120" w:after="0"/>
              <w:rPr>
                <w:rFonts w:ascii="Times New Roman" w:hAnsi="Times New Roman" w:cs="Times New Roman"/>
                <w:sz w:val="20"/>
                <w:szCs w:val="20"/>
              </w:rPr>
            </w:pPr>
            <w:r w:rsidRPr="00C041B6">
              <w:rPr>
                <w:rFonts w:ascii="Times New Roman" w:hAnsi="Times New Roman" w:cs="Times New Roman"/>
                <w:sz w:val="20"/>
                <w:szCs w:val="20"/>
              </w:rPr>
              <w:t xml:space="preserve">STUDY PERIOD </w:t>
            </w:r>
            <w:bookmarkStart w:id="3" w:name="dstudyperiod"/>
            <w:r w:rsidRPr="00C041B6">
              <w:rPr>
                <w:rFonts w:ascii="Times New Roman" w:hAnsi="Times New Roman" w:cs="Times New Roman"/>
                <w:sz w:val="20"/>
              </w:rPr>
              <w:t>2022</w:t>
            </w:r>
            <w:r w:rsidRPr="00C041B6">
              <w:rPr>
                <w:rFonts w:ascii="Times New Roman" w:hAnsi="Times New Roman" w:cs="Times New Roman"/>
                <w:sz w:val="20"/>
                <w:szCs w:val="20"/>
              </w:rPr>
              <w:t>-</w:t>
            </w:r>
            <w:r w:rsidRPr="00C041B6">
              <w:rPr>
                <w:rFonts w:ascii="Times New Roman" w:hAnsi="Times New Roman" w:cs="Times New Roman"/>
                <w:sz w:val="20"/>
              </w:rPr>
              <w:t>2024</w:t>
            </w:r>
            <w:bookmarkEnd w:id="3"/>
          </w:p>
        </w:tc>
        <w:tc>
          <w:tcPr>
            <w:tcW w:w="4681" w:type="dxa"/>
            <w:gridSpan w:val="2"/>
            <w:vAlign w:val="center"/>
          </w:tcPr>
          <w:p w14:paraId="1504DF66" w14:textId="163E39EC" w:rsidR="006A1DEF" w:rsidRPr="00C041B6" w:rsidRDefault="006A1DEF" w:rsidP="006A1DEF">
            <w:pPr>
              <w:pStyle w:val="Docnumber"/>
              <w:rPr>
                <w:sz w:val="32"/>
              </w:rPr>
            </w:pPr>
            <w:r>
              <w:rPr>
                <w:sz w:val="32"/>
              </w:rPr>
              <w:t>SG17-Cn</w:t>
            </w:r>
          </w:p>
        </w:tc>
      </w:tr>
      <w:bookmarkEnd w:id="2"/>
      <w:tr w:rsidR="006A1DEF" w:rsidRPr="00C041B6" w14:paraId="4B3306FE" w14:textId="77777777" w:rsidTr="005B1A94">
        <w:trPr>
          <w:cantSplit/>
        </w:trPr>
        <w:tc>
          <w:tcPr>
            <w:tcW w:w="1191" w:type="dxa"/>
            <w:vMerge/>
          </w:tcPr>
          <w:p w14:paraId="167A5276" w14:textId="77777777" w:rsidR="006A1DEF" w:rsidRPr="00C041B6" w:rsidRDefault="006A1DEF" w:rsidP="006A1DEF">
            <w:pPr>
              <w:spacing w:before="120" w:after="0"/>
              <w:rPr>
                <w:rFonts w:ascii="Times New Roman" w:hAnsi="Times New Roman" w:cs="Times New Roman"/>
                <w:smallCaps/>
                <w:sz w:val="20"/>
              </w:rPr>
            </w:pPr>
          </w:p>
        </w:tc>
        <w:tc>
          <w:tcPr>
            <w:tcW w:w="4051" w:type="dxa"/>
            <w:gridSpan w:val="2"/>
            <w:vMerge/>
          </w:tcPr>
          <w:p w14:paraId="6DBA2BBE" w14:textId="77777777" w:rsidR="006A1DEF" w:rsidRPr="00C041B6" w:rsidRDefault="006A1DEF" w:rsidP="006A1DEF">
            <w:pPr>
              <w:spacing w:before="120" w:after="0"/>
              <w:rPr>
                <w:rFonts w:ascii="Times New Roman" w:hAnsi="Times New Roman" w:cs="Times New Roman"/>
                <w:smallCaps/>
                <w:sz w:val="20"/>
              </w:rPr>
            </w:pPr>
          </w:p>
        </w:tc>
        <w:tc>
          <w:tcPr>
            <w:tcW w:w="4681" w:type="dxa"/>
            <w:gridSpan w:val="2"/>
          </w:tcPr>
          <w:p w14:paraId="1A2CFEAE" w14:textId="4498EE6E" w:rsidR="006A1DEF" w:rsidRPr="00C041B6" w:rsidRDefault="006A1DEF" w:rsidP="006A1DEF">
            <w:pPr>
              <w:spacing w:before="120" w:after="0"/>
              <w:jc w:val="right"/>
              <w:rPr>
                <w:rFonts w:ascii="Times New Roman" w:hAnsi="Times New Roman" w:cs="Times New Roman"/>
                <w:b/>
                <w:bCs/>
                <w:smallCaps/>
                <w:sz w:val="28"/>
                <w:szCs w:val="28"/>
              </w:rPr>
            </w:pPr>
            <w:r w:rsidRPr="00DE00E0">
              <w:rPr>
                <w:rFonts w:ascii="Times New Roman" w:hAnsi="Times New Roman" w:cs="Times New Roman"/>
                <w:b/>
                <w:bCs/>
                <w:smallCaps/>
                <w:sz w:val="28"/>
                <w:szCs w:val="28"/>
              </w:rPr>
              <w:t>S</w:t>
            </w:r>
            <w:r>
              <w:rPr>
                <w:rFonts w:ascii="Times New Roman" w:hAnsi="Times New Roman" w:cs="Times New Roman"/>
                <w:b/>
                <w:bCs/>
                <w:smallCaps/>
                <w:sz w:val="28"/>
                <w:szCs w:val="28"/>
              </w:rPr>
              <w:t>TUDY GROUP</w:t>
            </w:r>
            <w:r>
              <w:rPr>
                <w:rFonts w:ascii="Times New Roman" w:hAnsi="Times New Roman" w:cs="Times New Roman"/>
                <w:b/>
                <w:bCs/>
                <w:smallCaps/>
                <w:sz w:val="28"/>
                <w:szCs w:val="28"/>
              </w:rPr>
              <w:t xml:space="preserve"> 17</w:t>
            </w:r>
          </w:p>
        </w:tc>
      </w:tr>
      <w:tr w:rsidR="00C041B6" w:rsidRPr="00C041B6" w14:paraId="055F6A37" w14:textId="77777777" w:rsidTr="005B1A94">
        <w:trPr>
          <w:cantSplit/>
        </w:trPr>
        <w:tc>
          <w:tcPr>
            <w:tcW w:w="1191" w:type="dxa"/>
            <w:vMerge/>
            <w:tcBorders>
              <w:bottom w:val="single" w:sz="12" w:space="0" w:color="auto"/>
            </w:tcBorders>
          </w:tcPr>
          <w:p w14:paraId="7FA0176F" w14:textId="77777777" w:rsidR="00C041B6" w:rsidRPr="00C041B6" w:rsidRDefault="00C041B6" w:rsidP="00C041B6">
            <w:pPr>
              <w:spacing w:before="120" w:after="0"/>
              <w:rPr>
                <w:rFonts w:ascii="Times New Roman" w:hAnsi="Times New Roman" w:cs="Times New Roman"/>
                <w:b/>
                <w:bCs/>
                <w:sz w:val="26"/>
              </w:rPr>
            </w:pPr>
          </w:p>
        </w:tc>
        <w:tc>
          <w:tcPr>
            <w:tcW w:w="4051" w:type="dxa"/>
            <w:gridSpan w:val="2"/>
            <w:vMerge/>
            <w:tcBorders>
              <w:bottom w:val="single" w:sz="12" w:space="0" w:color="auto"/>
            </w:tcBorders>
          </w:tcPr>
          <w:p w14:paraId="3BB0035F" w14:textId="77777777" w:rsidR="00C041B6" w:rsidRPr="00C041B6" w:rsidRDefault="00C041B6" w:rsidP="00C041B6">
            <w:pPr>
              <w:spacing w:before="120" w:after="0"/>
              <w:rPr>
                <w:rFonts w:ascii="Times New Roman" w:hAnsi="Times New Roman" w:cs="Times New Roman"/>
                <w:b/>
                <w:bCs/>
                <w:sz w:val="26"/>
              </w:rPr>
            </w:pPr>
          </w:p>
        </w:tc>
        <w:tc>
          <w:tcPr>
            <w:tcW w:w="4681" w:type="dxa"/>
            <w:gridSpan w:val="2"/>
            <w:tcBorders>
              <w:bottom w:val="single" w:sz="12" w:space="0" w:color="auto"/>
            </w:tcBorders>
            <w:vAlign w:val="center"/>
          </w:tcPr>
          <w:p w14:paraId="6A7E2BB3" w14:textId="77777777" w:rsidR="00C041B6" w:rsidRPr="00C041B6" w:rsidRDefault="00C041B6" w:rsidP="00C041B6">
            <w:pPr>
              <w:spacing w:before="120" w:after="0"/>
              <w:jc w:val="right"/>
              <w:rPr>
                <w:rFonts w:ascii="Times New Roman" w:hAnsi="Times New Roman" w:cs="Times New Roman"/>
                <w:b/>
                <w:bCs/>
                <w:sz w:val="28"/>
                <w:szCs w:val="28"/>
              </w:rPr>
            </w:pPr>
            <w:r w:rsidRPr="00C041B6">
              <w:rPr>
                <w:rFonts w:ascii="Times New Roman" w:hAnsi="Times New Roman" w:cs="Times New Roman"/>
                <w:b/>
                <w:bCs/>
                <w:sz w:val="28"/>
                <w:szCs w:val="28"/>
              </w:rPr>
              <w:t>Original: English</w:t>
            </w:r>
          </w:p>
        </w:tc>
      </w:tr>
      <w:tr w:rsidR="00C041B6" w:rsidRPr="003F4219" w14:paraId="11DC4963" w14:textId="77777777" w:rsidTr="005B1A94">
        <w:trPr>
          <w:cantSplit/>
        </w:trPr>
        <w:tc>
          <w:tcPr>
            <w:tcW w:w="1617" w:type="dxa"/>
            <w:gridSpan w:val="2"/>
          </w:tcPr>
          <w:p w14:paraId="387A80F2" w14:textId="77777777" w:rsidR="00C041B6" w:rsidRPr="003F4219" w:rsidRDefault="00C041B6" w:rsidP="00C041B6">
            <w:pPr>
              <w:spacing w:before="120" w:after="0"/>
              <w:rPr>
                <w:rFonts w:ascii="Times New Roman" w:hAnsi="Times New Roman" w:cs="Times New Roman"/>
                <w:b/>
                <w:bCs/>
                <w:sz w:val="24"/>
                <w:szCs w:val="24"/>
              </w:rPr>
            </w:pPr>
            <w:bookmarkStart w:id="4" w:name="dbluepink" w:colFirst="1" w:colLast="1"/>
            <w:bookmarkStart w:id="5" w:name="dmeeting" w:colFirst="2" w:colLast="2"/>
            <w:bookmarkEnd w:id="0"/>
            <w:r w:rsidRPr="003F4219">
              <w:rPr>
                <w:rFonts w:ascii="Times New Roman" w:hAnsi="Times New Roman" w:cs="Times New Roman"/>
                <w:b/>
                <w:bCs/>
                <w:sz w:val="24"/>
                <w:szCs w:val="24"/>
              </w:rPr>
              <w:t>Question(s):</w:t>
            </w:r>
          </w:p>
        </w:tc>
        <w:tc>
          <w:tcPr>
            <w:tcW w:w="3625" w:type="dxa"/>
          </w:tcPr>
          <w:p w14:paraId="4EB189E6" w14:textId="6CBB2438" w:rsidR="00C041B6" w:rsidRPr="003F4219" w:rsidRDefault="006A1DEF" w:rsidP="00C041B6">
            <w:pPr>
              <w:spacing w:before="120" w:after="0"/>
              <w:rPr>
                <w:rFonts w:ascii="Times New Roman" w:hAnsi="Times New Roman" w:cs="Times New Roman"/>
                <w:sz w:val="24"/>
                <w:szCs w:val="24"/>
              </w:rPr>
            </w:pPr>
            <w:r>
              <w:rPr>
                <w:rFonts w:ascii="Times New Roman" w:hAnsi="Times New Roman" w:cs="Times New Roman"/>
                <w:sz w:val="24"/>
                <w:szCs w:val="24"/>
              </w:rPr>
              <w:t>1</w:t>
            </w:r>
            <w:r w:rsidR="00C041B6" w:rsidRPr="003F4219">
              <w:rPr>
                <w:rFonts w:ascii="Times New Roman" w:hAnsi="Times New Roman" w:cs="Times New Roman"/>
                <w:sz w:val="24"/>
                <w:szCs w:val="24"/>
              </w:rPr>
              <w:t>/</w:t>
            </w:r>
            <w:r>
              <w:rPr>
                <w:rFonts w:ascii="Times New Roman" w:hAnsi="Times New Roman" w:cs="Times New Roman"/>
                <w:sz w:val="24"/>
                <w:szCs w:val="24"/>
              </w:rPr>
              <w:t>17</w:t>
            </w:r>
          </w:p>
        </w:tc>
        <w:tc>
          <w:tcPr>
            <w:tcW w:w="4681" w:type="dxa"/>
            <w:gridSpan w:val="2"/>
          </w:tcPr>
          <w:p w14:paraId="0C04090F" w14:textId="01AC197C" w:rsidR="00C041B6" w:rsidRPr="003F4219" w:rsidRDefault="00C55A96" w:rsidP="00C041B6">
            <w:pPr>
              <w:spacing w:before="120" w:after="0"/>
              <w:jc w:val="right"/>
              <w:rPr>
                <w:rFonts w:ascii="Times New Roman" w:hAnsi="Times New Roman" w:cs="Times New Roman"/>
                <w:sz w:val="24"/>
                <w:szCs w:val="24"/>
              </w:rPr>
            </w:pPr>
            <w:r w:rsidRPr="00C55A96">
              <w:rPr>
                <w:rFonts w:ascii="Times New Roman" w:hAnsi="Times New Roman" w:cs="Times New Roman"/>
                <w:sz w:val="24"/>
                <w:szCs w:val="24"/>
              </w:rPr>
              <w:t>Goyang-Si, 29 August – 8 September 2023</w:t>
            </w:r>
          </w:p>
        </w:tc>
      </w:tr>
      <w:tr w:rsidR="00C041B6" w:rsidRPr="003F4219" w14:paraId="29EFCF7B" w14:textId="77777777" w:rsidTr="005B1A94">
        <w:trPr>
          <w:cantSplit/>
        </w:trPr>
        <w:tc>
          <w:tcPr>
            <w:tcW w:w="9923" w:type="dxa"/>
            <w:gridSpan w:val="5"/>
          </w:tcPr>
          <w:p w14:paraId="4AF812A3" w14:textId="5871E9D1" w:rsidR="00C041B6" w:rsidRPr="003F4219" w:rsidRDefault="003F4219" w:rsidP="00C041B6">
            <w:pPr>
              <w:spacing w:before="120" w:after="0"/>
              <w:jc w:val="center"/>
              <w:rPr>
                <w:rFonts w:ascii="Times New Roman" w:hAnsi="Times New Roman" w:cs="Times New Roman"/>
                <w:b/>
                <w:bCs/>
                <w:sz w:val="24"/>
                <w:szCs w:val="24"/>
              </w:rPr>
            </w:pPr>
            <w:bookmarkStart w:id="6" w:name="ddoctype"/>
            <w:bookmarkStart w:id="7" w:name="dtitle" w:colFirst="0" w:colLast="0"/>
            <w:bookmarkEnd w:id="4"/>
            <w:bookmarkEnd w:id="5"/>
            <w:r w:rsidRPr="003F4219">
              <w:rPr>
                <w:rFonts w:ascii="Times New Roman" w:hAnsi="Times New Roman" w:cs="Times New Roman"/>
                <w:b/>
                <w:bCs/>
                <w:sz w:val="24"/>
                <w:szCs w:val="24"/>
              </w:rPr>
              <w:t>CONTRIBUTION</w:t>
            </w:r>
          </w:p>
        </w:tc>
      </w:tr>
      <w:tr w:rsidR="00C041B6" w:rsidRPr="003F4219" w14:paraId="3476AC9E" w14:textId="77777777" w:rsidTr="005B1A94">
        <w:trPr>
          <w:cantSplit/>
        </w:trPr>
        <w:tc>
          <w:tcPr>
            <w:tcW w:w="1617" w:type="dxa"/>
            <w:gridSpan w:val="2"/>
          </w:tcPr>
          <w:p w14:paraId="6FF77A79" w14:textId="77777777" w:rsidR="00C041B6" w:rsidRPr="003F4219" w:rsidRDefault="00C041B6" w:rsidP="00C041B6">
            <w:pPr>
              <w:spacing w:before="120" w:after="0"/>
              <w:rPr>
                <w:rFonts w:ascii="Times New Roman" w:hAnsi="Times New Roman" w:cs="Times New Roman"/>
                <w:b/>
                <w:bCs/>
                <w:sz w:val="24"/>
                <w:szCs w:val="24"/>
              </w:rPr>
            </w:pPr>
            <w:bookmarkStart w:id="8" w:name="dsource" w:colFirst="1" w:colLast="1"/>
            <w:bookmarkEnd w:id="6"/>
            <w:bookmarkEnd w:id="7"/>
            <w:r w:rsidRPr="003F4219">
              <w:rPr>
                <w:rFonts w:ascii="Times New Roman" w:hAnsi="Times New Roman" w:cs="Times New Roman"/>
                <w:b/>
                <w:bCs/>
                <w:sz w:val="24"/>
                <w:szCs w:val="24"/>
              </w:rPr>
              <w:t>Source:</w:t>
            </w:r>
          </w:p>
        </w:tc>
        <w:tc>
          <w:tcPr>
            <w:tcW w:w="8306" w:type="dxa"/>
            <w:gridSpan w:val="3"/>
          </w:tcPr>
          <w:p w14:paraId="0422572B" w14:textId="2BCE7642" w:rsidR="00C041B6" w:rsidRPr="003F4219" w:rsidRDefault="00125013" w:rsidP="00C041B6">
            <w:pPr>
              <w:spacing w:before="120" w:after="0"/>
              <w:rPr>
                <w:rFonts w:ascii="Times New Roman" w:hAnsi="Times New Roman" w:cs="Times New Roman"/>
                <w:sz w:val="24"/>
                <w:szCs w:val="24"/>
              </w:rPr>
            </w:pPr>
            <w:r w:rsidRPr="00125013">
              <w:rPr>
                <w:rFonts w:ascii="Times New Roman" w:hAnsi="Times New Roman" w:cs="Times New Roman"/>
                <w:sz w:val="24"/>
                <w:szCs w:val="24"/>
              </w:rPr>
              <w:t xml:space="preserve">Ministry of Communications (India)  </w:t>
            </w:r>
          </w:p>
        </w:tc>
      </w:tr>
      <w:tr w:rsidR="00C041B6" w:rsidRPr="003F4219" w14:paraId="49AC0F5E" w14:textId="77777777" w:rsidTr="005B1A94">
        <w:trPr>
          <w:cantSplit/>
        </w:trPr>
        <w:tc>
          <w:tcPr>
            <w:tcW w:w="1617" w:type="dxa"/>
            <w:gridSpan w:val="2"/>
            <w:tcBorders>
              <w:bottom w:val="single" w:sz="8" w:space="0" w:color="auto"/>
            </w:tcBorders>
          </w:tcPr>
          <w:p w14:paraId="47C8F261" w14:textId="77777777" w:rsidR="00C041B6" w:rsidRPr="003F4219" w:rsidRDefault="00C041B6" w:rsidP="00C041B6">
            <w:pPr>
              <w:spacing w:before="120" w:after="0"/>
              <w:rPr>
                <w:rFonts w:ascii="Times New Roman" w:hAnsi="Times New Roman" w:cs="Times New Roman"/>
                <w:b/>
                <w:bCs/>
                <w:sz w:val="24"/>
                <w:szCs w:val="24"/>
              </w:rPr>
            </w:pPr>
            <w:bookmarkStart w:id="9" w:name="dtitle1" w:colFirst="1" w:colLast="1"/>
            <w:bookmarkEnd w:id="8"/>
            <w:r w:rsidRPr="003F4219">
              <w:rPr>
                <w:rFonts w:ascii="Times New Roman" w:hAnsi="Times New Roman" w:cs="Times New Roman"/>
                <w:b/>
                <w:bCs/>
                <w:sz w:val="24"/>
                <w:szCs w:val="24"/>
              </w:rPr>
              <w:t>Title:</w:t>
            </w:r>
          </w:p>
        </w:tc>
        <w:tc>
          <w:tcPr>
            <w:tcW w:w="8306" w:type="dxa"/>
            <w:gridSpan w:val="3"/>
            <w:tcBorders>
              <w:bottom w:val="single" w:sz="8" w:space="0" w:color="auto"/>
            </w:tcBorders>
          </w:tcPr>
          <w:p w14:paraId="030749EF" w14:textId="6334AC28" w:rsidR="00C041B6" w:rsidRPr="003F4219" w:rsidRDefault="00125013" w:rsidP="00C041B6">
            <w:pPr>
              <w:spacing w:before="120" w:after="0"/>
              <w:rPr>
                <w:rFonts w:ascii="Times New Roman" w:hAnsi="Times New Roman" w:cs="Times New Roman"/>
                <w:sz w:val="24"/>
                <w:szCs w:val="24"/>
              </w:rPr>
            </w:pPr>
            <w:r>
              <w:rPr>
                <w:rFonts w:ascii="Times New Roman" w:hAnsi="Times New Roman" w:cs="Times New Roman"/>
                <w:sz w:val="24"/>
                <w:szCs w:val="24"/>
              </w:rPr>
              <w:t>Proposed new work item</w:t>
            </w:r>
            <w:r w:rsidRPr="00125013">
              <w:rPr>
                <w:rFonts w:ascii="Times New Roman" w:hAnsi="Times New Roman" w:cs="Times New Roman"/>
                <w:sz w:val="24"/>
                <w:szCs w:val="24"/>
              </w:rPr>
              <w:t xml:space="preserve"> </w:t>
            </w:r>
            <w:r>
              <w:rPr>
                <w:rFonts w:ascii="Times New Roman" w:hAnsi="Times New Roman" w:cs="Times New Roman"/>
                <w:sz w:val="24"/>
                <w:szCs w:val="24"/>
              </w:rPr>
              <w:t>on</w:t>
            </w:r>
            <w:r w:rsidRPr="00125013">
              <w:rPr>
                <w:rFonts w:ascii="Times New Roman" w:hAnsi="Times New Roman" w:cs="Times New Roman"/>
                <w:sz w:val="24"/>
                <w:szCs w:val="24"/>
              </w:rPr>
              <w:t xml:space="preserve"> </w:t>
            </w:r>
            <w:r w:rsidR="006A1DEF" w:rsidRPr="006A1DEF">
              <w:rPr>
                <w:rFonts w:ascii="Times New Roman" w:hAnsi="Times New Roman" w:cs="Times New Roman"/>
                <w:sz w:val="24"/>
                <w:szCs w:val="24"/>
              </w:rPr>
              <w:t>“Cyber Security Reference Architecture”</w:t>
            </w:r>
            <w:r w:rsidR="006A1DEF" w:rsidRPr="006A1DEF">
              <w:rPr>
                <w:rFonts w:ascii="Times New Roman" w:hAnsi="Times New Roman" w:cs="Times New Roman"/>
                <w:sz w:val="24"/>
                <w:szCs w:val="24"/>
              </w:rPr>
              <w:t xml:space="preserve"> </w:t>
            </w:r>
            <w:r w:rsidRPr="00125013">
              <w:rPr>
                <w:rFonts w:ascii="Times New Roman" w:hAnsi="Times New Roman" w:cs="Times New Roman"/>
                <w:sz w:val="24"/>
                <w:szCs w:val="24"/>
              </w:rPr>
              <w:t>(C</w:t>
            </w:r>
            <w:r w:rsidR="006A1DEF">
              <w:rPr>
                <w:rFonts w:ascii="Times New Roman" w:hAnsi="Times New Roman" w:cs="Times New Roman"/>
                <w:sz w:val="24"/>
                <w:szCs w:val="24"/>
              </w:rPr>
              <w:t>S</w:t>
            </w:r>
            <w:r w:rsidR="00C55A96">
              <w:rPr>
                <w:rFonts w:ascii="Times New Roman" w:hAnsi="Times New Roman" w:cs="Times New Roman"/>
                <w:sz w:val="24"/>
                <w:szCs w:val="24"/>
              </w:rPr>
              <w:t>-</w:t>
            </w:r>
            <w:r w:rsidRPr="00125013">
              <w:rPr>
                <w:rFonts w:ascii="Times New Roman" w:hAnsi="Times New Roman" w:cs="Times New Roman"/>
                <w:sz w:val="24"/>
                <w:szCs w:val="24"/>
              </w:rPr>
              <w:t>RA)</w:t>
            </w:r>
          </w:p>
        </w:tc>
      </w:tr>
      <w:bookmarkEnd w:id="9"/>
      <w:tr w:rsidR="003F4219" w:rsidRPr="003F4219" w14:paraId="7148E48D" w14:textId="77777777" w:rsidTr="005B1A94">
        <w:trPr>
          <w:cantSplit/>
        </w:trPr>
        <w:tc>
          <w:tcPr>
            <w:tcW w:w="1617" w:type="dxa"/>
            <w:gridSpan w:val="2"/>
            <w:tcBorders>
              <w:top w:val="single" w:sz="4" w:space="0" w:color="auto"/>
              <w:bottom w:val="single" w:sz="8" w:space="0" w:color="auto"/>
            </w:tcBorders>
          </w:tcPr>
          <w:p w14:paraId="7880DB73" w14:textId="77777777" w:rsidR="003F4219" w:rsidRPr="003F4219" w:rsidRDefault="003F4219" w:rsidP="003F4219">
            <w:pPr>
              <w:spacing w:before="120" w:after="0"/>
              <w:rPr>
                <w:rFonts w:ascii="Times New Roman" w:hAnsi="Times New Roman" w:cs="Times New Roman"/>
                <w:b/>
                <w:bCs/>
                <w:sz w:val="24"/>
                <w:szCs w:val="24"/>
                <w:lang w:val="en-GB"/>
              </w:rPr>
            </w:pPr>
            <w:r w:rsidRPr="003F4219">
              <w:rPr>
                <w:rFonts w:ascii="Times New Roman" w:hAnsi="Times New Roman" w:cs="Times New Roman"/>
                <w:b/>
                <w:bCs/>
                <w:sz w:val="24"/>
                <w:szCs w:val="24"/>
                <w:lang w:val="en-GB"/>
              </w:rPr>
              <w:t>Contact:</w:t>
            </w:r>
          </w:p>
        </w:tc>
        <w:tc>
          <w:tcPr>
            <w:tcW w:w="4153" w:type="dxa"/>
            <w:gridSpan w:val="2"/>
            <w:tcBorders>
              <w:top w:val="single" w:sz="4" w:space="0" w:color="auto"/>
              <w:bottom w:val="single" w:sz="8" w:space="0" w:color="auto"/>
            </w:tcBorders>
          </w:tcPr>
          <w:p w14:paraId="026FD34D" w14:textId="7C4E03BA" w:rsidR="003F4219" w:rsidRPr="003F4219" w:rsidRDefault="003F4219" w:rsidP="003F4219">
            <w:pPr>
              <w:spacing w:before="120" w:after="0"/>
              <w:rPr>
                <w:rFonts w:ascii="Times New Roman" w:hAnsi="Times New Roman" w:cs="Times New Roman"/>
                <w:sz w:val="24"/>
                <w:szCs w:val="24"/>
                <w:lang w:val="en-GB"/>
              </w:rPr>
            </w:pPr>
            <w:r w:rsidRPr="003F4219">
              <w:rPr>
                <w:rFonts w:ascii="Times New Roman" w:hAnsi="Times New Roman" w:cs="Times New Roman"/>
                <w:sz w:val="24"/>
                <w:szCs w:val="24"/>
              </w:rPr>
              <w:t>N. KISHOR NARANG</w:t>
            </w:r>
            <w:r w:rsidRPr="003F4219">
              <w:rPr>
                <w:rFonts w:ascii="Times New Roman" w:hAnsi="Times New Roman" w:cs="Times New Roman"/>
                <w:sz w:val="24"/>
                <w:szCs w:val="24"/>
              </w:rPr>
              <w:br/>
              <w:t>Ministry of Communications</w:t>
            </w:r>
            <w:r w:rsidRPr="003F4219">
              <w:rPr>
                <w:rFonts w:ascii="Times New Roman" w:hAnsi="Times New Roman" w:cs="Times New Roman"/>
                <w:sz w:val="24"/>
                <w:szCs w:val="24"/>
              </w:rPr>
              <w:br/>
              <w:t>India</w:t>
            </w:r>
          </w:p>
        </w:tc>
        <w:tc>
          <w:tcPr>
            <w:tcW w:w="4153" w:type="dxa"/>
            <w:tcBorders>
              <w:top w:val="single" w:sz="4" w:space="0" w:color="auto"/>
              <w:bottom w:val="single" w:sz="8" w:space="0" w:color="auto"/>
            </w:tcBorders>
          </w:tcPr>
          <w:p w14:paraId="1709E2A7" w14:textId="22ABDA8A" w:rsidR="003F4219" w:rsidRPr="003F4219" w:rsidRDefault="003F4219" w:rsidP="003F4219">
            <w:pPr>
              <w:spacing w:before="120" w:after="0"/>
              <w:rPr>
                <w:rFonts w:ascii="Times New Roman" w:hAnsi="Times New Roman" w:cs="Times New Roman"/>
                <w:sz w:val="24"/>
                <w:szCs w:val="24"/>
                <w:lang w:val="pt-BR"/>
              </w:rPr>
            </w:pPr>
            <w:r w:rsidRPr="003F4219">
              <w:rPr>
                <w:rFonts w:ascii="Times New Roman" w:hAnsi="Times New Roman" w:cs="Times New Roman"/>
                <w:sz w:val="24"/>
                <w:szCs w:val="24"/>
              </w:rPr>
              <w:t>Tel:</w:t>
            </w:r>
            <w:r w:rsidRPr="003F4219">
              <w:rPr>
                <w:rFonts w:ascii="Times New Roman" w:hAnsi="Times New Roman" w:cs="Times New Roman"/>
                <w:sz w:val="24"/>
                <w:szCs w:val="24"/>
              </w:rPr>
              <w:tab/>
              <w:t>+91 98101 63990</w:t>
            </w:r>
            <w:r w:rsidRPr="003F4219">
              <w:rPr>
                <w:rFonts w:ascii="Times New Roman" w:hAnsi="Times New Roman" w:cs="Times New Roman"/>
                <w:sz w:val="24"/>
                <w:szCs w:val="24"/>
              </w:rPr>
              <w:br/>
              <w:t xml:space="preserve">E-mail: </w:t>
            </w:r>
            <w:hyperlink r:id="rId8" w:history="1">
              <w:r w:rsidRPr="003F4219">
                <w:rPr>
                  <w:rStyle w:val="Hyperlink"/>
                  <w:rFonts w:ascii="Times New Roman" w:hAnsi="Times New Roman" w:cs="Times New Roman"/>
                  <w:sz w:val="24"/>
                  <w:szCs w:val="24"/>
                </w:rPr>
                <w:t>kishor@narnix.com</w:t>
              </w:r>
            </w:hyperlink>
            <w:r w:rsidRPr="003F4219">
              <w:rPr>
                <w:rFonts w:ascii="Times New Roman" w:hAnsi="Times New Roman" w:cs="Times New Roman"/>
                <w:sz w:val="24"/>
                <w:szCs w:val="24"/>
              </w:rPr>
              <w:t xml:space="preserve"> </w:t>
            </w:r>
          </w:p>
        </w:tc>
      </w:tr>
      <w:bookmarkEnd w:id="1"/>
    </w:tbl>
    <w:p w14:paraId="06D45200" w14:textId="77777777" w:rsidR="00C041B6" w:rsidRPr="003F4219" w:rsidRDefault="00C041B6" w:rsidP="00C041B6">
      <w:pPr>
        <w:spacing w:after="0"/>
        <w:rPr>
          <w:rFonts w:ascii="Times New Roman" w:hAnsi="Times New Roman" w:cs="Times New Roman"/>
          <w:sz w:val="24"/>
          <w:szCs w:val="24"/>
          <w:lang w:val="pt-BR"/>
        </w:rPr>
      </w:pPr>
    </w:p>
    <w:tbl>
      <w:tblPr>
        <w:tblW w:w="9923" w:type="dxa"/>
        <w:tblLayout w:type="fixed"/>
        <w:tblCellMar>
          <w:left w:w="57" w:type="dxa"/>
          <w:right w:w="57" w:type="dxa"/>
        </w:tblCellMar>
        <w:tblLook w:val="0000" w:firstRow="0" w:lastRow="0" w:firstColumn="0" w:lastColumn="0" w:noHBand="0" w:noVBand="0"/>
      </w:tblPr>
      <w:tblGrid>
        <w:gridCol w:w="1504"/>
        <w:gridCol w:w="8419"/>
      </w:tblGrid>
      <w:tr w:rsidR="00CF0B2A" w:rsidRPr="003F4219" w14:paraId="1C1C7EE5" w14:textId="77777777" w:rsidTr="00C041B6">
        <w:trPr>
          <w:cantSplit/>
        </w:trPr>
        <w:tc>
          <w:tcPr>
            <w:tcW w:w="1504" w:type="dxa"/>
          </w:tcPr>
          <w:p w14:paraId="0DBCD98E" w14:textId="77777777" w:rsidR="00CF0B2A" w:rsidRPr="003F4219" w:rsidRDefault="00CF0B2A" w:rsidP="00C041B6">
            <w:pPr>
              <w:spacing w:before="120" w:after="0"/>
              <w:rPr>
                <w:rFonts w:ascii="Times New Roman" w:hAnsi="Times New Roman" w:cs="Times New Roman"/>
                <w:b/>
                <w:bCs/>
                <w:sz w:val="24"/>
                <w:szCs w:val="24"/>
                <w:lang w:val="en-GB"/>
              </w:rPr>
            </w:pPr>
            <w:r w:rsidRPr="003F4219">
              <w:rPr>
                <w:rFonts w:ascii="Times New Roman" w:hAnsi="Times New Roman" w:cs="Times New Roman"/>
                <w:b/>
                <w:bCs/>
                <w:sz w:val="24"/>
                <w:szCs w:val="24"/>
                <w:lang w:val="en-GB"/>
              </w:rPr>
              <w:t>Abstract:</w:t>
            </w:r>
          </w:p>
        </w:tc>
        <w:sdt>
          <w:sdtPr>
            <w:rPr>
              <w:rFonts w:ascii="Times New Roman" w:hAnsi="Times New Roman" w:cs="Times New Roman"/>
              <w:sz w:val="24"/>
              <w:szCs w:val="24"/>
            </w:rPr>
            <w:alias w:val="Abstract"/>
            <w:tag w:val="Abstract"/>
            <w:id w:val="-939903723"/>
            <w:placeholder>
              <w:docPart w:val="F4DD230B32D74373BC89A0895DC442EE"/>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Content>
            <w:tc>
              <w:tcPr>
                <w:tcW w:w="8419" w:type="dxa"/>
              </w:tcPr>
              <w:p w14:paraId="20F2C280" w14:textId="4007BD7A" w:rsidR="00CF0B2A" w:rsidRPr="003F4219" w:rsidRDefault="0050451A" w:rsidP="0019316E">
                <w:pPr>
                  <w:spacing w:before="120" w:after="0"/>
                  <w:jc w:val="both"/>
                  <w:rPr>
                    <w:rFonts w:ascii="Times New Roman" w:hAnsi="Times New Roman" w:cs="Times New Roman"/>
                    <w:sz w:val="24"/>
                    <w:szCs w:val="24"/>
                    <w:lang w:val="en-GB"/>
                  </w:rPr>
                </w:pPr>
                <w:r w:rsidRPr="00125013">
                  <w:rPr>
                    <w:rFonts w:ascii="Times New Roman" w:hAnsi="Times New Roman" w:cs="Times New Roman"/>
                    <w:sz w:val="24"/>
                    <w:szCs w:val="24"/>
                  </w:rPr>
                  <w:t xml:space="preserve">The </w:t>
                </w:r>
                <w:r>
                  <w:rPr>
                    <w:rFonts w:ascii="Times New Roman" w:hAnsi="Times New Roman" w:cs="Times New Roman"/>
                    <w:sz w:val="24"/>
                    <w:szCs w:val="24"/>
                  </w:rPr>
                  <w:t>C</w:t>
                </w:r>
                <w:r w:rsidRPr="00125013">
                  <w:rPr>
                    <w:rFonts w:ascii="Times New Roman" w:hAnsi="Times New Roman" w:cs="Times New Roman"/>
                    <w:sz w:val="24"/>
                    <w:szCs w:val="24"/>
                  </w:rPr>
                  <w:t xml:space="preserve">ontribution proposes </w:t>
                </w:r>
                <w:r w:rsidRPr="0006622C">
                  <w:rPr>
                    <w:rFonts w:ascii="Times New Roman" w:hAnsi="Times New Roman" w:cs="Times New Roman"/>
                    <w:sz w:val="24"/>
                    <w:szCs w:val="24"/>
                  </w:rPr>
                  <w:t xml:space="preserve">to develop </w:t>
                </w:r>
                <w:r w:rsidRPr="00125013">
                  <w:rPr>
                    <w:rFonts w:ascii="Times New Roman" w:hAnsi="Times New Roman" w:cs="Times New Roman"/>
                    <w:sz w:val="24"/>
                    <w:szCs w:val="24"/>
                  </w:rPr>
                  <w:t xml:space="preserve">a </w:t>
                </w:r>
                <w:r w:rsidRPr="0035627E">
                  <w:rPr>
                    <w:rFonts w:ascii="Times New Roman" w:hAnsi="Times New Roman" w:cs="Times New Roman"/>
                    <w:sz w:val="24"/>
                    <w:szCs w:val="24"/>
                  </w:rPr>
                  <w:t xml:space="preserve">new work item proposal on </w:t>
                </w:r>
                <w:r>
                  <w:rPr>
                    <w:rFonts w:ascii="Times New Roman" w:hAnsi="Times New Roman" w:cs="Times New Roman"/>
                    <w:sz w:val="24"/>
                    <w:szCs w:val="24"/>
                  </w:rPr>
                  <w:t>Cyber Security</w:t>
                </w:r>
                <w:r w:rsidRPr="0035627E">
                  <w:rPr>
                    <w:rFonts w:ascii="Times New Roman" w:hAnsi="Times New Roman" w:cs="Times New Roman"/>
                    <w:sz w:val="24"/>
                    <w:szCs w:val="24"/>
                  </w:rPr>
                  <w:t xml:space="preserve"> Reference Architecture (C</w:t>
                </w:r>
                <w:r>
                  <w:rPr>
                    <w:rFonts w:ascii="Times New Roman" w:hAnsi="Times New Roman" w:cs="Times New Roman"/>
                    <w:sz w:val="24"/>
                    <w:szCs w:val="24"/>
                  </w:rPr>
                  <w:t>S-</w:t>
                </w:r>
                <w:r w:rsidRPr="0035627E">
                  <w:rPr>
                    <w:rFonts w:ascii="Times New Roman" w:hAnsi="Times New Roman" w:cs="Times New Roman"/>
                    <w:sz w:val="24"/>
                    <w:szCs w:val="24"/>
                  </w:rPr>
                  <w:t xml:space="preserve">RA) </w:t>
                </w:r>
                <w:r w:rsidRPr="00125013">
                  <w:rPr>
                    <w:rFonts w:ascii="Times New Roman" w:hAnsi="Times New Roman" w:cs="Times New Roman"/>
                    <w:sz w:val="24"/>
                    <w:szCs w:val="24"/>
                  </w:rPr>
                  <w:t>that shall provide a unified</w:t>
                </w:r>
                <w:r>
                  <w:rPr>
                    <w:rFonts w:ascii="Times New Roman" w:hAnsi="Times New Roman" w:cs="Times New Roman"/>
                    <w:sz w:val="24"/>
                    <w:szCs w:val="24"/>
                  </w:rPr>
                  <w:t>,</w:t>
                </w:r>
                <w:r w:rsidRPr="00125013">
                  <w:rPr>
                    <w:rFonts w:ascii="Times New Roman" w:hAnsi="Times New Roman" w:cs="Times New Roman"/>
                    <w:sz w:val="24"/>
                    <w:szCs w:val="24"/>
                  </w:rPr>
                  <w:t xml:space="preserve"> </w:t>
                </w:r>
                <w:r>
                  <w:rPr>
                    <w:rFonts w:ascii="Times New Roman" w:hAnsi="Times New Roman" w:cs="Times New Roman"/>
                    <w:sz w:val="24"/>
                    <w:szCs w:val="24"/>
                  </w:rPr>
                  <w:t>systemic and granular a</w:t>
                </w:r>
                <w:r w:rsidRPr="00125013">
                  <w:rPr>
                    <w:rFonts w:ascii="Times New Roman" w:hAnsi="Times New Roman" w:cs="Times New Roman"/>
                    <w:sz w:val="24"/>
                    <w:szCs w:val="24"/>
                  </w:rPr>
                  <w:t xml:space="preserve">pproach for architecting and </w:t>
                </w:r>
                <w:r>
                  <w:rPr>
                    <w:rFonts w:ascii="Times New Roman" w:hAnsi="Times New Roman" w:cs="Times New Roman"/>
                    <w:sz w:val="24"/>
                    <w:szCs w:val="24"/>
                  </w:rPr>
                  <w:t>deploy</w:t>
                </w:r>
                <w:r w:rsidRPr="00125013">
                  <w:rPr>
                    <w:rFonts w:ascii="Times New Roman" w:hAnsi="Times New Roman" w:cs="Times New Roman"/>
                    <w:sz w:val="24"/>
                    <w:szCs w:val="24"/>
                  </w:rPr>
                  <w:t xml:space="preserve">ing </w:t>
                </w:r>
                <w:r>
                  <w:rPr>
                    <w:rFonts w:ascii="Times New Roman" w:hAnsi="Times New Roman" w:cs="Times New Roman"/>
                    <w:sz w:val="24"/>
                    <w:szCs w:val="24"/>
                  </w:rPr>
                  <w:t xml:space="preserve">Digital Systems, Solutions and Infrastructures in a comprehensively cyber secure </w:t>
                </w:r>
                <w:r w:rsidR="00CA2275">
                  <w:rPr>
                    <w:rFonts w:ascii="Times New Roman" w:hAnsi="Times New Roman" w:cs="Times New Roman"/>
                    <w:sz w:val="24"/>
                    <w:szCs w:val="24"/>
                  </w:rPr>
                  <w:t>and resilient</w:t>
                </w:r>
                <w:r w:rsidR="006A1DEF">
                  <w:rPr>
                    <w:rFonts w:ascii="Times New Roman" w:hAnsi="Times New Roman" w:cs="Times New Roman"/>
                    <w:sz w:val="24"/>
                    <w:szCs w:val="24"/>
                  </w:rPr>
                  <w:t xml:space="preserve"> </w:t>
                </w:r>
                <w:r>
                  <w:rPr>
                    <w:rFonts w:ascii="Times New Roman" w:hAnsi="Times New Roman" w:cs="Times New Roman"/>
                    <w:sz w:val="24"/>
                    <w:szCs w:val="24"/>
                  </w:rPr>
                  <w:t xml:space="preserve">manner in diverse use cases and application domains leading to significant improvement in their respective Security, Resilience and Immunity along with reducing the vulnerable surface attack areas in the Digital Systems. </w:t>
                </w:r>
              </w:p>
            </w:tc>
          </w:sdtContent>
        </w:sdt>
      </w:tr>
    </w:tbl>
    <w:p w14:paraId="5EC63389" w14:textId="1C10D0FC" w:rsidR="007701F2" w:rsidRDefault="007701F2" w:rsidP="002278CD">
      <w:pPr>
        <w:spacing w:before="240"/>
        <w:jc w:val="both"/>
        <w:rPr>
          <w:rFonts w:ascii="Times New Roman" w:hAnsi="Times New Roman" w:cs="Times New Roman"/>
          <w:b/>
          <w:bCs/>
          <w:sz w:val="24"/>
          <w:szCs w:val="24"/>
        </w:rPr>
      </w:pPr>
      <w:r>
        <w:rPr>
          <w:rFonts w:ascii="Times New Roman" w:hAnsi="Times New Roman" w:cs="Times New Roman"/>
          <w:b/>
          <w:bCs/>
          <w:sz w:val="24"/>
          <w:szCs w:val="24"/>
        </w:rPr>
        <w:t>Background:</w:t>
      </w:r>
    </w:p>
    <w:p w14:paraId="4C128D89" w14:textId="77777777" w:rsidR="007701F2" w:rsidRDefault="007701F2" w:rsidP="007701F2">
      <w:pPr>
        <w:jc w:val="both"/>
        <w:rPr>
          <w:rFonts w:ascii="Times New Roman" w:hAnsi="Times New Roman" w:cs="Times New Roman"/>
          <w:sz w:val="24"/>
          <w:szCs w:val="24"/>
        </w:rPr>
      </w:pPr>
      <w:r w:rsidRPr="00F73E7A">
        <w:rPr>
          <w:rFonts w:ascii="Times New Roman" w:hAnsi="Times New Roman" w:cs="Times New Roman"/>
          <w:sz w:val="24"/>
          <w:szCs w:val="24"/>
        </w:rPr>
        <w:t>Those of us who have worked in cybersecurity for many years often start to think we’ve “seen it all”. We haven’t. Recent years have ushered in a host of new adversaries, new attack methods and new challenges for those of us in the cybersecurity industry.</w:t>
      </w:r>
    </w:p>
    <w:p w14:paraId="7ECC90A4" w14:textId="77777777" w:rsidR="007701F2" w:rsidRPr="009C68FB" w:rsidRDefault="007701F2" w:rsidP="007701F2">
      <w:pPr>
        <w:jc w:val="both"/>
        <w:rPr>
          <w:rFonts w:ascii="Times New Roman" w:hAnsi="Times New Roman" w:cs="Times New Roman"/>
          <w:sz w:val="24"/>
          <w:szCs w:val="24"/>
        </w:rPr>
      </w:pPr>
      <w:r w:rsidRPr="009C68FB">
        <w:rPr>
          <w:rFonts w:ascii="Times New Roman" w:hAnsi="Times New Roman" w:cs="Times New Roman"/>
          <w:sz w:val="24"/>
          <w:szCs w:val="24"/>
        </w:rPr>
        <w:t>International law defines Four Global Commons (natural assets outside national jurisdiction) which are the earth’s natural resources i.e. the High Seas, the Atmosphere, Antarctica</w:t>
      </w:r>
      <w:r>
        <w:rPr>
          <w:rFonts w:ascii="Times New Roman" w:hAnsi="Times New Roman" w:cs="Times New Roman"/>
          <w:sz w:val="24"/>
          <w:szCs w:val="24"/>
        </w:rPr>
        <w:t>,</w:t>
      </w:r>
      <w:r w:rsidRPr="009C68FB">
        <w:rPr>
          <w:rFonts w:ascii="Times New Roman" w:hAnsi="Times New Roman" w:cs="Times New Roman"/>
          <w:sz w:val="24"/>
          <w:szCs w:val="24"/>
        </w:rPr>
        <w:t xml:space="preserve"> and Outer Space. Cyberspace is the 5th Global Common. It is also considered as the 5th Dimension beyond the 3 dimensions of Space &amp; 4th dimension being the Time.</w:t>
      </w:r>
      <w:r>
        <w:rPr>
          <w:rFonts w:ascii="Times New Roman" w:hAnsi="Times New Roman" w:cs="Times New Roman"/>
          <w:sz w:val="24"/>
          <w:szCs w:val="24"/>
        </w:rPr>
        <w:t xml:space="preserve"> </w:t>
      </w:r>
      <w:r w:rsidRPr="00F73E7A">
        <w:rPr>
          <w:rFonts w:ascii="Times New Roman" w:hAnsi="Times New Roman" w:cs="Times New Roman"/>
          <w:sz w:val="24"/>
          <w:szCs w:val="24"/>
        </w:rPr>
        <w:t>Challenges that all economies are facing today in safeguarding the security and privacy of its ecosystem including citizen are - Transnational Nature of Cyber Crime, ‘Cultural’ Vulnerabilities, Internet Resilience and Threat Landscape.</w:t>
      </w:r>
    </w:p>
    <w:p w14:paraId="08D5D58C" w14:textId="77777777" w:rsidR="007701F2" w:rsidRDefault="007701F2" w:rsidP="007701F2">
      <w:pPr>
        <w:jc w:val="both"/>
        <w:rPr>
          <w:rFonts w:ascii="Times New Roman" w:hAnsi="Times New Roman" w:cs="Times New Roman"/>
          <w:sz w:val="24"/>
          <w:szCs w:val="24"/>
        </w:rPr>
      </w:pPr>
      <w:r w:rsidRPr="009C68FB">
        <w:rPr>
          <w:rFonts w:ascii="Times New Roman" w:hAnsi="Times New Roman" w:cs="Times New Roman"/>
          <w:sz w:val="24"/>
          <w:szCs w:val="24"/>
        </w:rPr>
        <w:t xml:space="preserve">Cyber risk threat vectors have evolved rapidly, and attacks have become increasingly sophisticated, deliberate, and unrelenting in nature. In the digital era, trust is a complex issue fraught with myriad existential threats to the enterprise. And while disruptive technologies are often viewed as vehicles for exponential growth, tech alone can’t build long-term trust. Every aspect of an organization disrupted by technology represents an opportunity to gain or lose stakeholders' trust. </w:t>
      </w:r>
    </w:p>
    <w:p w14:paraId="6F5831E9" w14:textId="668A4871" w:rsidR="007701F2" w:rsidRDefault="007701F2" w:rsidP="007701F2">
      <w:pPr>
        <w:jc w:val="both"/>
        <w:rPr>
          <w:rFonts w:ascii="Times New Roman" w:hAnsi="Times New Roman" w:cs="Times New Roman"/>
          <w:sz w:val="24"/>
          <w:szCs w:val="24"/>
        </w:rPr>
      </w:pPr>
      <w:r w:rsidRPr="00F73E7A">
        <w:rPr>
          <w:rFonts w:ascii="Times New Roman" w:hAnsi="Times New Roman" w:cs="Times New Roman"/>
          <w:sz w:val="24"/>
          <w:szCs w:val="24"/>
        </w:rPr>
        <w:t>The new paradigm of Smart Grid, Smart Building, Smart Home, Smart City, Smart Manufacturing already complicated by the ‘Internet of Things’ &amp; Internet of ‘Everything’ made further complex by the Artificial Intelligence, Machine Learning Blockchain &amp; Quantum Computing, make it truly complex to develop &amp; embed comprehensive Security, Privacy and Trustworthiness attributes in the products, systems and solutions for any use case or application - be it consumer, commercial, industrial, automotive or strategic domains like</w:t>
      </w:r>
      <w:r>
        <w:rPr>
          <w:rFonts w:ascii="Times New Roman" w:hAnsi="Times New Roman" w:cs="Times New Roman"/>
          <w:sz w:val="24"/>
          <w:szCs w:val="24"/>
        </w:rPr>
        <w:t xml:space="preserve"> Civic/</w:t>
      </w:r>
      <w:r w:rsidRPr="00F73E7A">
        <w:rPr>
          <w:rFonts w:ascii="Times New Roman" w:hAnsi="Times New Roman" w:cs="Times New Roman"/>
          <w:sz w:val="24"/>
          <w:szCs w:val="24"/>
        </w:rPr>
        <w:t>critical infrastructure, defense and aerospace.</w:t>
      </w:r>
    </w:p>
    <w:p w14:paraId="0E6E19FA" w14:textId="77777777" w:rsidR="007701F2" w:rsidRDefault="007701F2" w:rsidP="007701F2">
      <w:pPr>
        <w:keepNext/>
        <w:jc w:val="center"/>
      </w:pPr>
      <w:r>
        <w:rPr>
          <w:rFonts w:ascii="Times New Roman" w:hAnsi="Times New Roman" w:cs="Times New Roman"/>
          <w:noProof/>
          <w:sz w:val="24"/>
          <w:szCs w:val="24"/>
        </w:rPr>
        <w:lastRenderedPageBreak/>
        <w:drawing>
          <wp:inline distT="0" distB="0" distL="0" distR="0" wp14:anchorId="3E9AD756" wp14:editId="19EBF635">
            <wp:extent cx="5478862" cy="2739431"/>
            <wp:effectExtent l="63500" t="63500" r="121920" b="130810"/>
            <wp:docPr id="512806469" name="Picture 512806469"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06469" name="Picture 512806469" descr="A diagram of a computer syste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5755" cy="27478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E7558D" w14:textId="6E091EAB" w:rsidR="007701F2" w:rsidRPr="009C68FB" w:rsidRDefault="007701F2" w:rsidP="007701F2">
      <w:pPr>
        <w:pStyle w:val="Caption"/>
        <w:jc w:val="center"/>
        <w:rPr>
          <w:rFonts w:ascii="Times New Roman" w:hAnsi="Times New Roman" w:cs="Times New Roman"/>
          <w:sz w:val="24"/>
          <w:szCs w:val="24"/>
        </w:rPr>
      </w:pPr>
      <w:r>
        <w:t xml:space="preserve">Figure </w:t>
      </w:r>
      <w:r w:rsidR="00CF61E4">
        <w:t>1</w:t>
      </w:r>
      <w:r>
        <w:t>. Cyber Security Landscape (courtesy Arnaud Taddei)</w:t>
      </w:r>
    </w:p>
    <w:p w14:paraId="1A853513" w14:textId="77777777" w:rsidR="007701F2" w:rsidRPr="009C68FB" w:rsidRDefault="007701F2" w:rsidP="007701F2">
      <w:pPr>
        <w:jc w:val="both"/>
        <w:rPr>
          <w:rFonts w:ascii="Times New Roman" w:hAnsi="Times New Roman" w:cs="Times New Roman"/>
          <w:sz w:val="24"/>
          <w:szCs w:val="24"/>
        </w:rPr>
      </w:pPr>
      <w:r w:rsidRPr="009C68FB">
        <w:rPr>
          <w:rFonts w:ascii="Times New Roman" w:hAnsi="Times New Roman" w:cs="Times New Roman"/>
          <w:sz w:val="24"/>
          <w:szCs w:val="24"/>
        </w:rPr>
        <w:t xml:space="preserve">The recent evolution of disruptive technologies and digitalization compounded by the Covid 19, changing geopolitical situations and increasing cyber-attacks from not-so-friendly nations; bring a whole new set of challenges for the Security and Security Evaluation Methodologies for complex nature &amp; architectures of diverse </w:t>
      </w:r>
      <w:r>
        <w:rPr>
          <w:rFonts w:ascii="Times New Roman" w:hAnsi="Times New Roman" w:cs="Times New Roman"/>
          <w:sz w:val="24"/>
          <w:szCs w:val="24"/>
        </w:rPr>
        <w:t>Digital (</w:t>
      </w:r>
      <w:r w:rsidRPr="009C68FB">
        <w:rPr>
          <w:rFonts w:ascii="Times New Roman" w:hAnsi="Times New Roman" w:cs="Times New Roman"/>
          <w:sz w:val="24"/>
          <w:szCs w:val="24"/>
        </w:rPr>
        <w:t xml:space="preserve">Information and Communication Technology) Systems including but NOT limited to </w:t>
      </w:r>
      <w:r>
        <w:rPr>
          <w:rFonts w:ascii="Times New Roman" w:hAnsi="Times New Roman" w:cs="Times New Roman"/>
          <w:sz w:val="24"/>
          <w:szCs w:val="24"/>
        </w:rPr>
        <w:t xml:space="preserve">Civic &amp; </w:t>
      </w:r>
      <w:r w:rsidRPr="009C68FB">
        <w:rPr>
          <w:rFonts w:ascii="Times New Roman" w:hAnsi="Times New Roman" w:cs="Times New Roman"/>
          <w:sz w:val="24"/>
          <w:szCs w:val="24"/>
        </w:rPr>
        <w:t xml:space="preserve">Critical Infrastructures of the nations, leveraging the IT &amp; Communication Networks evolving to meet these rising needs of the Government, Industry, Businesses and Society at large. </w:t>
      </w:r>
    </w:p>
    <w:p w14:paraId="0351E44F" w14:textId="77777777" w:rsidR="007701F2" w:rsidRPr="009C68FB" w:rsidRDefault="007701F2" w:rsidP="007701F2">
      <w:pPr>
        <w:jc w:val="both"/>
        <w:rPr>
          <w:rFonts w:ascii="Times New Roman" w:hAnsi="Times New Roman" w:cs="Times New Roman"/>
          <w:sz w:val="24"/>
          <w:szCs w:val="24"/>
        </w:rPr>
      </w:pPr>
      <w:r w:rsidRPr="009C68FB">
        <w:rPr>
          <w:rFonts w:ascii="Times New Roman" w:hAnsi="Times New Roman" w:cs="Times New Roman"/>
          <w:sz w:val="24"/>
          <w:szCs w:val="24"/>
        </w:rPr>
        <w:t xml:space="preserve">On one hand, we have the highly protected Networks for the ‘Critical Information Infrastructures’; on the other hand, these very ‘highly protected networks’ need to give access to the consumers for Consumer Engagement and Participation in these Smart (Digital) Infrastructures to meet the true drivers of setting them up. </w:t>
      </w:r>
    </w:p>
    <w:p w14:paraId="4638FD94" w14:textId="77777777" w:rsidR="007701F2" w:rsidRPr="009C68FB" w:rsidRDefault="007701F2" w:rsidP="007701F2">
      <w:pPr>
        <w:jc w:val="both"/>
        <w:rPr>
          <w:rFonts w:ascii="Times New Roman" w:hAnsi="Times New Roman" w:cs="Times New Roman"/>
          <w:sz w:val="24"/>
          <w:szCs w:val="24"/>
        </w:rPr>
      </w:pPr>
      <w:r w:rsidRPr="009C68FB">
        <w:rPr>
          <w:rFonts w:ascii="Times New Roman" w:hAnsi="Times New Roman" w:cs="Times New Roman"/>
          <w:sz w:val="24"/>
          <w:szCs w:val="24"/>
        </w:rPr>
        <w:t xml:space="preserve">The imperatives of building a sustainable and secure planet have given rise to new paradigms like the green movement, DC power, renewables, microgrids, sustainable transportation, networking devices, network &amp; cyber security, smart homes, smart buildings, smart </w:t>
      </w:r>
      <w:proofErr w:type="gramStart"/>
      <w:r w:rsidRPr="009C68FB">
        <w:rPr>
          <w:rFonts w:ascii="Times New Roman" w:hAnsi="Times New Roman" w:cs="Times New Roman"/>
          <w:sz w:val="24"/>
          <w:szCs w:val="24"/>
        </w:rPr>
        <w:t>grids</w:t>
      </w:r>
      <w:proofErr w:type="gramEnd"/>
      <w:r w:rsidRPr="009C68FB">
        <w:rPr>
          <w:rFonts w:ascii="Times New Roman" w:hAnsi="Times New Roman" w:cs="Times New Roman"/>
          <w:sz w:val="24"/>
          <w:szCs w:val="24"/>
        </w:rPr>
        <w:t xml:space="preserve"> and smart cities… All these shifting and rising paradigms are ultimately converging into the new &amp; much larger paradigm of ‘Sustainable and Trustworthy’ Digital Infrastructure. </w:t>
      </w:r>
    </w:p>
    <w:p w14:paraId="6AEB5CA3" w14:textId="77777777" w:rsidR="00BE4D3A" w:rsidRPr="009C68FB" w:rsidRDefault="00BE4D3A" w:rsidP="00BE4D3A">
      <w:pPr>
        <w:jc w:val="both"/>
        <w:rPr>
          <w:rFonts w:ascii="Times New Roman" w:hAnsi="Times New Roman" w:cs="Times New Roman"/>
          <w:sz w:val="24"/>
          <w:szCs w:val="24"/>
        </w:rPr>
      </w:pPr>
      <w:r w:rsidRPr="009C68FB">
        <w:rPr>
          <w:rFonts w:ascii="Times New Roman" w:hAnsi="Times New Roman" w:cs="Times New Roman"/>
          <w:sz w:val="24"/>
          <w:szCs w:val="24"/>
        </w:rPr>
        <w:t>These large Smart Networks are actually highly complex ‘Systems of Systems’ and “Networks of Networks’, and thus create fresh challenges in the Security Paradigm and development of Protection Profiles or Compliance Testing Schema and Frameworks.</w:t>
      </w:r>
    </w:p>
    <w:p w14:paraId="1364FB8C" w14:textId="77777777" w:rsidR="007701F2" w:rsidRDefault="007701F2" w:rsidP="007701F2">
      <w:pPr>
        <w:jc w:val="both"/>
        <w:rPr>
          <w:rFonts w:ascii="Times New Roman" w:hAnsi="Times New Roman" w:cs="Times New Roman"/>
          <w:sz w:val="24"/>
          <w:szCs w:val="24"/>
        </w:rPr>
      </w:pPr>
      <w:r w:rsidRPr="009C68FB">
        <w:rPr>
          <w:rFonts w:ascii="Times New Roman" w:hAnsi="Times New Roman" w:cs="Times New Roman"/>
          <w:sz w:val="24"/>
          <w:szCs w:val="24"/>
        </w:rPr>
        <w:t xml:space="preserve">Strong security controls and practices are foundational elements for building and maintaining stakeholder trust. Recognizing the impact of security breaches on customer trust, enterprises go beyond the expected table stakes by completely redesigning their security models to protect enterprise systems and data. Security experts no longer assume that walling off the network would provide the security required to maintain system integrity and customer trust. They are embracing the zero-trust concept, an innovative security model that eliminates network- based trust. </w:t>
      </w:r>
    </w:p>
    <w:p w14:paraId="0485499D" w14:textId="6D648F93" w:rsidR="007701F2" w:rsidRDefault="007701F2" w:rsidP="007701F2">
      <w:pPr>
        <w:jc w:val="both"/>
        <w:rPr>
          <w:rFonts w:ascii="Times New Roman" w:hAnsi="Times New Roman" w:cs="Times New Roman"/>
          <w:sz w:val="24"/>
          <w:szCs w:val="24"/>
        </w:rPr>
      </w:pPr>
      <w:r w:rsidRPr="00F73E7A">
        <w:rPr>
          <w:rFonts w:ascii="Times New Roman" w:hAnsi="Times New Roman" w:cs="Times New Roman"/>
          <w:sz w:val="24"/>
          <w:szCs w:val="24"/>
        </w:rPr>
        <w:lastRenderedPageBreak/>
        <w:t>It is evident that Cyber Security is a very complex paradigm, and with evolving new technologies, requirements</w:t>
      </w:r>
      <w:r>
        <w:rPr>
          <w:rFonts w:ascii="Times New Roman" w:hAnsi="Times New Roman" w:cs="Times New Roman"/>
          <w:sz w:val="24"/>
          <w:szCs w:val="24"/>
        </w:rPr>
        <w:t>,</w:t>
      </w:r>
      <w:r w:rsidRPr="00F73E7A">
        <w:rPr>
          <w:rFonts w:ascii="Times New Roman" w:hAnsi="Times New Roman" w:cs="Times New Roman"/>
          <w:sz w:val="24"/>
          <w:szCs w:val="24"/>
        </w:rPr>
        <w:t xml:space="preserve"> and ever-increasing Attack Surface the vulnerabilities are rising many folds with time. In such a dynamic scenario, how do we develop a Cyber Security Strategy to make our </w:t>
      </w:r>
      <w:r>
        <w:rPr>
          <w:rFonts w:ascii="Times New Roman" w:hAnsi="Times New Roman" w:cs="Times New Roman"/>
          <w:sz w:val="24"/>
          <w:szCs w:val="24"/>
        </w:rPr>
        <w:t xml:space="preserve">Digital Systems &amp; </w:t>
      </w:r>
      <w:r w:rsidRPr="00F73E7A">
        <w:rPr>
          <w:rFonts w:ascii="Times New Roman" w:hAnsi="Times New Roman" w:cs="Times New Roman"/>
          <w:sz w:val="24"/>
          <w:szCs w:val="24"/>
        </w:rPr>
        <w:t>Infrastructure</w:t>
      </w:r>
      <w:r>
        <w:rPr>
          <w:rFonts w:ascii="Times New Roman" w:hAnsi="Times New Roman" w:cs="Times New Roman"/>
          <w:sz w:val="24"/>
          <w:szCs w:val="24"/>
        </w:rPr>
        <w:t>s</w:t>
      </w:r>
      <w:r w:rsidRPr="00F73E7A">
        <w:rPr>
          <w:rFonts w:ascii="Times New Roman" w:hAnsi="Times New Roman" w:cs="Times New Roman"/>
          <w:sz w:val="24"/>
          <w:szCs w:val="24"/>
        </w:rPr>
        <w:t xml:space="preserve"> comprehensively Safe, Secure, Resilient and Trustworthy?</w:t>
      </w:r>
    </w:p>
    <w:p w14:paraId="0865C43C" w14:textId="77777777" w:rsidR="007701F2" w:rsidRPr="00590075" w:rsidRDefault="007701F2" w:rsidP="007701F2">
      <w:pPr>
        <w:jc w:val="both"/>
        <w:rPr>
          <w:rFonts w:ascii="Times New Roman" w:hAnsi="Times New Roman" w:cs="Times New Roman"/>
          <w:b/>
          <w:bCs/>
          <w:sz w:val="24"/>
          <w:szCs w:val="24"/>
        </w:rPr>
      </w:pPr>
      <w:r w:rsidRPr="00590075">
        <w:rPr>
          <w:rFonts w:ascii="Times New Roman" w:hAnsi="Times New Roman" w:cs="Times New Roman"/>
          <w:b/>
          <w:bCs/>
          <w:sz w:val="24"/>
          <w:szCs w:val="24"/>
        </w:rPr>
        <w:t>DIGITAL TRANSFORMATION</w:t>
      </w:r>
    </w:p>
    <w:p w14:paraId="4325EE1D" w14:textId="77777777" w:rsidR="007701F2" w:rsidRPr="00590075" w:rsidRDefault="007701F2" w:rsidP="007701F2">
      <w:pPr>
        <w:jc w:val="both"/>
        <w:rPr>
          <w:rFonts w:ascii="Times New Roman" w:hAnsi="Times New Roman" w:cs="Times New Roman"/>
          <w:sz w:val="24"/>
          <w:szCs w:val="24"/>
        </w:rPr>
      </w:pPr>
      <w:r w:rsidRPr="00590075">
        <w:rPr>
          <w:rFonts w:ascii="Times New Roman" w:hAnsi="Times New Roman" w:cs="Times New Roman"/>
          <w:sz w:val="24"/>
          <w:szCs w:val="24"/>
        </w:rPr>
        <w:t>New technologies and paradigms like IoT, Big Data, Artificial Intelligence, Virtualization, Cloud Computing, 5G (&amp; now 6G in the very near future), Blockchain, Quantum Computing and other disruptive technologies like AR/VR, Web 3.0 &amp; Metaverse are promising to disrupt the way we design products, systems, and solutions. Today, we need to develop new strategies (and standards) that can help us navigate seamlessly through a much wider and complex canvas of technologies, ecosystem &amp; stakeholders.</w:t>
      </w:r>
    </w:p>
    <w:p w14:paraId="212CB0D8" w14:textId="77777777" w:rsidR="007701F2" w:rsidRDefault="007701F2" w:rsidP="007701F2">
      <w:pPr>
        <w:jc w:val="both"/>
        <w:rPr>
          <w:rFonts w:ascii="Times New Roman" w:hAnsi="Times New Roman" w:cs="Times New Roman"/>
          <w:sz w:val="24"/>
          <w:szCs w:val="24"/>
        </w:rPr>
      </w:pPr>
      <w:r w:rsidRPr="00590075">
        <w:rPr>
          <w:rFonts w:ascii="Times New Roman" w:hAnsi="Times New Roman" w:cs="Times New Roman"/>
          <w:sz w:val="24"/>
          <w:szCs w:val="24"/>
        </w:rPr>
        <w:t xml:space="preserve">In the wake of technological advancements, especially in the field of ICT all the ecosystems </w:t>
      </w:r>
      <w:r>
        <w:rPr>
          <w:rFonts w:ascii="Times New Roman" w:hAnsi="Times New Roman" w:cs="Times New Roman"/>
          <w:sz w:val="24"/>
          <w:szCs w:val="24"/>
        </w:rPr>
        <w:t xml:space="preserve">be it Smart Cities, Smart Grid, smart Buildings, </w:t>
      </w:r>
      <w:r w:rsidRPr="00590075">
        <w:rPr>
          <w:rFonts w:ascii="Times New Roman" w:hAnsi="Times New Roman" w:cs="Times New Roman"/>
          <w:sz w:val="24"/>
          <w:szCs w:val="24"/>
        </w:rPr>
        <w:t xml:space="preserve">Smart Factories </w:t>
      </w:r>
      <w:r>
        <w:rPr>
          <w:rFonts w:ascii="Times New Roman" w:hAnsi="Times New Roman" w:cs="Times New Roman"/>
          <w:sz w:val="24"/>
          <w:szCs w:val="24"/>
        </w:rPr>
        <w:t xml:space="preserve">or all the Enterprises </w:t>
      </w:r>
      <w:r w:rsidRPr="00590075">
        <w:rPr>
          <w:rFonts w:ascii="Times New Roman" w:hAnsi="Times New Roman" w:cs="Times New Roman"/>
          <w:sz w:val="24"/>
          <w:szCs w:val="24"/>
        </w:rPr>
        <w:t xml:space="preserve">now find themselves making three classes of transformations </w:t>
      </w:r>
      <w:r>
        <w:rPr>
          <w:rFonts w:ascii="Times New Roman" w:hAnsi="Times New Roman" w:cs="Times New Roman"/>
          <w:sz w:val="24"/>
          <w:szCs w:val="24"/>
        </w:rPr>
        <w:t>–</w:t>
      </w:r>
      <w:r w:rsidRPr="00590075">
        <w:rPr>
          <w:rFonts w:ascii="Times New Roman" w:hAnsi="Times New Roman" w:cs="Times New Roman"/>
          <w:sz w:val="24"/>
          <w:szCs w:val="24"/>
        </w:rPr>
        <w:t xml:space="preserve"> </w:t>
      </w:r>
    </w:p>
    <w:p w14:paraId="4A890DEF" w14:textId="77777777" w:rsidR="007701F2" w:rsidRDefault="007701F2" w:rsidP="007701F2">
      <w:pPr>
        <w:pStyle w:val="ListParagraph"/>
        <w:numPr>
          <w:ilvl w:val="0"/>
          <w:numId w:val="42"/>
        </w:numPr>
        <w:jc w:val="both"/>
        <w:rPr>
          <w:rFonts w:ascii="Times New Roman" w:hAnsi="Times New Roman" w:cs="Times New Roman"/>
          <w:sz w:val="24"/>
          <w:szCs w:val="24"/>
        </w:rPr>
      </w:pPr>
      <w:r w:rsidRPr="00590075">
        <w:rPr>
          <w:rFonts w:ascii="Times New Roman" w:hAnsi="Times New Roman" w:cs="Times New Roman"/>
          <w:sz w:val="24"/>
          <w:szCs w:val="24"/>
        </w:rPr>
        <w:t xml:space="preserve">Improvement of Infrastructure – to make it resilient &amp; sustainable. </w:t>
      </w:r>
    </w:p>
    <w:p w14:paraId="06E85DE6" w14:textId="77777777" w:rsidR="007701F2" w:rsidRDefault="007701F2" w:rsidP="007701F2">
      <w:pPr>
        <w:pStyle w:val="ListParagraph"/>
        <w:numPr>
          <w:ilvl w:val="0"/>
          <w:numId w:val="42"/>
        </w:numPr>
        <w:jc w:val="both"/>
        <w:rPr>
          <w:rFonts w:ascii="Times New Roman" w:hAnsi="Times New Roman" w:cs="Times New Roman"/>
          <w:sz w:val="24"/>
          <w:szCs w:val="24"/>
        </w:rPr>
      </w:pPr>
      <w:r w:rsidRPr="00590075">
        <w:rPr>
          <w:rFonts w:ascii="Times New Roman" w:hAnsi="Times New Roman" w:cs="Times New Roman"/>
          <w:sz w:val="24"/>
          <w:szCs w:val="24"/>
        </w:rPr>
        <w:t xml:space="preserve">Addition of the Digital Layer - which is the essence of the smart paradigm; and </w:t>
      </w:r>
    </w:p>
    <w:p w14:paraId="1B66EC64" w14:textId="77777777" w:rsidR="007701F2" w:rsidRPr="00590075" w:rsidRDefault="007701F2" w:rsidP="007701F2">
      <w:pPr>
        <w:pStyle w:val="ListParagraph"/>
        <w:numPr>
          <w:ilvl w:val="0"/>
          <w:numId w:val="42"/>
        </w:numPr>
        <w:jc w:val="both"/>
        <w:rPr>
          <w:rFonts w:ascii="Times New Roman" w:hAnsi="Times New Roman" w:cs="Times New Roman"/>
          <w:sz w:val="24"/>
          <w:szCs w:val="24"/>
        </w:rPr>
      </w:pPr>
      <w:r w:rsidRPr="00590075">
        <w:rPr>
          <w:rFonts w:ascii="Times New Roman" w:hAnsi="Times New Roman" w:cs="Times New Roman"/>
          <w:sz w:val="24"/>
          <w:szCs w:val="24"/>
        </w:rPr>
        <w:t>Business Process Transformation - necessary to capitalize on the investments in smart technologies.</w:t>
      </w:r>
    </w:p>
    <w:p w14:paraId="568775C5" w14:textId="77777777" w:rsidR="007701F2" w:rsidRDefault="007701F2" w:rsidP="007701F2">
      <w:pPr>
        <w:keepNext/>
        <w:jc w:val="center"/>
      </w:pPr>
      <w:r>
        <w:rPr>
          <w:rFonts w:ascii="Times New Roman" w:hAnsi="Times New Roman" w:cs="Times New Roman"/>
          <w:noProof/>
          <w:sz w:val="24"/>
          <w:szCs w:val="24"/>
        </w:rPr>
        <w:drawing>
          <wp:inline distT="0" distB="0" distL="0" distR="0" wp14:anchorId="25A5FC3C" wp14:editId="72F16AFB">
            <wp:extent cx="4937446" cy="2508391"/>
            <wp:effectExtent l="63500" t="63500" r="130175" b="120650"/>
            <wp:docPr id="1061733578" name="Picture 106173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21543" name="Picture 1290521543"/>
                    <pic:cNvPicPr/>
                  </pic:nvPicPr>
                  <pic:blipFill rotWithShape="1">
                    <a:blip r:embed="rId10" cstate="print">
                      <a:extLst>
                        <a:ext uri="{28A0092B-C50C-407E-A947-70E740481C1C}">
                          <a14:useLocalDpi xmlns:a14="http://schemas.microsoft.com/office/drawing/2010/main" val="0"/>
                        </a:ext>
                      </a:extLst>
                    </a:blip>
                    <a:srcRect t="9627"/>
                    <a:stretch/>
                  </pic:blipFill>
                  <pic:spPr bwMode="auto">
                    <a:xfrm>
                      <a:off x="0" y="0"/>
                      <a:ext cx="4956781" cy="2518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5BDDE4F" w14:textId="6BBD66EC" w:rsidR="007701F2" w:rsidRPr="00590075" w:rsidRDefault="007701F2" w:rsidP="007701F2">
      <w:pPr>
        <w:pStyle w:val="Caption"/>
        <w:jc w:val="center"/>
        <w:rPr>
          <w:rFonts w:ascii="Times New Roman" w:hAnsi="Times New Roman" w:cs="Times New Roman"/>
          <w:sz w:val="24"/>
          <w:szCs w:val="24"/>
        </w:rPr>
      </w:pPr>
      <w:r>
        <w:t xml:space="preserve">Figure </w:t>
      </w:r>
      <w:r w:rsidR="00CF61E4">
        <w:t>2</w:t>
      </w:r>
      <w:r>
        <w:t>. Digital Transformation</w:t>
      </w:r>
    </w:p>
    <w:p w14:paraId="00064B14" w14:textId="77777777" w:rsidR="007701F2" w:rsidRDefault="007701F2" w:rsidP="007701F2">
      <w:pPr>
        <w:jc w:val="both"/>
        <w:rPr>
          <w:rFonts w:ascii="Times New Roman" w:hAnsi="Times New Roman" w:cs="Times New Roman"/>
          <w:sz w:val="24"/>
          <w:szCs w:val="24"/>
        </w:rPr>
      </w:pPr>
      <w:r w:rsidRPr="00590075">
        <w:rPr>
          <w:rFonts w:ascii="Times New Roman" w:hAnsi="Times New Roman" w:cs="Times New Roman"/>
          <w:sz w:val="24"/>
          <w:szCs w:val="24"/>
        </w:rPr>
        <w:t>The genesis of Digital Transformation is not only about the integration of IT (Information Technologies) and OT (Operational Technologies), as the Network Technologies have evolved to a level of complexity and advancements (5G &amp; Software defined Networks) that play a crucial role in the digital transformation. Last but not the least, the new kids on the block – IoT &amp; AI have become so pervasive and ubiquitous that they enhance the value proposition of Digital Transformation comprehensively in any ecosystem. Digital Transformation is NOT a technology, it’s a complex paradigm with domain-specific implications as we are living in an ephemeral world, and Artificial Intelligence (AI) &amp; Machine Learning (ML) and other disruptive technologies are powering the digital transformations happening in every domain around the world</w:t>
      </w:r>
      <w:r>
        <w:rPr>
          <w:rFonts w:ascii="Times New Roman" w:hAnsi="Times New Roman" w:cs="Times New Roman"/>
          <w:sz w:val="24"/>
          <w:szCs w:val="24"/>
        </w:rPr>
        <w:t xml:space="preserve"> bringing new level of complexities for Cyber Security of Digital Systems. </w:t>
      </w:r>
    </w:p>
    <w:p w14:paraId="0C7AF198" w14:textId="77777777" w:rsidR="007701F2" w:rsidRDefault="007701F2" w:rsidP="007701F2">
      <w:pPr>
        <w:jc w:val="both"/>
        <w:rPr>
          <w:rFonts w:ascii="Times New Roman" w:hAnsi="Times New Roman" w:cs="Times New Roman"/>
          <w:sz w:val="24"/>
          <w:szCs w:val="24"/>
          <w:lang w:val="en-GB"/>
        </w:rPr>
      </w:pPr>
      <w:r w:rsidRPr="00170E83">
        <w:rPr>
          <w:rFonts w:ascii="Times New Roman" w:hAnsi="Times New Roman" w:cs="Times New Roman"/>
          <w:sz w:val="24"/>
          <w:szCs w:val="24"/>
          <w:lang w:val="en-GB"/>
        </w:rPr>
        <w:lastRenderedPageBreak/>
        <w:t>While Artificial Intelligence (AI) (and Machine Learning (ML) is one of the technologies being deployed to mitigate cybersecurity risks due to its speed that human operators may not be able to match, not to forget that it is also being heavily leveraged for the cyber offensive endeavours to out manoeuvre the cyber defences of various digital systems/infrastructures. Hence it would be imperative to develop some comprehensive strategies to leverage AI &amp; ML…</w:t>
      </w:r>
    </w:p>
    <w:p w14:paraId="639317F4" w14:textId="77777777" w:rsidR="007701F2" w:rsidRPr="00170E83" w:rsidRDefault="007701F2" w:rsidP="007701F2">
      <w:pPr>
        <w:jc w:val="both"/>
        <w:rPr>
          <w:rFonts w:ascii="Times New Roman" w:hAnsi="Times New Roman" w:cs="Times New Roman"/>
          <w:b/>
          <w:bCs/>
          <w:sz w:val="24"/>
          <w:szCs w:val="24"/>
          <w:lang w:val="en-GB"/>
        </w:rPr>
      </w:pPr>
      <w:r w:rsidRPr="007D7077">
        <w:rPr>
          <w:rFonts w:ascii="Times New Roman" w:hAnsi="Times New Roman" w:cs="Times New Roman"/>
          <w:b/>
          <w:bCs/>
          <w:sz w:val="24"/>
          <w:szCs w:val="24"/>
          <w:lang w:val="en-GB"/>
        </w:rPr>
        <w:t>CYBER IMMUNITY</w:t>
      </w:r>
    </w:p>
    <w:p w14:paraId="1D0ADAEE" w14:textId="77777777" w:rsidR="007701F2" w:rsidRDefault="007701F2" w:rsidP="007701F2">
      <w:pPr>
        <w:jc w:val="both"/>
        <w:rPr>
          <w:rFonts w:ascii="Times New Roman" w:hAnsi="Times New Roman" w:cs="Times New Roman"/>
          <w:sz w:val="24"/>
          <w:szCs w:val="24"/>
        </w:rPr>
      </w:pPr>
      <w:r w:rsidRPr="007D7077">
        <w:rPr>
          <w:rFonts w:ascii="Times New Roman" w:hAnsi="Times New Roman" w:cs="Times New Roman"/>
          <w:sz w:val="24"/>
          <w:szCs w:val="24"/>
        </w:rPr>
        <w:t xml:space="preserve">The pandemic-induced digital transformation has increased exposure to cyber threats as we cross the digital fault line due to remote working and escalated online presence. To counter this, an intuitive and adaptive cyber posture defined by zero latency networks and quantum leaps will be needed across industries. These developments, while great for humanity, will challenge privilege, privacy, and defend every citizen. </w:t>
      </w:r>
    </w:p>
    <w:p w14:paraId="231598AF" w14:textId="41254133" w:rsidR="007701F2" w:rsidRPr="007D7077" w:rsidRDefault="007701F2" w:rsidP="007701F2">
      <w:pPr>
        <w:jc w:val="both"/>
        <w:rPr>
          <w:rFonts w:ascii="Times New Roman" w:hAnsi="Times New Roman" w:cs="Times New Roman"/>
          <w:sz w:val="24"/>
          <w:szCs w:val="24"/>
        </w:rPr>
      </w:pPr>
      <w:r w:rsidRPr="007D7077">
        <w:rPr>
          <w:rFonts w:ascii="Times New Roman" w:hAnsi="Times New Roman" w:cs="Times New Roman"/>
          <w:sz w:val="24"/>
          <w:szCs w:val="24"/>
        </w:rPr>
        <w:t xml:space="preserve">Cyber Immunity will create IT networks that are inherently secure and self-learning. AI-induced digital intuition is one of the pillars that will allow intelligent adaption. The ability of AI systems to out-innovate malicious attacks by mimicking various aspects of human immunity will be the line of defense to attain cyber resilience based on both supervised and unsupervised machine learning. These systems will be designed to make the right decisions with the context-based data, pre-empt attacks </w:t>
      </w:r>
      <w:proofErr w:type="gramStart"/>
      <w:r w:rsidRPr="007D7077">
        <w:rPr>
          <w:rFonts w:ascii="Times New Roman" w:hAnsi="Times New Roman" w:cs="Times New Roman"/>
          <w:sz w:val="24"/>
          <w:szCs w:val="24"/>
        </w:rPr>
        <w:t>on the basis of</w:t>
      </w:r>
      <w:proofErr w:type="gramEnd"/>
      <w:r w:rsidRPr="007D7077">
        <w:rPr>
          <w:rFonts w:ascii="Times New Roman" w:hAnsi="Times New Roman" w:cs="Times New Roman"/>
          <w:sz w:val="24"/>
          <w:szCs w:val="24"/>
        </w:rPr>
        <w:t xml:space="preserve"> initial indicators of compromise or attack, and take intuitive remediated measures, allowing enterprises to be more resilient.</w:t>
      </w:r>
    </w:p>
    <w:p w14:paraId="0E8F4293" w14:textId="77777777" w:rsidR="007701F2" w:rsidRPr="0073047C" w:rsidRDefault="007701F2" w:rsidP="007701F2">
      <w:pPr>
        <w:jc w:val="both"/>
        <w:rPr>
          <w:rFonts w:ascii="Times New Roman" w:hAnsi="Times New Roman" w:cs="Times New Roman"/>
          <w:b/>
          <w:bCs/>
          <w:sz w:val="24"/>
          <w:szCs w:val="24"/>
        </w:rPr>
      </w:pPr>
      <w:r w:rsidRPr="0073047C">
        <w:rPr>
          <w:rFonts w:ascii="Times New Roman" w:hAnsi="Times New Roman" w:cs="Times New Roman"/>
          <w:b/>
          <w:bCs/>
          <w:sz w:val="24"/>
          <w:szCs w:val="24"/>
        </w:rPr>
        <w:t>IMPERATIVES</w:t>
      </w:r>
    </w:p>
    <w:p w14:paraId="28F9C271" w14:textId="5B7F6AE6" w:rsidR="007701F2" w:rsidRDefault="007701F2" w:rsidP="007701F2">
      <w:pPr>
        <w:jc w:val="both"/>
        <w:rPr>
          <w:rFonts w:ascii="Times New Roman" w:hAnsi="Times New Roman" w:cs="Times New Roman"/>
          <w:sz w:val="24"/>
          <w:szCs w:val="24"/>
        </w:rPr>
      </w:pPr>
      <w:r w:rsidRPr="00677DDF">
        <w:rPr>
          <w:rFonts w:ascii="Times New Roman" w:hAnsi="Times New Roman" w:cs="Times New Roman"/>
          <w:sz w:val="24"/>
          <w:szCs w:val="24"/>
        </w:rPr>
        <w:t xml:space="preserve">To </w:t>
      </w:r>
      <w:r w:rsidR="00CF61E4">
        <w:rPr>
          <w:rFonts w:ascii="Times New Roman" w:hAnsi="Times New Roman" w:cs="Times New Roman"/>
          <w:sz w:val="24"/>
          <w:szCs w:val="24"/>
        </w:rPr>
        <w:t>develop</w:t>
      </w:r>
      <w:r w:rsidRPr="00677DDF">
        <w:rPr>
          <w:rFonts w:ascii="Times New Roman" w:hAnsi="Times New Roman" w:cs="Times New Roman"/>
          <w:sz w:val="24"/>
          <w:szCs w:val="24"/>
        </w:rPr>
        <w:t xml:space="preserve"> a truly comprehensive &amp; granular set of collaterals t</w:t>
      </w:r>
      <w:r w:rsidR="00CF61E4">
        <w:rPr>
          <w:rFonts w:ascii="Times New Roman" w:hAnsi="Times New Roman" w:cs="Times New Roman"/>
          <w:sz w:val="24"/>
          <w:szCs w:val="24"/>
        </w:rPr>
        <w:t>o demystify this complex and nuanced paradigm and help the stakeholders embed the cyber security, resilience &amp; immunity in digital systems, solutions</w:t>
      </w:r>
      <w:r w:rsidR="0050451A">
        <w:rPr>
          <w:rFonts w:ascii="Times New Roman" w:hAnsi="Times New Roman" w:cs="Times New Roman"/>
          <w:sz w:val="24"/>
          <w:szCs w:val="24"/>
        </w:rPr>
        <w:t xml:space="preserve">, </w:t>
      </w:r>
      <w:r w:rsidR="00CF61E4">
        <w:rPr>
          <w:rFonts w:ascii="Times New Roman" w:hAnsi="Times New Roman" w:cs="Times New Roman"/>
          <w:sz w:val="24"/>
          <w:szCs w:val="24"/>
        </w:rPr>
        <w:t>and infrastructures.</w:t>
      </w:r>
    </w:p>
    <w:p w14:paraId="10A53601" w14:textId="431B954E" w:rsidR="007701F2" w:rsidRPr="0073047C" w:rsidRDefault="00CF61E4" w:rsidP="007701F2">
      <w:pPr>
        <w:jc w:val="both"/>
        <w:rPr>
          <w:rFonts w:ascii="Times New Roman" w:hAnsi="Times New Roman" w:cs="Times New Roman"/>
          <w:sz w:val="24"/>
          <w:szCs w:val="24"/>
        </w:rPr>
      </w:pPr>
      <w:r>
        <w:rPr>
          <w:rFonts w:ascii="Times New Roman" w:hAnsi="Times New Roman" w:cs="Times New Roman"/>
          <w:sz w:val="24"/>
          <w:szCs w:val="24"/>
        </w:rPr>
        <w:t>To develop such collaterals, i</w:t>
      </w:r>
      <w:r w:rsidR="007701F2" w:rsidRPr="0073047C">
        <w:rPr>
          <w:rFonts w:ascii="Times New Roman" w:hAnsi="Times New Roman" w:cs="Times New Roman"/>
          <w:sz w:val="24"/>
          <w:szCs w:val="24"/>
        </w:rPr>
        <w:t xml:space="preserve">t is imperative to delve into the </w:t>
      </w:r>
      <w:r w:rsidR="007701F2">
        <w:rPr>
          <w:rFonts w:ascii="Times New Roman" w:hAnsi="Times New Roman" w:cs="Times New Roman"/>
          <w:sz w:val="24"/>
          <w:szCs w:val="24"/>
        </w:rPr>
        <w:t xml:space="preserve">diverse </w:t>
      </w:r>
      <w:r w:rsidR="007701F2" w:rsidRPr="0073047C">
        <w:rPr>
          <w:rFonts w:ascii="Times New Roman" w:hAnsi="Times New Roman" w:cs="Times New Roman"/>
          <w:sz w:val="24"/>
          <w:szCs w:val="24"/>
        </w:rPr>
        <w:t>security</w:t>
      </w:r>
      <w:r w:rsidR="007701F2">
        <w:rPr>
          <w:rFonts w:ascii="Times New Roman" w:hAnsi="Times New Roman" w:cs="Times New Roman"/>
          <w:sz w:val="24"/>
          <w:szCs w:val="24"/>
        </w:rPr>
        <w:t xml:space="preserve"> </w:t>
      </w:r>
      <w:r w:rsidR="007701F2" w:rsidRPr="0073047C">
        <w:rPr>
          <w:rFonts w:ascii="Times New Roman" w:hAnsi="Times New Roman" w:cs="Times New Roman"/>
          <w:sz w:val="24"/>
          <w:szCs w:val="24"/>
        </w:rPr>
        <w:t xml:space="preserve">aspects and implications of the new paradigm of </w:t>
      </w:r>
      <w:r w:rsidR="007701F2">
        <w:rPr>
          <w:rFonts w:ascii="Times New Roman" w:hAnsi="Times New Roman" w:cs="Times New Roman"/>
          <w:sz w:val="24"/>
          <w:szCs w:val="24"/>
        </w:rPr>
        <w:t>Digital Systems &amp; Infrastructure</w:t>
      </w:r>
      <w:r w:rsidR="007701F2" w:rsidRPr="0073047C">
        <w:rPr>
          <w:rFonts w:ascii="Times New Roman" w:hAnsi="Times New Roman" w:cs="Times New Roman"/>
          <w:sz w:val="24"/>
          <w:szCs w:val="24"/>
        </w:rPr>
        <w:t xml:space="preserve"> needing a new rigorous and vigorous effort in developing a “Comprehensive Cyber Security</w:t>
      </w:r>
      <w:r w:rsidR="007701F2">
        <w:rPr>
          <w:rFonts w:ascii="Times New Roman" w:hAnsi="Times New Roman" w:cs="Times New Roman"/>
          <w:sz w:val="24"/>
          <w:szCs w:val="24"/>
        </w:rPr>
        <w:t xml:space="preserve"> Reference Architecture”</w:t>
      </w:r>
      <w:r w:rsidR="007701F2" w:rsidRPr="0073047C">
        <w:rPr>
          <w:rFonts w:ascii="Times New Roman" w:hAnsi="Times New Roman" w:cs="Times New Roman"/>
          <w:sz w:val="24"/>
          <w:szCs w:val="24"/>
        </w:rPr>
        <w:t xml:space="preserve">. </w:t>
      </w:r>
    </w:p>
    <w:p w14:paraId="2D158CBF" w14:textId="198F6FA2" w:rsidR="007701F2" w:rsidRPr="0073047C" w:rsidRDefault="007701F2" w:rsidP="007701F2">
      <w:pPr>
        <w:jc w:val="both"/>
        <w:rPr>
          <w:rFonts w:ascii="Times New Roman" w:hAnsi="Times New Roman" w:cs="Times New Roman"/>
          <w:sz w:val="24"/>
          <w:szCs w:val="24"/>
        </w:rPr>
      </w:pPr>
      <w:r w:rsidRPr="0073047C">
        <w:rPr>
          <w:rFonts w:ascii="Times New Roman" w:hAnsi="Times New Roman" w:cs="Times New Roman"/>
          <w:sz w:val="24"/>
          <w:szCs w:val="24"/>
        </w:rPr>
        <w:t xml:space="preserve">The </w:t>
      </w:r>
      <w:r>
        <w:rPr>
          <w:rFonts w:ascii="Times New Roman" w:hAnsi="Times New Roman" w:cs="Times New Roman"/>
          <w:sz w:val="24"/>
          <w:szCs w:val="24"/>
        </w:rPr>
        <w:t>c</w:t>
      </w:r>
      <w:r w:rsidRPr="0073047C">
        <w:rPr>
          <w:rFonts w:ascii="Times New Roman" w:hAnsi="Times New Roman" w:cs="Times New Roman"/>
          <w:sz w:val="24"/>
          <w:szCs w:val="24"/>
        </w:rPr>
        <w:t>omprehensive Cyber Security</w:t>
      </w:r>
      <w:r>
        <w:rPr>
          <w:rFonts w:ascii="Times New Roman" w:hAnsi="Times New Roman" w:cs="Times New Roman"/>
          <w:sz w:val="24"/>
          <w:szCs w:val="24"/>
        </w:rPr>
        <w:t xml:space="preserve"> Reference Architecture </w:t>
      </w:r>
      <w:r w:rsidRPr="0073047C">
        <w:rPr>
          <w:rFonts w:ascii="Times New Roman" w:hAnsi="Times New Roman" w:cs="Times New Roman"/>
          <w:sz w:val="24"/>
          <w:szCs w:val="24"/>
        </w:rPr>
        <w:t xml:space="preserve">must be developed after detailed and granular study &amp; analysis of the complex domain, encompassing all the critical domains and Stakeholders classifications and their respective imperatives </w:t>
      </w:r>
      <w:r w:rsidR="00CF61E4">
        <w:rPr>
          <w:rFonts w:ascii="Times New Roman" w:hAnsi="Times New Roman" w:cs="Times New Roman"/>
          <w:sz w:val="24"/>
          <w:szCs w:val="24"/>
        </w:rPr>
        <w:t>(concerns, requirements</w:t>
      </w:r>
      <w:r w:rsidR="004616DE">
        <w:rPr>
          <w:rFonts w:ascii="Times New Roman" w:hAnsi="Times New Roman" w:cs="Times New Roman"/>
          <w:sz w:val="24"/>
          <w:szCs w:val="24"/>
        </w:rPr>
        <w:t>,</w:t>
      </w:r>
      <w:r w:rsidR="00CF61E4">
        <w:rPr>
          <w:rFonts w:ascii="Times New Roman" w:hAnsi="Times New Roman" w:cs="Times New Roman"/>
          <w:sz w:val="24"/>
          <w:szCs w:val="24"/>
        </w:rPr>
        <w:t xml:space="preserve"> and expectations) </w:t>
      </w:r>
      <w:r w:rsidRPr="0073047C">
        <w:rPr>
          <w:rFonts w:ascii="Times New Roman" w:hAnsi="Times New Roman" w:cs="Times New Roman"/>
          <w:sz w:val="24"/>
          <w:szCs w:val="24"/>
        </w:rPr>
        <w:t xml:space="preserve">from Cyber Security, Privacy, Resilience &amp; Trustworthiness Perspective. In addition to Standards and certification, long-term cyber resilience requires ongoing risk management, constant assessment, and training. Simply applying standards alone will not result in an “achieved cyber-secure state”. </w:t>
      </w:r>
    </w:p>
    <w:p w14:paraId="6F98F35E" w14:textId="77777777" w:rsidR="007701F2" w:rsidRPr="0073047C" w:rsidRDefault="007701F2" w:rsidP="007701F2">
      <w:pPr>
        <w:jc w:val="both"/>
        <w:rPr>
          <w:rFonts w:ascii="Times New Roman" w:hAnsi="Times New Roman" w:cs="Times New Roman"/>
          <w:b/>
          <w:bCs/>
          <w:sz w:val="24"/>
          <w:szCs w:val="24"/>
        </w:rPr>
      </w:pPr>
      <w:r w:rsidRPr="0073047C">
        <w:rPr>
          <w:rFonts w:ascii="Times New Roman" w:hAnsi="Times New Roman" w:cs="Times New Roman"/>
          <w:b/>
          <w:bCs/>
          <w:sz w:val="24"/>
          <w:szCs w:val="24"/>
        </w:rPr>
        <w:t xml:space="preserve">SYSTEMS APPROACH: </w:t>
      </w:r>
    </w:p>
    <w:p w14:paraId="59BD5E2C" w14:textId="77777777" w:rsidR="007701F2" w:rsidRDefault="007701F2" w:rsidP="007701F2">
      <w:pPr>
        <w:jc w:val="both"/>
        <w:rPr>
          <w:rFonts w:ascii="Times New Roman" w:hAnsi="Times New Roman" w:cs="Times New Roman"/>
          <w:sz w:val="24"/>
          <w:szCs w:val="24"/>
        </w:rPr>
      </w:pPr>
      <w:r w:rsidRPr="0073047C">
        <w:rPr>
          <w:rFonts w:ascii="Times New Roman" w:hAnsi="Times New Roman" w:cs="Times New Roman"/>
          <w:sz w:val="24"/>
          <w:szCs w:val="24"/>
        </w:rPr>
        <w:t>The multiplicity of technologies and their convergence in many new and emerging markets, however, particularly those involving large-scale infrastructure demand a top-down approach to standardization starting at the system or system-architecture rather than at the product level. Therefore, the systemic approach in standardization work can define and strengthen the systems approach throughout the technical community to ensure that highly complex market sectors can be properly addressed and supported. It promotes an increased co-operation with many other standards-developing organizations and relevant non-standards bodies needed on an international level. Further, standardization needs to be inclusive, top down and bottom up; a new hybrid model with a comprehensive approach is needed.</w:t>
      </w:r>
    </w:p>
    <w:p w14:paraId="50D2B5F2" w14:textId="225D7A99" w:rsidR="007701F2" w:rsidRDefault="007701F2" w:rsidP="007701F2">
      <w:pPr>
        <w:jc w:val="both"/>
        <w:rPr>
          <w:rFonts w:ascii="Times New Roman" w:hAnsi="Times New Roman" w:cs="Times New Roman"/>
          <w:sz w:val="24"/>
          <w:szCs w:val="24"/>
        </w:rPr>
      </w:pPr>
      <w:r w:rsidRPr="00193852">
        <w:rPr>
          <w:rFonts w:ascii="Times New Roman" w:hAnsi="Times New Roman" w:cs="Times New Roman"/>
          <w:b/>
          <w:bCs/>
          <w:sz w:val="24"/>
          <w:szCs w:val="24"/>
        </w:rPr>
        <w:lastRenderedPageBreak/>
        <w:t>Systems Approach</w:t>
      </w:r>
      <w:r>
        <w:rPr>
          <w:rFonts w:ascii="Times New Roman" w:hAnsi="Times New Roman" w:cs="Times New Roman"/>
          <w:sz w:val="24"/>
          <w:szCs w:val="24"/>
        </w:rPr>
        <w:t xml:space="preserve"> is a</w:t>
      </w:r>
      <w:r w:rsidRPr="0073047C">
        <w:rPr>
          <w:rFonts w:ascii="Times New Roman" w:hAnsi="Times New Roman" w:cs="Times New Roman"/>
          <w:sz w:val="24"/>
          <w:szCs w:val="24"/>
        </w:rPr>
        <w:t xml:space="preserve"> holistic, iterative, discovery process that helps first defining the right problem in complex situations and then in finding elegant, </w:t>
      </w:r>
      <w:r w:rsidR="004616DE" w:rsidRPr="0073047C">
        <w:rPr>
          <w:rFonts w:ascii="Times New Roman" w:hAnsi="Times New Roman" w:cs="Times New Roman"/>
          <w:sz w:val="24"/>
          <w:szCs w:val="24"/>
        </w:rPr>
        <w:t>well-designed,</w:t>
      </w:r>
      <w:r w:rsidRPr="0073047C">
        <w:rPr>
          <w:rFonts w:ascii="Times New Roman" w:hAnsi="Times New Roman" w:cs="Times New Roman"/>
          <w:sz w:val="24"/>
          <w:szCs w:val="24"/>
        </w:rPr>
        <w:t xml:space="preserve"> and working solutions. It incorporates not only engineering, but also logical human and social aspects.</w:t>
      </w:r>
    </w:p>
    <w:p w14:paraId="6AA74CBC" w14:textId="77777777" w:rsidR="00CF61E4" w:rsidRPr="0073047C" w:rsidRDefault="00CF61E4" w:rsidP="00CF61E4">
      <w:pPr>
        <w:jc w:val="both"/>
        <w:rPr>
          <w:rFonts w:ascii="Times New Roman" w:hAnsi="Times New Roman" w:cs="Times New Roman"/>
          <w:sz w:val="24"/>
          <w:szCs w:val="24"/>
        </w:rPr>
      </w:pPr>
      <w:r w:rsidRPr="0073047C">
        <w:rPr>
          <w:rFonts w:ascii="Times New Roman" w:hAnsi="Times New Roman" w:cs="Times New Roman"/>
          <w:sz w:val="24"/>
          <w:szCs w:val="24"/>
        </w:rPr>
        <w:t xml:space="preserve">We need to undertake this task of global importance, which shall make a significant contribution in building a “Robust Foundation for </w:t>
      </w:r>
      <w:r>
        <w:rPr>
          <w:rFonts w:ascii="Times New Roman" w:hAnsi="Times New Roman" w:cs="Times New Roman"/>
          <w:sz w:val="24"/>
          <w:szCs w:val="24"/>
        </w:rPr>
        <w:t>Digital Systems &amp;</w:t>
      </w:r>
      <w:r w:rsidRPr="0073047C">
        <w:rPr>
          <w:rFonts w:ascii="Times New Roman" w:hAnsi="Times New Roman" w:cs="Times New Roman"/>
          <w:sz w:val="24"/>
          <w:szCs w:val="24"/>
        </w:rPr>
        <w:t xml:space="preserve"> Infrastructures” along with paving ways to make our community “sustainable</w:t>
      </w:r>
      <w:r>
        <w:rPr>
          <w:rFonts w:ascii="Times New Roman" w:hAnsi="Times New Roman" w:cs="Times New Roman"/>
          <w:sz w:val="24"/>
          <w:szCs w:val="24"/>
        </w:rPr>
        <w:t>,</w:t>
      </w:r>
      <w:r w:rsidRPr="0073047C">
        <w:rPr>
          <w:rFonts w:ascii="Times New Roman" w:hAnsi="Times New Roman" w:cs="Times New Roman"/>
          <w:sz w:val="24"/>
          <w:szCs w:val="24"/>
        </w:rPr>
        <w:t xml:space="preserve"> secure</w:t>
      </w:r>
      <w:r>
        <w:rPr>
          <w:rFonts w:ascii="Times New Roman" w:hAnsi="Times New Roman" w:cs="Times New Roman"/>
          <w:sz w:val="24"/>
          <w:szCs w:val="24"/>
        </w:rPr>
        <w:t xml:space="preserve"> and resilient</w:t>
      </w:r>
      <w:r w:rsidRPr="0073047C">
        <w:rPr>
          <w:rFonts w:ascii="Times New Roman" w:hAnsi="Times New Roman" w:cs="Times New Roman"/>
          <w:sz w:val="24"/>
          <w:szCs w:val="24"/>
        </w:rPr>
        <w:t>”.</w:t>
      </w:r>
    </w:p>
    <w:p w14:paraId="05083A17" w14:textId="1DA835CD" w:rsidR="004616DE" w:rsidRDefault="00CF61E4" w:rsidP="00125013">
      <w:pPr>
        <w:jc w:val="both"/>
        <w:rPr>
          <w:rFonts w:ascii="Times New Roman" w:hAnsi="Times New Roman" w:cs="Times New Roman"/>
          <w:sz w:val="24"/>
          <w:szCs w:val="24"/>
        </w:rPr>
      </w:pPr>
      <w:r w:rsidRPr="0073047C">
        <w:rPr>
          <w:rFonts w:ascii="Times New Roman" w:hAnsi="Times New Roman" w:cs="Times New Roman"/>
          <w:sz w:val="24"/>
          <w:szCs w:val="24"/>
        </w:rPr>
        <w:t xml:space="preserve">After detailed and granular study &amp; analysis of the complex domain, it is critical to develop a Granular </w:t>
      </w:r>
      <w:r>
        <w:rPr>
          <w:rFonts w:ascii="Times New Roman" w:hAnsi="Times New Roman" w:cs="Times New Roman"/>
          <w:sz w:val="24"/>
          <w:szCs w:val="24"/>
        </w:rPr>
        <w:t>Cyber Security</w:t>
      </w:r>
      <w:r w:rsidRPr="0073047C">
        <w:rPr>
          <w:rFonts w:ascii="Times New Roman" w:hAnsi="Times New Roman" w:cs="Times New Roman"/>
          <w:sz w:val="24"/>
          <w:szCs w:val="24"/>
        </w:rPr>
        <w:t xml:space="preserve"> Reference Architecture with multiple views and interdependence matrix of stakeholders, their respective concerns and technologies, standards (also Policies &amp; Regulatory </w:t>
      </w:r>
    </w:p>
    <w:p w14:paraId="5C3E3E90" w14:textId="00C32D0F" w:rsidR="00125013" w:rsidRPr="00125013" w:rsidRDefault="00125013" w:rsidP="00125013">
      <w:pPr>
        <w:jc w:val="both"/>
        <w:rPr>
          <w:rFonts w:ascii="Times New Roman" w:hAnsi="Times New Roman" w:cs="Times New Roman"/>
          <w:sz w:val="24"/>
          <w:szCs w:val="24"/>
        </w:rPr>
      </w:pPr>
      <w:r w:rsidRPr="00125013">
        <w:rPr>
          <w:rFonts w:ascii="Times New Roman" w:hAnsi="Times New Roman" w:cs="Times New Roman"/>
          <w:sz w:val="24"/>
          <w:szCs w:val="24"/>
        </w:rPr>
        <w:t>With this as the background, this contribution proposes a New Work Item on “</w:t>
      </w:r>
      <w:r w:rsidR="004616DE">
        <w:rPr>
          <w:rFonts w:ascii="Times New Roman" w:hAnsi="Times New Roman" w:cs="Times New Roman"/>
          <w:sz w:val="24"/>
          <w:szCs w:val="24"/>
        </w:rPr>
        <w:t>Cyber Security</w:t>
      </w:r>
      <w:r w:rsidRPr="00125013">
        <w:rPr>
          <w:rFonts w:ascii="Times New Roman" w:hAnsi="Times New Roman" w:cs="Times New Roman"/>
          <w:sz w:val="24"/>
          <w:szCs w:val="24"/>
        </w:rPr>
        <w:t xml:space="preserve"> Reference Architecture” to be developed and produce a</w:t>
      </w:r>
      <w:r w:rsidR="004616DE">
        <w:rPr>
          <w:rFonts w:ascii="Times New Roman" w:hAnsi="Times New Roman" w:cs="Times New Roman"/>
          <w:sz w:val="24"/>
          <w:szCs w:val="24"/>
        </w:rPr>
        <w:t>n</w:t>
      </w:r>
      <w:r w:rsidRPr="00125013">
        <w:rPr>
          <w:rFonts w:ascii="Times New Roman" w:hAnsi="Times New Roman" w:cs="Times New Roman"/>
          <w:sz w:val="24"/>
          <w:szCs w:val="24"/>
        </w:rPr>
        <w:t xml:space="preserve"> ITU-T Recommendation</w:t>
      </w:r>
      <w:r w:rsidR="00226FBA">
        <w:rPr>
          <w:rFonts w:ascii="Times New Roman" w:hAnsi="Times New Roman" w:cs="Times New Roman"/>
          <w:sz w:val="24"/>
          <w:szCs w:val="24"/>
        </w:rPr>
        <w:t>.</w:t>
      </w:r>
      <w:r w:rsidRPr="00125013">
        <w:rPr>
          <w:rFonts w:ascii="Times New Roman" w:hAnsi="Times New Roman" w:cs="Times New Roman"/>
          <w:sz w:val="24"/>
          <w:szCs w:val="24"/>
        </w:rPr>
        <w:t xml:space="preserve"> This New Work Item, if approved by SG</w:t>
      </w:r>
      <w:r w:rsidR="00226FBA">
        <w:rPr>
          <w:rFonts w:ascii="Times New Roman" w:hAnsi="Times New Roman" w:cs="Times New Roman"/>
          <w:sz w:val="24"/>
          <w:szCs w:val="24"/>
        </w:rPr>
        <w:t>17</w:t>
      </w:r>
      <w:r w:rsidRPr="00125013">
        <w:rPr>
          <w:rFonts w:ascii="Times New Roman" w:hAnsi="Times New Roman" w:cs="Times New Roman"/>
          <w:sz w:val="24"/>
          <w:szCs w:val="24"/>
        </w:rPr>
        <w:t xml:space="preserve">, is proposed to be put it under Question </w:t>
      </w:r>
      <w:r w:rsidR="00226FBA">
        <w:rPr>
          <w:rFonts w:ascii="Times New Roman" w:hAnsi="Times New Roman" w:cs="Times New Roman"/>
          <w:sz w:val="24"/>
          <w:szCs w:val="24"/>
        </w:rPr>
        <w:t>1</w:t>
      </w:r>
      <w:r w:rsidRPr="00125013">
        <w:rPr>
          <w:rFonts w:ascii="Times New Roman" w:hAnsi="Times New Roman" w:cs="Times New Roman"/>
          <w:sz w:val="24"/>
          <w:szCs w:val="24"/>
        </w:rPr>
        <w:t xml:space="preserve">/20 to enable the SG </w:t>
      </w:r>
      <w:r w:rsidR="00226FBA">
        <w:rPr>
          <w:rFonts w:ascii="Times New Roman" w:hAnsi="Times New Roman" w:cs="Times New Roman"/>
          <w:sz w:val="24"/>
          <w:szCs w:val="24"/>
        </w:rPr>
        <w:t>17</w:t>
      </w:r>
      <w:r w:rsidRPr="00125013">
        <w:rPr>
          <w:rFonts w:ascii="Times New Roman" w:hAnsi="Times New Roman" w:cs="Times New Roman"/>
          <w:sz w:val="24"/>
          <w:szCs w:val="24"/>
        </w:rPr>
        <w:t xml:space="preserve"> experts to </w:t>
      </w:r>
      <w:r w:rsidR="00226FBA">
        <w:rPr>
          <w:rFonts w:ascii="Times New Roman" w:hAnsi="Times New Roman" w:cs="Times New Roman"/>
          <w:sz w:val="24"/>
          <w:szCs w:val="24"/>
        </w:rPr>
        <w:t xml:space="preserve">consider as a </w:t>
      </w:r>
      <w:r w:rsidR="00CA2275">
        <w:rPr>
          <w:rFonts w:ascii="Times New Roman" w:hAnsi="Times New Roman" w:cs="Times New Roman"/>
          <w:sz w:val="24"/>
          <w:szCs w:val="24"/>
        </w:rPr>
        <w:t>top-down</w:t>
      </w:r>
      <w:r w:rsidR="00226FBA">
        <w:rPr>
          <w:rFonts w:ascii="Times New Roman" w:hAnsi="Times New Roman" w:cs="Times New Roman"/>
          <w:sz w:val="24"/>
          <w:szCs w:val="24"/>
        </w:rPr>
        <w:t xml:space="preserve"> strategy project rather than a regular </w:t>
      </w:r>
      <w:r w:rsidRPr="00125013">
        <w:rPr>
          <w:rFonts w:ascii="Times New Roman" w:hAnsi="Times New Roman" w:cs="Times New Roman"/>
          <w:sz w:val="24"/>
          <w:szCs w:val="24"/>
        </w:rPr>
        <w:t>project.</w:t>
      </w:r>
    </w:p>
    <w:p w14:paraId="35C3EB62" w14:textId="77777777" w:rsidR="00125013" w:rsidRDefault="00125013" w:rsidP="00125013">
      <w:pPr>
        <w:jc w:val="both"/>
        <w:rPr>
          <w:rFonts w:ascii="Times New Roman" w:hAnsi="Times New Roman" w:cs="Times New Roman"/>
          <w:b/>
          <w:bCs/>
          <w:sz w:val="24"/>
          <w:szCs w:val="24"/>
        </w:rPr>
      </w:pPr>
      <w:r w:rsidRPr="00125013">
        <w:rPr>
          <w:rFonts w:ascii="Times New Roman" w:hAnsi="Times New Roman" w:cs="Times New Roman"/>
          <w:b/>
          <w:bCs/>
          <w:sz w:val="24"/>
          <w:szCs w:val="24"/>
        </w:rPr>
        <w:t>References:</w:t>
      </w:r>
    </w:p>
    <w:p w14:paraId="26287069" w14:textId="460224BA" w:rsidR="00226FBA" w:rsidRPr="00226FBA" w:rsidRDefault="00CA2275" w:rsidP="00226FBA">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 xml:space="preserve">ITU-T </w:t>
      </w:r>
      <w:proofErr w:type="gramStart"/>
      <w:r w:rsidR="00226FBA" w:rsidRPr="00226FBA">
        <w:rPr>
          <w:rFonts w:ascii="Times New Roman" w:hAnsi="Times New Roman" w:cs="Times New Roman"/>
          <w:sz w:val="24"/>
          <w:szCs w:val="24"/>
        </w:rPr>
        <w:t>X.arch</w:t>
      </w:r>
      <w:proofErr w:type="gramEnd"/>
      <w:r w:rsidR="00226FBA" w:rsidRPr="00226FBA">
        <w:rPr>
          <w:rFonts w:ascii="Times New Roman" w:hAnsi="Times New Roman" w:cs="Times New Roman"/>
          <w:sz w:val="24"/>
          <w:szCs w:val="24"/>
        </w:rPr>
        <w:t>-design</w:t>
      </w:r>
    </w:p>
    <w:p w14:paraId="7255AE29" w14:textId="0525F7B4" w:rsidR="00226FBA" w:rsidRDefault="00CA2275" w:rsidP="00226FBA">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 xml:space="preserve">ITU-T </w:t>
      </w:r>
      <w:r w:rsidR="00226FBA" w:rsidRPr="00226FBA">
        <w:rPr>
          <w:rFonts w:ascii="Times New Roman" w:hAnsi="Times New Roman" w:cs="Times New Roman"/>
          <w:sz w:val="24"/>
          <w:szCs w:val="24"/>
        </w:rPr>
        <w:t>X.800</w:t>
      </w:r>
    </w:p>
    <w:p w14:paraId="5477E6C5" w14:textId="0D6B358C" w:rsidR="00CA2275" w:rsidRPr="00226FBA" w:rsidRDefault="00CA2275" w:rsidP="00226FBA">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ITU-T Z.150</w:t>
      </w:r>
    </w:p>
    <w:p w14:paraId="1DFD300F" w14:textId="6B29473F" w:rsidR="00226FBA" w:rsidRPr="00226FBA" w:rsidRDefault="00226FBA" w:rsidP="00226FBA">
      <w:pPr>
        <w:pStyle w:val="ListParagraph"/>
        <w:numPr>
          <w:ilvl w:val="0"/>
          <w:numId w:val="44"/>
        </w:numPr>
        <w:jc w:val="both"/>
        <w:rPr>
          <w:rFonts w:ascii="Times New Roman" w:hAnsi="Times New Roman" w:cs="Times New Roman"/>
          <w:sz w:val="24"/>
          <w:szCs w:val="24"/>
        </w:rPr>
      </w:pPr>
      <w:r w:rsidRPr="00226FBA">
        <w:rPr>
          <w:rFonts w:ascii="Times New Roman" w:hAnsi="Times New Roman" w:cs="Times New Roman"/>
          <w:sz w:val="24"/>
          <w:szCs w:val="24"/>
        </w:rPr>
        <w:t>ISO/IEC/IEEE 42010</w:t>
      </w:r>
    </w:p>
    <w:p w14:paraId="1C8A4DD6" w14:textId="0BF8ED89" w:rsidR="00226FBA" w:rsidRPr="00226FBA" w:rsidRDefault="00226FBA" w:rsidP="00226FBA">
      <w:pPr>
        <w:pStyle w:val="ListParagraph"/>
        <w:numPr>
          <w:ilvl w:val="0"/>
          <w:numId w:val="44"/>
        </w:numPr>
        <w:jc w:val="both"/>
        <w:rPr>
          <w:rFonts w:ascii="Times New Roman" w:hAnsi="Times New Roman" w:cs="Times New Roman"/>
          <w:sz w:val="24"/>
          <w:szCs w:val="24"/>
        </w:rPr>
      </w:pPr>
      <w:r w:rsidRPr="00226FBA">
        <w:rPr>
          <w:rFonts w:ascii="Times New Roman" w:hAnsi="Times New Roman" w:cs="Times New Roman"/>
          <w:sz w:val="24"/>
          <w:szCs w:val="24"/>
        </w:rPr>
        <w:t>ISO/IEC/IEEE 420</w:t>
      </w:r>
      <w:r w:rsidRPr="00226FBA">
        <w:rPr>
          <w:rFonts w:ascii="Times New Roman" w:hAnsi="Times New Roman" w:cs="Times New Roman"/>
          <w:sz w:val="24"/>
          <w:szCs w:val="24"/>
        </w:rPr>
        <w:t>2</w:t>
      </w:r>
      <w:r w:rsidRPr="00226FBA">
        <w:rPr>
          <w:rFonts w:ascii="Times New Roman" w:hAnsi="Times New Roman" w:cs="Times New Roman"/>
          <w:sz w:val="24"/>
          <w:szCs w:val="24"/>
        </w:rPr>
        <w:t>0</w:t>
      </w:r>
    </w:p>
    <w:p w14:paraId="7EDDC98B" w14:textId="2CC2AAE3" w:rsidR="00226FBA" w:rsidRPr="00226FBA" w:rsidRDefault="00226FBA" w:rsidP="00226FBA">
      <w:pPr>
        <w:pStyle w:val="ListParagraph"/>
        <w:numPr>
          <w:ilvl w:val="0"/>
          <w:numId w:val="44"/>
        </w:numPr>
        <w:jc w:val="both"/>
        <w:rPr>
          <w:rFonts w:ascii="Times New Roman" w:hAnsi="Times New Roman" w:cs="Times New Roman"/>
          <w:sz w:val="24"/>
          <w:szCs w:val="24"/>
        </w:rPr>
      </w:pPr>
      <w:r w:rsidRPr="00226FBA">
        <w:rPr>
          <w:rFonts w:ascii="Times New Roman" w:hAnsi="Times New Roman" w:cs="Times New Roman"/>
          <w:sz w:val="24"/>
          <w:szCs w:val="24"/>
        </w:rPr>
        <w:t>ISO/IEC/IEEE 420</w:t>
      </w:r>
      <w:r w:rsidRPr="00226FBA">
        <w:rPr>
          <w:rFonts w:ascii="Times New Roman" w:hAnsi="Times New Roman" w:cs="Times New Roman"/>
          <w:sz w:val="24"/>
          <w:szCs w:val="24"/>
        </w:rPr>
        <w:t>3</w:t>
      </w:r>
      <w:r w:rsidRPr="00226FBA">
        <w:rPr>
          <w:rFonts w:ascii="Times New Roman" w:hAnsi="Times New Roman" w:cs="Times New Roman"/>
          <w:sz w:val="24"/>
          <w:szCs w:val="24"/>
        </w:rPr>
        <w:t>0</w:t>
      </w:r>
    </w:p>
    <w:p w14:paraId="51AC207A" w14:textId="624E014C" w:rsidR="00226FBA" w:rsidRDefault="00226FBA" w:rsidP="00226FBA">
      <w:pPr>
        <w:pStyle w:val="ListParagraph"/>
        <w:numPr>
          <w:ilvl w:val="0"/>
          <w:numId w:val="44"/>
        </w:numPr>
        <w:jc w:val="both"/>
        <w:rPr>
          <w:rFonts w:ascii="Times New Roman" w:hAnsi="Times New Roman" w:cs="Times New Roman"/>
          <w:sz w:val="24"/>
          <w:szCs w:val="24"/>
        </w:rPr>
      </w:pPr>
      <w:r w:rsidRPr="00226FBA">
        <w:rPr>
          <w:rFonts w:ascii="Times New Roman" w:hAnsi="Times New Roman" w:cs="Times New Roman"/>
          <w:sz w:val="24"/>
          <w:szCs w:val="24"/>
        </w:rPr>
        <w:t>IEC SRD 63188</w:t>
      </w:r>
    </w:p>
    <w:p w14:paraId="57F9F2A6" w14:textId="76BD5B4C" w:rsidR="00226FBA" w:rsidRDefault="00226FBA" w:rsidP="00226FBA">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ISO 15704</w:t>
      </w:r>
    </w:p>
    <w:p w14:paraId="357BA529" w14:textId="4C2FC6E6" w:rsidR="00226FBA" w:rsidRDefault="00226FBA" w:rsidP="00226FBA">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ISO/IEC</w:t>
      </w:r>
      <w:r w:rsidR="00CA2275">
        <w:rPr>
          <w:rFonts w:ascii="Times New Roman" w:hAnsi="Times New Roman" w:cs="Times New Roman"/>
          <w:sz w:val="24"/>
          <w:szCs w:val="24"/>
        </w:rPr>
        <w:t>/IEEE</w:t>
      </w:r>
      <w:r>
        <w:rPr>
          <w:rFonts w:ascii="Times New Roman" w:hAnsi="Times New Roman" w:cs="Times New Roman"/>
          <w:sz w:val="24"/>
          <w:szCs w:val="24"/>
        </w:rPr>
        <w:t xml:space="preserve"> 15288</w:t>
      </w:r>
    </w:p>
    <w:p w14:paraId="26650DF3" w14:textId="669F5A66" w:rsidR="00226FBA" w:rsidRDefault="00226FBA" w:rsidP="00226FBA">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ISO/IEC</w:t>
      </w:r>
      <w:r w:rsidR="00CA2275">
        <w:rPr>
          <w:rFonts w:ascii="Times New Roman" w:hAnsi="Times New Roman" w:cs="Times New Roman"/>
          <w:sz w:val="24"/>
          <w:szCs w:val="24"/>
        </w:rPr>
        <w:t>/IEEE</w:t>
      </w:r>
      <w:r>
        <w:rPr>
          <w:rFonts w:ascii="Times New Roman" w:hAnsi="Times New Roman" w:cs="Times New Roman"/>
          <w:sz w:val="24"/>
          <w:szCs w:val="24"/>
        </w:rPr>
        <w:t xml:space="preserve"> 12207</w:t>
      </w:r>
    </w:p>
    <w:p w14:paraId="6736BFD4" w14:textId="382B2B60" w:rsidR="00CA2275" w:rsidRDefault="00CA2275" w:rsidP="00226FBA">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ISO/IEC 31000 Family</w:t>
      </w:r>
    </w:p>
    <w:p w14:paraId="661A0315" w14:textId="132540D6" w:rsidR="00CA2275" w:rsidRPr="00226FBA" w:rsidRDefault="00CA2275" w:rsidP="00226FBA">
      <w:pPr>
        <w:pStyle w:val="ListParagraph"/>
        <w:numPr>
          <w:ilvl w:val="0"/>
          <w:numId w:val="44"/>
        </w:numPr>
        <w:jc w:val="both"/>
        <w:rPr>
          <w:rFonts w:ascii="Times New Roman" w:hAnsi="Times New Roman" w:cs="Times New Roman"/>
          <w:sz w:val="24"/>
          <w:szCs w:val="24"/>
        </w:rPr>
      </w:pPr>
      <w:r>
        <w:rPr>
          <w:rFonts w:ascii="Times New Roman" w:hAnsi="Times New Roman" w:cs="Times New Roman"/>
          <w:sz w:val="24"/>
          <w:szCs w:val="24"/>
        </w:rPr>
        <w:t>ISO/IEC 27000</w:t>
      </w:r>
    </w:p>
    <w:p w14:paraId="27AD2118" w14:textId="5089E464" w:rsidR="00125013" w:rsidRPr="00226FBA" w:rsidRDefault="00125013" w:rsidP="00226FBA">
      <w:pPr>
        <w:ind w:left="2880"/>
        <w:rPr>
          <w:rFonts w:ascii="Times New Roman" w:hAnsi="Times New Roman" w:cs="Times New Roman"/>
          <w:sz w:val="24"/>
          <w:szCs w:val="24"/>
          <w:lang w:val="fr-CH"/>
        </w:rPr>
      </w:pPr>
      <w:r w:rsidRPr="00226FBA">
        <w:rPr>
          <w:rFonts w:ascii="Times New Roman" w:hAnsi="Times New Roman" w:cs="Times New Roman"/>
          <w:sz w:val="24"/>
          <w:szCs w:val="24"/>
          <w:lang w:val="fr-CH"/>
        </w:rPr>
        <w:br w:type="page"/>
      </w:r>
    </w:p>
    <w:p w14:paraId="46415BA2" w14:textId="4FB7CECE" w:rsidR="004616DE" w:rsidRDefault="004616DE" w:rsidP="00A736C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Annexure - I</w:t>
      </w:r>
    </w:p>
    <w:p w14:paraId="3D3E95E0" w14:textId="0259B354" w:rsidR="00A736C1" w:rsidRPr="004616DE" w:rsidRDefault="00A736C1" w:rsidP="00A736C1">
      <w:pPr>
        <w:jc w:val="center"/>
        <w:rPr>
          <w:rFonts w:ascii="Times New Roman" w:hAnsi="Times New Roman" w:cs="Times New Roman"/>
          <w:b/>
          <w:bCs/>
          <w:sz w:val="28"/>
          <w:szCs w:val="28"/>
          <w:u w:val="single"/>
        </w:rPr>
      </w:pPr>
      <w:r w:rsidRPr="004616DE">
        <w:rPr>
          <w:rFonts w:ascii="Times New Roman" w:hAnsi="Times New Roman" w:cs="Times New Roman"/>
          <w:b/>
          <w:bCs/>
          <w:sz w:val="28"/>
          <w:szCs w:val="28"/>
          <w:u w:val="single"/>
        </w:rPr>
        <w:t xml:space="preserve">Rationale, Approach and Value – </w:t>
      </w:r>
      <w:r w:rsidR="002278CD" w:rsidRPr="004616DE">
        <w:rPr>
          <w:rFonts w:ascii="Times New Roman" w:hAnsi="Times New Roman" w:cs="Times New Roman"/>
          <w:b/>
          <w:bCs/>
          <w:sz w:val="28"/>
          <w:szCs w:val="28"/>
          <w:u w:val="single"/>
        </w:rPr>
        <w:t>Cyber Security</w:t>
      </w:r>
      <w:r w:rsidRPr="004616DE">
        <w:rPr>
          <w:rFonts w:ascii="Times New Roman" w:hAnsi="Times New Roman" w:cs="Times New Roman"/>
          <w:b/>
          <w:bCs/>
          <w:sz w:val="28"/>
          <w:szCs w:val="28"/>
          <w:u w:val="single"/>
        </w:rPr>
        <w:t xml:space="preserve"> Reference Architecture</w:t>
      </w:r>
    </w:p>
    <w:p w14:paraId="1EB4EFA7" w14:textId="7788364F" w:rsidR="00105C4E" w:rsidRDefault="00105C4E" w:rsidP="00CF61E4">
      <w:pPr>
        <w:spacing w:before="240"/>
        <w:jc w:val="both"/>
        <w:rPr>
          <w:rFonts w:ascii="Times New Roman" w:hAnsi="Times New Roman" w:cs="Times New Roman"/>
          <w:b/>
          <w:bCs/>
          <w:sz w:val="24"/>
          <w:szCs w:val="24"/>
        </w:rPr>
      </w:pPr>
      <w:r>
        <w:rPr>
          <w:rFonts w:ascii="Times New Roman" w:hAnsi="Times New Roman" w:cs="Times New Roman"/>
          <w:b/>
          <w:bCs/>
          <w:sz w:val="24"/>
          <w:szCs w:val="24"/>
        </w:rPr>
        <w:t>RATIONALE</w:t>
      </w:r>
    </w:p>
    <w:p w14:paraId="7BF67125" w14:textId="350F1567" w:rsidR="00CF61E4" w:rsidRDefault="00CF61E4" w:rsidP="00CF61E4">
      <w:pPr>
        <w:spacing w:before="240"/>
        <w:jc w:val="both"/>
        <w:rPr>
          <w:rFonts w:ascii="Times New Roman" w:hAnsi="Times New Roman" w:cs="Times New Roman"/>
          <w:b/>
          <w:bCs/>
          <w:sz w:val="24"/>
          <w:szCs w:val="24"/>
        </w:rPr>
      </w:pPr>
      <w:r w:rsidRPr="00170E83">
        <w:rPr>
          <w:rFonts w:ascii="Times New Roman" w:hAnsi="Times New Roman" w:cs="Times New Roman"/>
          <w:b/>
          <w:bCs/>
          <w:sz w:val="24"/>
          <w:szCs w:val="24"/>
        </w:rPr>
        <w:t>Security is essentially an attribute of a System, and without understanding the Architecture and other critical design aspects of the system, attempting to make any system comprehensively secure would be futile and sub optimal, to say the least. Along with architecture and core design aspects, what is crucial</w:t>
      </w:r>
      <w:r w:rsidR="004616DE">
        <w:rPr>
          <w:rFonts w:ascii="Times New Roman" w:hAnsi="Times New Roman" w:cs="Times New Roman"/>
          <w:b/>
          <w:bCs/>
          <w:sz w:val="24"/>
          <w:szCs w:val="24"/>
        </w:rPr>
        <w:t>,</w:t>
      </w:r>
      <w:r w:rsidRPr="00170E83">
        <w:rPr>
          <w:rFonts w:ascii="Times New Roman" w:hAnsi="Times New Roman" w:cs="Times New Roman"/>
          <w:b/>
          <w:bCs/>
          <w:sz w:val="24"/>
          <w:szCs w:val="24"/>
        </w:rPr>
        <w:t xml:space="preserve"> is to also collect the diverse Security Concerns from the different stakeholders’ perspectives and from different components of the systems (from design perspective).</w:t>
      </w:r>
    </w:p>
    <w:p w14:paraId="385F8E3B" w14:textId="77777777" w:rsidR="00CF61E4" w:rsidRPr="002278CD" w:rsidRDefault="00CF61E4" w:rsidP="00CF61E4">
      <w:pPr>
        <w:spacing w:before="240"/>
        <w:jc w:val="both"/>
        <w:rPr>
          <w:rFonts w:ascii="Times New Roman" w:hAnsi="Times New Roman" w:cs="Times New Roman"/>
          <w:sz w:val="24"/>
          <w:szCs w:val="24"/>
        </w:rPr>
      </w:pPr>
      <w:r w:rsidRPr="002278CD">
        <w:rPr>
          <w:rFonts w:ascii="Times New Roman" w:hAnsi="Times New Roman" w:cs="Times New Roman"/>
          <w:b/>
          <w:bCs/>
          <w:sz w:val="24"/>
          <w:szCs w:val="24"/>
        </w:rPr>
        <w:t>Security Architecture</w:t>
      </w:r>
      <w:r>
        <w:rPr>
          <w:rFonts w:ascii="Times New Roman" w:hAnsi="Times New Roman" w:cs="Times New Roman"/>
          <w:sz w:val="24"/>
          <w:szCs w:val="24"/>
        </w:rPr>
        <w:t xml:space="preserve"> is a</w:t>
      </w:r>
      <w:r w:rsidRPr="002278CD">
        <w:rPr>
          <w:rFonts w:ascii="Times New Roman" w:hAnsi="Times New Roman" w:cs="Times New Roman"/>
          <w:sz w:val="24"/>
          <w:szCs w:val="24"/>
        </w:rPr>
        <w:t xml:space="preserve"> set of physical and logical security-relevant representations (i.e., views) of system architecture that conveys information about how the system is partitioned into security domains and makes use of security-relevant elements to enforce security policies within and between security domains based on how data and information must be protected. </w:t>
      </w:r>
    </w:p>
    <w:p w14:paraId="44E03597" w14:textId="77777777" w:rsidR="00CF61E4" w:rsidRDefault="00CF61E4" w:rsidP="00CF61E4">
      <w:pPr>
        <w:spacing w:before="240"/>
        <w:jc w:val="both"/>
        <w:rPr>
          <w:rFonts w:ascii="Times New Roman" w:hAnsi="Times New Roman" w:cs="Times New Roman"/>
          <w:sz w:val="24"/>
          <w:szCs w:val="24"/>
        </w:rPr>
      </w:pPr>
      <w:r w:rsidRPr="002278CD">
        <w:rPr>
          <w:rFonts w:ascii="Times New Roman" w:hAnsi="Times New Roman" w:cs="Times New Roman"/>
          <w:sz w:val="24"/>
          <w:szCs w:val="24"/>
        </w:rPr>
        <w:t xml:space="preserve">Note: The security architecture reflects security domains, the placement of security-relevant elements within the security domains, the interconnections and trust relationships between the security-relevant elements, and the behavior and interaction between the security-relevant elements. The security architecture, </w:t>
      </w:r>
      <w:proofErr w:type="gramStart"/>
      <w:r w:rsidRPr="002278CD">
        <w:rPr>
          <w:rFonts w:ascii="Times New Roman" w:hAnsi="Times New Roman" w:cs="Times New Roman"/>
          <w:sz w:val="24"/>
          <w:szCs w:val="24"/>
        </w:rPr>
        <w:t>similar to</w:t>
      </w:r>
      <w:proofErr w:type="gramEnd"/>
      <w:r w:rsidRPr="002278CD">
        <w:rPr>
          <w:rFonts w:ascii="Times New Roman" w:hAnsi="Times New Roman" w:cs="Times New Roman"/>
          <w:sz w:val="24"/>
          <w:szCs w:val="24"/>
        </w:rPr>
        <w:t xml:space="preserve"> the system architecture, may be expressed at different levels of abstraction and with different scopes.</w:t>
      </w:r>
    </w:p>
    <w:p w14:paraId="6874B89F" w14:textId="77777777" w:rsidR="00CF61E4" w:rsidRDefault="00CF61E4" w:rsidP="00CF61E4">
      <w:pPr>
        <w:spacing w:before="240"/>
        <w:jc w:val="both"/>
        <w:rPr>
          <w:rFonts w:ascii="Times New Roman" w:hAnsi="Times New Roman" w:cs="Times New Roman"/>
          <w:sz w:val="24"/>
          <w:szCs w:val="24"/>
        </w:rPr>
      </w:pPr>
      <w:r w:rsidRPr="002278CD">
        <w:rPr>
          <w:rFonts w:ascii="Times New Roman" w:hAnsi="Times New Roman" w:cs="Times New Roman"/>
          <w:b/>
          <w:bCs/>
          <w:sz w:val="24"/>
          <w:szCs w:val="24"/>
        </w:rPr>
        <w:t>Reference Architecture</w:t>
      </w:r>
      <w:r w:rsidRPr="002278CD">
        <w:rPr>
          <w:rFonts w:ascii="Times New Roman" w:hAnsi="Times New Roman" w:cs="Times New Roman"/>
          <w:sz w:val="24"/>
          <w:szCs w:val="24"/>
        </w:rPr>
        <w:t xml:space="preserve"> is a source of information comprising descriptions of generalized architecture concepts, requirements, and recommendations which is used to conceptualize architectures and capture architecture descriptions. Reference architectures can be expressed as a set of models, views, model views, processes, elements, their relationships, and rules, etc.</w:t>
      </w:r>
    </w:p>
    <w:p w14:paraId="60DB92A3" w14:textId="77777777" w:rsidR="00CF61E4" w:rsidRPr="009D589E" w:rsidRDefault="00CF61E4" w:rsidP="00CF61E4">
      <w:pPr>
        <w:spacing w:before="240"/>
        <w:jc w:val="both"/>
        <w:rPr>
          <w:rFonts w:ascii="Times New Roman" w:hAnsi="Times New Roman" w:cs="Times New Roman"/>
          <w:sz w:val="24"/>
          <w:szCs w:val="24"/>
        </w:rPr>
      </w:pPr>
      <w:r w:rsidRPr="009D589E">
        <w:rPr>
          <w:rFonts w:ascii="Times New Roman" w:hAnsi="Times New Roman" w:cs="Times New Roman"/>
          <w:sz w:val="24"/>
          <w:szCs w:val="24"/>
        </w:rPr>
        <w:t xml:space="preserve">A </w:t>
      </w:r>
      <w:r w:rsidRPr="00170E83">
        <w:rPr>
          <w:rFonts w:ascii="Times New Roman" w:hAnsi="Times New Roman" w:cs="Times New Roman"/>
          <w:sz w:val="24"/>
          <w:szCs w:val="24"/>
        </w:rPr>
        <w:t>Reference Architecture</w:t>
      </w:r>
      <w:r w:rsidRPr="009D589E">
        <w:rPr>
          <w:rFonts w:ascii="Times New Roman" w:hAnsi="Times New Roman" w:cs="Times New Roman"/>
          <w:sz w:val="24"/>
          <w:szCs w:val="24"/>
        </w:rPr>
        <w:t xml:space="preserve"> provides a template for solution architectures which realizes a predefined set of requirements of a particular domain. Reference architectures are standardized architectures that provide a frame of reference for a vertical domain or sector. A Reference Architecture uses its subject field Reference Model (as the next higher level of abstraction) and provides a common (architectural) vision, a modularization and the logic behind the architectural decisions taken.</w:t>
      </w:r>
    </w:p>
    <w:p w14:paraId="6295601D" w14:textId="77777777" w:rsidR="00CF61E4" w:rsidRPr="009D589E" w:rsidRDefault="00CF61E4" w:rsidP="00CF61E4">
      <w:pPr>
        <w:spacing w:before="240"/>
        <w:jc w:val="both"/>
        <w:rPr>
          <w:rFonts w:ascii="Times New Roman" w:hAnsi="Times New Roman" w:cs="Times New Roman"/>
          <w:sz w:val="24"/>
          <w:szCs w:val="24"/>
        </w:rPr>
      </w:pPr>
      <w:r w:rsidRPr="009D589E">
        <w:rPr>
          <w:rFonts w:ascii="Times New Roman" w:hAnsi="Times New Roman" w:cs="Times New Roman"/>
          <w:sz w:val="24"/>
          <w:szCs w:val="24"/>
        </w:rPr>
        <w:t>Reference Architectures can be instantiated for a particular domain or for specific projects. Reference architectures can be defined at different levels of abstraction.</w:t>
      </w:r>
      <w:r>
        <w:rPr>
          <w:rFonts w:ascii="Times New Roman" w:hAnsi="Times New Roman" w:cs="Times New Roman"/>
          <w:sz w:val="24"/>
          <w:szCs w:val="24"/>
        </w:rPr>
        <w:t xml:space="preserve"> </w:t>
      </w:r>
      <w:r w:rsidRPr="009D589E">
        <w:rPr>
          <w:rFonts w:ascii="Times New Roman" w:hAnsi="Times New Roman" w:cs="Times New Roman"/>
          <w:sz w:val="24"/>
          <w:szCs w:val="24"/>
        </w:rPr>
        <w:t xml:space="preserve">They are used as a constraint for more concrete architectures. Typically, a Reference Architecture includes common architecture principles, patterns, building blocks and standards. Reference Architectures provide guidance on how to apply specific patterns and/or practices to solve </w:t>
      </w:r>
      <w:r>
        <w:rPr>
          <w:rFonts w:ascii="Times New Roman" w:hAnsi="Times New Roman" w:cs="Times New Roman"/>
          <w:sz w:val="24"/>
          <w:szCs w:val="24"/>
        </w:rPr>
        <w:t>specific</w:t>
      </w:r>
      <w:r w:rsidRPr="009D589E">
        <w:rPr>
          <w:rFonts w:ascii="Times New Roman" w:hAnsi="Times New Roman" w:cs="Times New Roman"/>
          <w:sz w:val="24"/>
          <w:szCs w:val="24"/>
        </w:rPr>
        <w:t xml:space="preserve"> classes of problems. Reference Architecture can also be considered as a description of how to build a class of artifacts. These artifacts can be embodied in many forms including design patterns, methodologies, standards, metadata, and documents of all sorts. </w:t>
      </w:r>
    </w:p>
    <w:p w14:paraId="17951DC4" w14:textId="77777777" w:rsidR="00CF61E4" w:rsidRPr="009D589E" w:rsidRDefault="00CF61E4" w:rsidP="00CF61E4">
      <w:pPr>
        <w:spacing w:before="240"/>
        <w:jc w:val="both"/>
        <w:rPr>
          <w:rFonts w:ascii="Times New Roman" w:hAnsi="Times New Roman" w:cs="Times New Roman"/>
          <w:sz w:val="24"/>
          <w:szCs w:val="24"/>
        </w:rPr>
      </w:pPr>
      <w:r w:rsidRPr="009D589E">
        <w:rPr>
          <w:rFonts w:ascii="Times New Roman" w:hAnsi="Times New Roman" w:cs="Times New Roman"/>
          <w:sz w:val="24"/>
          <w:szCs w:val="24"/>
        </w:rPr>
        <w:t xml:space="preserve">The purpose of Reference Architectures is: </w:t>
      </w:r>
    </w:p>
    <w:p w14:paraId="4EA3AAE4" w14:textId="12C75E93" w:rsidR="00CF61E4" w:rsidRPr="009D589E" w:rsidRDefault="00CF61E4" w:rsidP="00CF61E4">
      <w:pPr>
        <w:pStyle w:val="ListParagraph"/>
        <w:numPr>
          <w:ilvl w:val="0"/>
          <w:numId w:val="38"/>
        </w:numPr>
        <w:spacing w:before="240"/>
        <w:jc w:val="both"/>
        <w:rPr>
          <w:rFonts w:ascii="Times New Roman" w:hAnsi="Times New Roman" w:cs="Times New Roman"/>
          <w:sz w:val="24"/>
          <w:szCs w:val="24"/>
        </w:rPr>
      </w:pPr>
      <w:r w:rsidRPr="009D589E">
        <w:rPr>
          <w:rFonts w:ascii="Times New Roman" w:hAnsi="Times New Roman" w:cs="Times New Roman"/>
          <w:sz w:val="24"/>
          <w:szCs w:val="24"/>
        </w:rPr>
        <w:t xml:space="preserve">To illustrate to any stakeholder, how future implementations (which are based on the Reference Architecture) can address his/her concerns and change his/her personal, </w:t>
      </w:r>
      <w:r w:rsidR="004616DE" w:rsidRPr="009D589E">
        <w:rPr>
          <w:rFonts w:ascii="Times New Roman" w:hAnsi="Times New Roman" w:cs="Times New Roman"/>
          <w:sz w:val="24"/>
          <w:szCs w:val="24"/>
        </w:rPr>
        <w:t>professional,</w:t>
      </w:r>
      <w:r w:rsidRPr="009D589E">
        <w:rPr>
          <w:rFonts w:ascii="Times New Roman" w:hAnsi="Times New Roman" w:cs="Times New Roman"/>
          <w:sz w:val="24"/>
          <w:szCs w:val="24"/>
        </w:rPr>
        <w:t xml:space="preserve"> and social </w:t>
      </w:r>
      <w:r w:rsidRPr="009D589E">
        <w:rPr>
          <w:rFonts w:ascii="Times New Roman" w:hAnsi="Times New Roman" w:cs="Times New Roman"/>
          <w:sz w:val="24"/>
          <w:szCs w:val="24"/>
        </w:rPr>
        <w:lastRenderedPageBreak/>
        <w:t xml:space="preserve">life for the better, explicitly linking the needs (or high-level requirements) with the principles of reference architecture. </w:t>
      </w:r>
    </w:p>
    <w:p w14:paraId="77DFB9A0" w14:textId="238B4909" w:rsidR="00CF61E4" w:rsidRPr="009D589E" w:rsidRDefault="00CF61E4" w:rsidP="00CF61E4">
      <w:pPr>
        <w:pStyle w:val="ListParagraph"/>
        <w:numPr>
          <w:ilvl w:val="0"/>
          <w:numId w:val="38"/>
        </w:numPr>
        <w:spacing w:before="240"/>
        <w:jc w:val="both"/>
        <w:rPr>
          <w:rFonts w:ascii="Times New Roman" w:hAnsi="Times New Roman" w:cs="Times New Roman"/>
          <w:sz w:val="24"/>
          <w:szCs w:val="24"/>
        </w:rPr>
      </w:pPr>
      <w:r w:rsidRPr="009D589E">
        <w:rPr>
          <w:rFonts w:ascii="Times New Roman" w:hAnsi="Times New Roman" w:cs="Times New Roman"/>
          <w:sz w:val="24"/>
          <w:szCs w:val="24"/>
        </w:rPr>
        <w:t xml:space="preserve">To provide a common methodology for architecting cyber-physical systems in the </w:t>
      </w:r>
      <w:r w:rsidR="004616DE">
        <w:rPr>
          <w:rFonts w:ascii="Times New Roman" w:hAnsi="Times New Roman" w:cs="Times New Roman"/>
          <w:sz w:val="24"/>
          <w:szCs w:val="24"/>
        </w:rPr>
        <w:t>specific</w:t>
      </w:r>
      <w:r w:rsidRPr="009D589E">
        <w:rPr>
          <w:rFonts w:ascii="Times New Roman" w:hAnsi="Times New Roman" w:cs="Times New Roman"/>
          <w:sz w:val="24"/>
          <w:szCs w:val="24"/>
        </w:rPr>
        <w:t xml:space="preserve"> system domain (different people in similar situations find similar solutions or propose innovations). </w:t>
      </w:r>
    </w:p>
    <w:p w14:paraId="5CE1364B" w14:textId="77777777" w:rsidR="00CF61E4" w:rsidRDefault="00CF61E4" w:rsidP="00CF61E4">
      <w:pPr>
        <w:spacing w:before="240"/>
        <w:jc w:val="both"/>
        <w:rPr>
          <w:rFonts w:ascii="Times New Roman" w:hAnsi="Times New Roman" w:cs="Times New Roman"/>
          <w:sz w:val="24"/>
          <w:szCs w:val="24"/>
        </w:rPr>
      </w:pPr>
      <w:r w:rsidRPr="009D589E">
        <w:rPr>
          <w:rFonts w:ascii="Times New Roman" w:hAnsi="Times New Roman" w:cs="Times New Roman"/>
          <w:sz w:val="24"/>
          <w:szCs w:val="24"/>
        </w:rPr>
        <w:t>To help stakeholders, programmes</w:t>
      </w:r>
      <w:r>
        <w:rPr>
          <w:rFonts w:ascii="Times New Roman" w:hAnsi="Times New Roman" w:cs="Times New Roman"/>
          <w:sz w:val="24"/>
          <w:szCs w:val="24"/>
        </w:rPr>
        <w:t>,</w:t>
      </w:r>
      <w:r w:rsidRPr="009D589E">
        <w:rPr>
          <w:rFonts w:ascii="Times New Roman" w:hAnsi="Times New Roman" w:cs="Times New Roman"/>
          <w:sz w:val="24"/>
          <w:szCs w:val="24"/>
        </w:rPr>
        <w:t xml:space="preserve"> and projects to collaborate and coordinate their efforts – common agreements (i.e. standards) on various system elements (e.g. services, interfaces, data, etc.), common vision, etc.</w:t>
      </w:r>
    </w:p>
    <w:p w14:paraId="46ECCF29" w14:textId="77777777" w:rsidR="00CF61E4" w:rsidRDefault="00CF61E4" w:rsidP="00CF61E4">
      <w:pPr>
        <w:keepNext/>
        <w:spacing w:before="240"/>
        <w:jc w:val="center"/>
      </w:pPr>
      <w:r>
        <w:rPr>
          <w:noProof/>
        </w:rPr>
        <w:drawing>
          <wp:inline distT="0" distB="0" distL="0" distR="0" wp14:anchorId="6B62A318" wp14:editId="4217CB6D">
            <wp:extent cx="6120130" cy="2567674"/>
            <wp:effectExtent l="63500" t="63500" r="128270" b="125095"/>
            <wp:docPr id="281631557"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31557" name="Picture 6"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5676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D431AA" w14:textId="7F5499E5" w:rsidR="00CF61E4" w:rsidRDefault="00CF61E4" w:rsidP="00CF61E4">
      <w:pPr>
        <w:pStyle w:val="Caption"/>
        <w:jc w:val="center"/>
        <w:rPr>
          <w:rFonts w:ascii="Times New Roman" w:hAnsi="Times New Roman" w:cs="Times New Roman"/>
          <w:sz w:val="24"/>
          <w:szCs w:val="24"/>
        </w:rPr>
      </w:pPr>
      <w:r>
        <w:t xml:space="preserve">Figure </w:t>
      </w:r>
      <w:r>
        <w:t>3</w:t>
      </w:r>
      <w:r>
        <w:t>. Security Architecture Design Considerations</w:t>
      </w:r>
    </w:p>
    <w:p w14:paraId="3881EB19" w14:textId="7D452180" w:rsidR="00CF61E4" w:rsidRDefault="004616DE" w:rsidP="00CF61E4">
      <w:pPr>
        <w:jc w:val="both"/>
        <w:rPr>
          <w:rFonts w:ascii="Times New Roman" w:hAnsi="Times New Roman" w:cs="Times New Roman"/>
          <w:sz w:val="24"/>
          <w:szCs w:val="24"/>
        </w:rPr>
      </w:pPr>
      <w:r>
        <w:rPr>
          <w:rFonts w:ascii="Times New Roman" w:hAnsi="Times New Roman" w:cs="Times New Roman"/>
          <w:sz w:val="24"/>
          <w:szCs w:val="24"/>
        </w:rPr>
        <w:t xml:space="preserve">The Cyber Security Reference architecture (CS-RA) shall provide </w:t>
      </w:r>
      <w:r w:rsidR="00CF61E4" w:rsidRPr="006A2FC3">
        <w:rPr>
          <w:rFonts w:ascii="Times New Roman" w:hAnsi="Times New Roman" w:cs="Times New Roman"/>
          <w:sz w:val="24"/>
          <w:szCs w:val="24"/>
        </w:rPr>
        <w:t>a set of high-level artefacts and strategic guidance to help them address their cyber security concerns in a systemic and structured manner</w:t>
      </w:r>
      <w:r>
        <w:rPr>
          <w:rFonts w:ascii="Times New Roman" w:hAnsi="Times New Roman" w:cs="Times New Roman"/>
          <w:sz w:val="24"/>
          <w:szCs w:val="24"/>
        </w:rPr>
        <w:t xml:space="preserve"> leveraging the Architecture principals laid out in ISO/IEC/IEEE 42010.</w:t>
      </w:r>
    </w:p>
    <w:p w14:paraId="6B24FB97" w14:textId="77777777" w:rsidR="00CF61E4" w:rsidRDefault="00CF61E4" w:rsidP="00CF61E4">
      <w:pPr>
        <w:keepNext/>
        <w:spacing w:before="240"/>
        <w:jc w:val="center"/>
      </w:pPr>
      <w:r>
        <w:rPr>
          <w:noProof/>
        </w:rPr>
        <w:drawing>
          <wp:inline distT="0" distB="0" distL="0" distR="0" wp14:anchorId="25E3EA3E" wp14:editId="339E179A">
            <wp:extent cx="6120130" cy="2908633"/>
            <wp:effectExtent l="63500" t="63500" r="128270" b="127000"/>
            <wp:docPr id="1819318654"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18654" name="Picture 3" descr="Diagram&#10;&#10;Description automatically generated"/>
                    <pic:cNvPicPr/>
                  </pic:nvPicPr>
                  <pic:blipFill rotWithShape="1">
                    <a:blip r:embed="rId12" cstate="print">
                      <a:extLst>
                        <a:ext uri="{28A0092B-C50C-407E-A947-70E740481C1C}">
                          <a14:useLocalDpi xmlns:a14="http://schemas.microsoft.com/office/drawing/2010/main" val="0"/>
                        </a:ext>
                      </a:extLst>
                    </a:blip>
                    <a:srcRect t="9318"/>
                    <a:stretch/>
                  </pic:blipFill>
                  <pic:spPr bwMode="auto">
                    <a:xfrm>
                      <a:off x="0" y="0"/>
                      <a:ext cx="6120130" cy="29086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4D4C413" w14:textId="134D0209" w:rsidR="00CF61E4" w:rsidRDefault="00CF61E4" w:rsidP="00CF61E4">
      <w:pPr>
        <w:pStyle w:val="Caption"/>
        <w:jc w:val="center"/>
        <w:rPr>
          <w:rFonts w:ascii="Times New Roman" w:hAnsi="Times New Roman" w:cs="Times New Roman"/>
          <w:sz w:val="24"/>
          <w:szCs w:val="24"/>
        </w:rPr>
      </w:pPr>
      <w:r>
        <w:t xml:space="preserve">Figure </w:t>
      </w:r>
      <w:r>
        <w:t>4</w:t>
      </w:r>
      <w:r>
        <w:t xml:space="preserve">. </w:t>
      </w:r>
      <w:r w:rsidRPr="0073149D">
        <w:t>ISO/IEC/IEEE 420xx as a foundational instrument for the architect</w:t>
      </w:r>
    </w:p>
    <w:p w14:paraId="7172B5E3" w14:textId="77777777" w:rsidR="00CF61E4" w:rsidRDefault="00CF61E4" w:rsidP="00CF61E4">
      <w:pPr>
        <w:spacing w:before="240"/>
        <w:jc w:val="center"/>
        <w:rPr>
          <w:rFonts w:ascii="Times New Roman" w:hAnsi="Times New Roman" w:cs="Times New Roman"/>
          <w:sz w:val="24"/>
          <w:szCs w:val="24"/>
        </w:rPr>
      </w:pPr>
    </w:p>
    <w:p w14:paraId="3FD24D57" w14:textId="7FB0CBE3" w:rsidR="00CF61E4" w:rsidRDefault="004616DE" w:rsidP="004616DE">
      <w:pPr>
        <w:spacing w:before="240"/>
        <w:jc w:val="both"/>
        <w:rPr>
          <w:rFonts w:ascii="Times New Roman" w:hAnsi="Times New Roman" w:cs="Times New Roman"/>
          <w:sz w:val="24"/>
          <w:szCs w:val="24"/>
        </w:rPr>
      </w:pPr>
      <w:r>
        <w:rPr>
          <w:rFonts w:ascii="Times New Roman" w:hAnsi="Times New Roman" w:cs="Times New Roman"/>
          <w:sz w:val="24"/>
          <w:szCs w:val="24"/>
        </w:rPr>
        <w:t xml:space="preserve">Beyond leveraging the ISO/IEC/IEEE 42010 as the foundation, it shall also embed the guidance and best practices recommended in the Standards compendium illustrated in the graphics below for </w:t>
      </w:r>
      <w:r w:rsidR="00105C4E">
        <w:rPr>
          <w:rFonts w:ascii="Times New Roman" w:hAnsi="Times New Roman" w:cs="Times New Roman"/>
          <w:sz w:val="24"/>
          <w:szCs w:val="24"/>
        </w:rPr>
        <w:t>development</w:t>
      </w:r>
      <w:r w:rsidR="00105C4E">
        <w:rPr>
          <w:rFonts w:ascii="Times New Roman" w:hAnsi="Times New Roman" w:cs="Times New Roman"/>
          <w:sz w:val="24"/>
          <w:szCs w:val="24"/>
        </w:rPr>
        <w:t xml:space="preserve"> of </w:t>
      </w:r>
      <w:r>
        <w:rPr>
          <w:rFonts w:ascii="Times New Roman" w:hAnsi="Times New Roman" w:cs="Times New Roman"/>
          <w:sz w:val="24"/>
          <w:szCs w:val="24"/>
        </w:rPr>
        <w:t xml:space="preserve">relevant </w:t>
      </w:r>
      <w:r w:rsidR="00105C4E">
        <w:rPr>
          <w:rFonts w:ascii="Times New Roman" w:hAnsi="Times New Roman" w:cs="Times New Roman"/>
          <w:sz w:val="24"/>
          <w:szCs w:val="24"/>
        </w:rPr>
        <w:t>artefacts of the reference architecture.</w:t>
      </w:r>
    </w:p>
    <w:p w14:paraId="01EDE91D" w14:textId="77777777" w:rsidR="00CF61E4" w:rsidRDefault="00CF61E4" w:rsidP="00CF61E4">
      <w:pPr>
        <w:keepNext/>
        <w:spacing w:before="240"/>
        <w:jc w:val="center"/>
      </w:pPr>
      <w:r>
        <w:rPr>
          <w:noProof/>
        </w:rPr>
        <w:drawing>
          <wp:inline distT="0" distB="0" distL="0" distR="0" wp14:anchorId="52FC48EF" wp14:editId="3386D86F">
            <wp:extent cx="6120130" cy="3314356"/>
            <wp:effectExtent l="63500" t="63500" r="128270" b="127635"/>
            <wp:docPr id="1847705220"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5220" name="Picture 2" descr="Diagram&#10;&#10;Description automatically generated"/>
                    <pic:cNvPicPr/>
                  </pic:nvPicPr>
                  <pic:blipFill rotWithShape="1">
                    <a:blip r:embed="rId13" cstate="print">
                      <a:extLst>
                        <a:ext uri="{28A0092B-C50C-407E-A947-70E740481C1C}">
                          <a14:useLocalDpi xmlns:a14="http://schemas.microsoft.com/office/drawing/2010/main" val="0"/>
                        </a:ext>
                      </a:extLst>
                    </a:blip>
                    <a:srcRect t="6683"/>
                    <a:stretch/>
                  </pic:blipFill>
                  <pic:spPr bwMode="auto">
                    <a:xfrm>
                      <a:off x="0" y="0"/>
                      <a:ext cx="6120130" cy="331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F149D3B" w14:textId="7EA2D6E0" w:rsidR="00CF61E4" w:rsidRDefault="00CF61E4" w:rsidP="00CF61E4">
      <w:pPr>
        <w:pStyle w:val="Caption"/>
        <w:jc w:val="center"/>
        <w:rPr>
          <w:rFonts w:ascii="Times New Roman" w:hAnsi="Times New Roman" w:cs="Times New Roman"/>
          <w:sz w:val="24"/>
          <w:szCs w:val="24"/>
        </w:rPr>
      </w:pPr>
      <w:r>
        <w:t xml:space="preserve">Figure </w:t>
      </w:r>
      <w:r>
        <w:t>5</w:t>
      </w:r>
      <w:r>
        <w:t xml:space="preserve">. </w:t>
      </w:r>
      <w:r w:rsidRPr="007C6689">
        <w:t>Architecture Standards and Best Practices</w:t>
      </w:r>
    </w:p>
    <w:p w14:paraId="5EF0A2F6" w14:textId="19E3FE3E" w:rsidR="00105C4E" w:rsidRDefault="00105C4E" w:rsidP="00105C4E">
      <w:pPr>
        <w:spacing w:before="240"/>
        <w:jc w:val="both"/>
        <w:rPr>
          <w:rFonts w:ascii="Times New Roman" w:hAnsi="Times New Roman" w:cs="Times New Roman"/>
          <w:sz w:val="24"/>
          <w:szCs w:val="24"/>
        </w:rPr>
      </w:pPr>
      <w:r>
        <w:rPr>
          <w:rFonts w:ascii="Times New Roman" w:hAnsi="Times New Roman" w:cs="Times New Roman"/>
          <w:sz w:val="24"/>
          <w:szCs w:val="24"/>
        </w:rPr>
        <w:t>It may be noted that only the standards depicted in the blocks in upper two layers are only available, and NO comprehensive work has been done yet on the Security specific Architecture Concepts &amp; Design Principles, Security Architecture Methodology and Security reference architecture. Even there is NO ToolBox to address these requirements.</w:t>
      </w:r>
    </w:p>
    <w:p w14:paraId="050F0328" w14:textId="4727BD26" w:rsidR="004E5A8B" w:rsidRPr="004E5A8B" w:rsidRDefault="004E5A8B" w:rsidP="004E5A8B">
      <w:pPr>
        <w:jc w:val="both"/>
        <w:rPr>
          <w:rFonts w:ascii="Times New Roman" w:hAnsi="Times New Roman" w:cs="Times New Roman"/>
          <w:b/>
          <w:bCs/>
          <w:sz w:val="24"/>
          <w:szCs w:val="24"/>
        </w:rPr>
      </w:pPr>
      <w:r w:rsidRPr="004E5A8B">
        <w:rPr>
          <w:rFonts w:ascii="Times New Roman" w:hAnsi="Times New Roman" w:cs="Times New Roman"/>
          <w:b/>
          <w:bCs/>
          <w:sz w:val="24"/>
          <w:szCs w:val="24"/>
        </w:rPr>
        <w:t>FOUR LEVELS OF ARCHITECTING</w:t>
      </w:r>
    </w:p>
    <w:p w14:paraId="2BF8B873" w14:textId="77777777" w:rsidR="004E5A8B" w:rsidRPr="004E5A8B" w:rsidRDefault="004E5A8B" w:rsidP="004E5A8B">
      <w:pPr>
        <w:jc w:val="both"/>
        <w:rPr>
          <w:rFonts w:ascii="Times New Roman" w:hAnsi="Times New Roman" w:cs="Times New Roman"/>
          <w:sz w:val="24"/>
          <w:szCs w:val="24"/>
        </w:rPr>
      </w:pPr>
      <w:r w:rsidRPr="004E5A8B">
        <w:rPr>
          <w:rFonts w:ascii="Times New Roman" w:hAnsi="Times New Roman" w:cs="Times New Roman"/>
          <w:sz w:val="24"/>
          <w:szCs w:val="24"/>
        </w:rPr>
        <w:t>If the future solutions are rather complex, then it is recommended to use the following four levels of architecting:</w:t>
      </w:r>
    </w:p>
    <w:p w14:paraId="7FC8DFFA" w14:textId="77777777" w:rsidR="004E5A8B" w:rsidRPr="004E5A8B" w:rsidRDefault="004E5A8B" w:rsidP="004E5A8B">
      <w:pPr>
        <w:jc w:val="both"/>
        <w:rPr>
          <w:rFonts w:ascii="Times New Roman" w:hAnsi="Times New Roman" w:cs="Times New Roman"/>
          <w:sz w:val="24"/>
          <w:szCs w:val="24"/>
        </w:rPr>
      </w:pPr>
      <w:r w:rsidRPr="004E5A8B">
        <w:rPr>
          <w:rFonts w:ascii="Times New Roman" w:hAnsi="Times New Roman" w:cs="Times New Roman"/>
          <w:b/>
          <w:bCs/>
          <w:sz w:val="24"/>
          <w:szCs w:val="24"/>
        </w:rPr>
        <w:t>Reference Model</w:t>
      </w:r>
      <w:r w:rsidRPr="004E5A8B">
        <w:rPr>
          <w:rFonts w:ascii="Times New Roman" w:hAnsi="Times New Roman" w:cs="Times New Roman"/>
          <w:sz w:val="24"/>
          <w:szCs w:val="24"/>
        </w:rPr>
        <w:t xml:space="preserve"> is an abstract framework for understanding concepts and relationships between them in a particular problem space (actually, this is terminology).</w:t>
      </w:r>
    </w:p>
    <w:p w14:paraId="58456F9B" w14:textId="77777777" w:rsidR="004E5A8B" w:rsidRPr="004E5A8B" w:rsidRDefault="004E5A8B" w:rsidP="004E5A8B">
      <w:pPr>
        <w:jc w:val="both"/>
        <w:rPr>
          <w:rFonts w:ascii="Times New Roman" w:hAnsi="Times New Roman" w:cs="Times New Roman"/>
          <w:sz w:val="24"/>
          <w:szCs w:val="24"/>
        </w:rPr>
      </w:pPr>
      <w:r w:rsidRPr="004E5A8B">
        <w:rPr>
          <w:rFonts w:ascii="Times New Roman" w:hAnsi="Times New Roman" w:cs="Times New Roman"/>
          <w:b/>
          <w:bCs/>
          <w:sz w:val="24"/>
          <w:szCs w:val="24"/>
        </w:rPr>
        <w:t>Reference Architecture</w:t>
      </w:r>
      <w:r w:rsidRPr="004E5A8B">
        <w:rPr>
          <w:rFonts w:ascii="Times New Roman" w:hAnsi="Times New Roman" w:cs="Times New Roman"/>
          <w:sz w:val="24"/>
          <w:szCs w:val="24"/>
        </w:rPr>
        <w:t xml:space="preserve"> is a template for potential solution architectures, which realizes a predefined set of requirements. </w:t>
      </w:r>
    </w:p>
    <w:p w14:paraId="7AD77BD3" w14:textId="77777777" w:rsidR="004E5A8B" w:rsidRPr="004E5A8B" w:rsidRDefault="004E5A8B" w:rsidP="004E5A8B">
      <w:pPr>
        <w:jc w:val="both"/>
        <w:rPr>
          <w:rFonts w:ascii="Times New Roman" w:hAnsi="Times New Roman" w:cs="Times New Roman"/>
          <w:sz w:val="24"/>
          <w:szCs w:val="24"/>
        </w:rPr>
      </w:pPr>
      <w:r w:rsidRPr="004E5A8B">
        <w:rPr>
          <w:rFonts w:ascii="Times New Roman" w:hAnsi="Times New Roman" w:cs="Times New Roman"/>
          <w:b/>
          <w:bCs/>
          <w:sz w:val="24"/>
          <w:szCs w:val="24"/>
        </w:rPr>
        <w:t>Note:</w:t>
      </w:r>
      <w:r w:rsidRPr="004E5A8B">
        <w:rPr>
          <w:rFonts w:ascii="Times New Roman" w:hAnsi="Times New Roman" w:cs="Times New Roman"/>
          <w:sz w:val="24"/>
          <w:szCs w:val="24"/>
        </w:rPr>
        <w:t xml:space="preserve"> Reference Architecture uses its Reference Model (as the next higher level of abstraction) and provides a common (architectural) vision, a modularization and the logic behind the architectural decisions taken.</w:t>
      </w:r>
    </w:p>
    <w:p w14:paraId="37B64AC9" w14:textId="77777777" w:rsidR="004E5A8B" w:rsidRPr="004E5A8B" w:rsidRDefault="004E5A8B" w:rsidP="004E5A8B">
      <w:pPr>
        <w:jc w:val="both"/>
        <w:rPr>
          <w:rFonts w:ascii="Times New Roman" w:hAnsi="Times New Roman" w:cs="Times New Roman"/>
          <w:sz w:val="24"/>
          <w:szCs w:val="24"/>
        </w:rPr>
      </w:pPr>
      <w:r w:rsidRPr="004E5A8B">
        <w:rPr>
          <w:rFonts w:ascii="Times New Roman" w:hAnsi="Times New Roman" w:cs="Times New Roman"/>
          <w:b/>
          <w:bCs/>
          <w:sz w:val="24"/>
          <w:szCs w:val="24"/>
        </w:rPr>
        <w:t>Solution Architecture</w:t>
      </w:r>
      <w:r w:rsidRPr="004E5A8B">
        <w:rPr>
          <w:rFonts w:ascii="Times New Roman" w:hAnsi="Times New Roman" w:cs="Times New Roman"/>
          <w:sz w:val="24"/>
          <w:szCs w:val="24"/>
        </w:rPr>
        <w:t xml:space="preserve"> is architecture of the future system.</w:t>
      </w:r>
    </w:p>
    <w:p w14:paraId="675FC188" w14:textId="77777777" w:rsidR="004E5A8B" w:rsidRPr="004E5A8B" w:rsidRDefault="004E5A8B" w:rsidP="004E5A8B">
      <w:pPr>
        <w:jc w:val="both"/>
        <w:rPr>
          <w:rFonts w:ascii="Times New Roman" w:hAnsi="Times New Roman" w:cs="Times New Roman"/>
          <w:sz w:val="24"/>
          <w:szCs w:val="24"/>
        </w:rPr>
      </w:pPr>
      <w:r w:rsidRPr="004E5A8B">
        <w:rPr>
          <w:rFonts w:ascii="Times New Roman" w:hAnsi="Times New Roman" w:cs="Times New Roman"/>
          <w:b/>
          <w:bCs/>
          <w:sz w:val="24"/>
          <w:szCs w:val="24"/>
        </w:rPr>
        <w:t>Note:</w:t>
      </w:r>
      <w:r w:rsidRPr="004E5A8B">
        <w:rPr>
          <w:rFonts w:ascii="Times New Roman" w:hAnsi="Times New Roman" w:cs="Times New Roman"/>
          <w:sz w:val="24"/>
          <w:szCs w:val="24"/>
        </w:rPr>
        <w:t xml:space="preserve"> A Solution Architecture (also known as a blueprint) can be a tailored version of a particular Reference Architecture (which is the next higher level of abstraction).</w:t>
      </w:r>
    </w:p>
    <w:p w14:paraId="5F90674E" w14:textId="77777777" w:rsidR="004E5A8B" w:rsidRPr="004E5A8B" w:rsidRDefault="004E5A8B" w:rsidP="004E5A8B">
      <w:pPr>
        <w:jc w:val="both"/>
        <w:rPr>
          <w:rFonts w:ascii="Times New Roman" w:hAnsi="Times New Roman" w:cs="Times New Roman"/>
          <w:sz w:val="24"/>
          <w:szCs w:val="24"/>
        </w:rPr>
      </w:pPr>
      <w:r w:rsidRPr="004E5A8B">
        <w:rPr>
          <w:rFonts w:ascii="Times New Roman" w:hAnsi="Times New Roman" w:cs="Times New Roman"/>
          <w:b/>
          <w:bCs/>
          <w:sz w:val="24"/>
          <w:szCs w:val="24"/>
        </w:rPr>
        <w:lastRenderedPageBreak/>
        <w:t>Implementation</w:t>
      </w:r>
      <w:r w:rsidRPr="004E5A8B">
        <w:rPr>
          <w:rFonts w:ascii="Times New Roman" w:hAnsi="Times New Roman" w:cs="Times New Roman"/>
          <w:sz w:val="24"/>
          <w:szCs w:val="24"/>
        </w:rPr>
        <w:t xml:space="preserve"> is a realization of the future system.</w:t>
      </w:r>
    </w:p>
    <w:p w14:paraId="41D80090" w14:textId="77777777" w:rsidR="004E5A8B" w:rsidRPr="004E5A8B" w:rsidRDefault="004E5A8B" w:rsidP="004E5A8B">
      <w:pPr>
        <w:jc w:val="both"/>
        <w:rPr>
          <w:rFonts w:ascii="Times New Roman" w:hAnsi="Times New Roman" w:cs="Times New Roman"/>
          <w:sz w:val="24"/>
          <w:szCs w:val="24"/>
        </w:rPr>
      </w:pPr>
      <w:r w:rsidRPr="004E5A8B">
        <w:rPr>
          <w:rFonts w:ascii="Times New Roman" w:hAnsi="Times New Roman" w:cs="Times New Roman"/>
          <w:sz w:val="24"/>
          <w:szCs w:val="24"/>
        </w:rPr>
        <w:t>The dependencies between these 4 levels are shown in illustration below:</w:t>
      </w:r>
    </w:p>
    <w:p w14:paraId="35B72199" w14:textId="25F65AF0" w:rsidR="00EE4145" w:rsidRDefault="0065357B" w:rsidP="00EE4145">
      <w:pPr>
        <w:keepNext/>
        <w:jc w:val="center"/>
      </w:pPr>
      <w:r>
        <w:rPr>
          <w:noProof/>
        </w:rPr>
        <w:drawing>
          <wp:inline distT="0" distB="0" distL="0" distR="0" wp14:anchorId="770B7E01" wp14:editId="744C5659">
            <wp:extent cx="5530487" cy="3010839"/>
            <wp:effectExtent l="63500" t="63500" r="121285" b="126365"/>
            <wp:docPr id="1298810855"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0855" name="Picture 1" descr="Diagram&#10;&#10;Description automatically generated"/>
                    <pic:cNvPicPr/>
                  </pic:nvPicPr>
                  <pic:blipFill rotWithShape="1">
                    <a:blip r:embed="rId14" cstate="print">
                      <a:extLst>
                        <a:ext uri="{28A0092B-C50C-407E-A947-70E740481C1C}">
                          <a14:useLocalDpi xmlns:a14="http://schemas.microsoft.com/office/drawing/2010/main" val="0"/>
                        </a:ext>
                      </a:extLst>
                    </a:blip>
                    <a:srcRect t="8292" b="1905"/>
                    <a:stretch/>
                  </pic:blipFill>
                  <pic:spPr bwMode="auto">
                    <a:xfrm>
                      <a:off x="0" y="0"/>
                      <a:ext cx="5541100" cy="30166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69A7D5D" w14:textId="0B46B1B6" w:rsidR="004E5A8B" w:rsidRPr="004E5A8B" w:rsidRDefault="00EE4145" w:rsidP="00EE4145">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65357B">
        <w:rPr>
          <w:noProof/>
        </w:rPr>
        <w:t>6</w:t>
      </w:r>
      <w:r>
        <w:fldChar w:fldCharType="end"/>
      </w:r>
      <w:r>
        <w:t xml:space="preserve">. </w:t>
      </w:r>
      <w:r w:rsidRPr="00195762">
        <w:t>Levels of Architecting</w:t>
      </w:r>
    </w:p>
    <w:p w14:paraId="5FB2EBC6" w14:textId="4A5C4806" w:rsidR="00535680" w:rsidRDefault="004E5A8B" w:rsidP="0073047C">
      <w:pPr>
        <w:jc w:val="both"/>
        <w:rPr>
          <w:rFonts w:ascii="Times New Roman" w:hAnsi="Times New Roman" w:cs="Times New Roman"/>
          <w:sz w:val="24"/>
          <w:szCs w:val="24"/>
        </w:rPr>
      </w:pPr>
      <w:r w:rsidRPr="004E5A8B">
        <w:rPr>
          <w:rFonts w:ascii="Times New Roman" w:hAnsi="Times New Roman" w:cs="Times New Roman"/>
          <w:sz w:val="24"/>
          <w:szCs w:val="24"/>
        </w:rPr>
        <w:t>The presence of some “loops” of this illustration confirms the complexity of architecting. For example, there is no guarantee that the original high-level requirements have a high-quality content, e.g. based on a prefect terminology; thus collecting of important concepts in the reference model may necessitate some modifications in the high-level requirements to align their terminology.</w:t>
      </w:r>
    </w:p>
    <w:p w14:paraId="164E6F9D" w14:textId="77777777" w:rsidR="00535680" w:rsidRPr="00535680" w:rsidRDefault="00535680" w:rsidP="00535680">
      <w:pPr>
        <w:rPr>
          <w:rFonts w:ascii="Times New Roman" w:hAnsi="Times New Roman" w:cs="Times New Roman"/>
          <w:b/>
          <w:bCs/>
          <w:sz w:val="24"/>
          <w:szCs w:val="24"/>
        </w:rPr>
      </w:pPr>
      <w:r w:rsidRPr="00535680">
        <w:rPr>
          <w:rFonts w:ascii="Times New Roman" w:hAnsi="Times New Roman" w:cs="Times New Roman"/>
          <w:b/>
          <w:bCs/>
          <w:sz w:val="24"/>
          <w:szCs w:val="24"/>
        </w:rPr>
        <w:t>THE VALUE &amp; STRUCTURE</w:t>
      </w:r>
    </w:p>
    <w:p w14:paraId="5A1C953A" w14:textId="77777777" w:rsidR="00535680" w:rsidRPr="00A736C1" w:rsidRDefault="00535680" w:rsidP="00535680">
      <w:pPr>
        <w:jc w:val="both"/>
        <w:rPr>
          <w:rFonts w:ascii="Times New Roman" w:hAnsi="Times New Roman" w:cs="Times New Roman"/>
          <w:spacing w:val="-1"/>
          <w:sz w:val="24"/>
          <w:szCs w:val="24"/>
          <w:lang w:eastAsia="x-none"/>
        </w:rPr>
      </w:pPr>
      <w:r w:rsidRPr="00A736C1">
        <w:rPr>
          <w:rFonts w:ascii="Times New Roman" w:hAnsi="Times New Roman" w:cs="Times New Roman"/>
          <w:spacing w:val="-1"/>
          <w:sz w:val="24"/>
          <w:szCs w:val="24"/>
          <w:lang w:eastAsia="x-none"/>
        </w:rPr>
        <w:t>The C</w:t>
      </w:r>
      <w:r>
        <w:rPr>
          <w:rFonts w:ascii="Times New Roman" w:hAnsi="Times New Roman" w:cs="Times New Roman"/>
          <w:spacing w:val="-1"/>
          <w:sz w:val="24"/>
          <w:szCs w:val="24"/>
          <w:lang w:eastAsia="x-none"/>
        </w:rPr>
        <w:t>S-</w:t>
      </w:r>
      <w:r w:rsidRPr="00A736C1">
        <w:rPr>
          <w:rFonts w:ascii="Times New Roman" w:hAnsi="Times New Roman" w:cs="Times New Roman"/>
          <w:spacing w:val="-1"/>
          <w:sz w:val="24"/>
          <w:szCs w:val="24"/>
          <w:lang w:eastAsia="x-none"/>
        </w:rPr>
        <w:t xml:space="preserve">RA will bring methodological and practical guidance on how to achieve the essential </w:t>
      </w:r>
      <w:r>
        <w:rPr>
          <w:rFonts w:ascii="Times New Roman" w:hAnsi="Times New Roman" w:cs="Times New Roman"/>
          <w:spacing w:val="-1"/>
          <w:sz w:val="24"/>
          <w:szCs w:val="24"/>
          <w:lang w:eastAsia="x-none"/>
        </w:rPr>
        <w:t>security and resilience in any Digital systems, Solution and/or Infrastructure.</w:t>
      </w:r>
    </w:p>
    <w:p w14:paraId="1595BEF2" w14:textId="77777777" w:rsidR="00535680" w:rsidRPr="00A736C1" w:rsidRDefault="00535680" w:rsidP="00535680">
      <w:pPr>
        <w:jc w:val="both"/>
        <w:rPr>
          <w:rFonts w:ascii="Times New Roman" w:hAnsi="Times New Roman" w:cs="Times New Roman"/>
          <w:spacing w:val="-1"/>
          <w:sz w:val="24"/>
          <w:szCs w:val="24"/>
          <w:lang w:eastAsia="x-none"/>
        </w:rPr>
      </w:pPr>
      <w:r w:rsidRPr="00A736C1">
        <w:rPr>
          <w:rFonts w:ascii="Times New Roman" w:hAnsi="Times New Roman" w:cs="Times New Roman"/>
          <w:spacing w:val="-1"/>
          <w:sz w:val="24"/>
          <w:szCs w:val="24"/>
          <w:lang w:eastAsia="x-none"/>
        </w:rPr>
        <w:t xml:space="preserve">It will provide a common methodology for architecting systems of systems thus enabling different </w:t>
      </w:r>
      <w:r>
        <w:rPr>
          <w:rFonts w:ascii="Times New Roman" w:hAnsi="Times New Roman" w:cs="Times New Roman"/>
          <w:spacing w:val="-1"/>
          <w:sz w:val="24"/>
          <w:szCs w:val="24"/>
          <w:lang w:eastAsia="x-none"/>
        </w:rPr>
        <w:t>system designers/architects</w:t>
      </w:r>
      <w:r w:rsidRPr="00A736C1">
        <w:rPr>
          <w:rFonts w:ascii="Times New Roman" w:hAnsi="Times New Roman" w:cs="Times New Roman"/>
          <w:spacing w:val="-1"/>
          <w:sz w:val="24"/>
          <w:szCs w:val="24"/>
          <w:lang w:eastAsia="x-none"/>
        </w:rPr>
        <w:t xml:space="preserve"> in similar situations to find similar solutions or propose innovations that can benefit </w:t>
      </w:r>
      <w:r>
        <w:rPr>
          <w:rFonts w:ascii="Times New Roman" w:hAnsi="Times New Roman" w:cs="Times New Roman"/>
          <w:spacing w:val="-1"/>
          <w:sz w:val="24"/>
          <w:szCs w:val="24"/>
          <w:lang w:eastAsia="x-none"/>
        </w:rPr>
        <w:t>the global ecosystem</w:t>
      </w:r>
      <w:r w:rsidRPr="00A736C1">
        <w:rPr>
          <w:rFonts w:ascii="Times New Roman" w:hAnsi="Times New Roman" w:cs="Times New Roman"/>
          <w:spacing w:val="-1"/>
          <w:sz w:val="24"/>
          <w:szCs w:val="24"/>
          <w:lang w:eastAsia="x-none"/>
        </w:rPr>
        <w:t>.</w:t>
      </w:r>
    </w:p>
    <w:p w14:paraId="2CCAFA78" w14:textId="77777777" w:rsidR="00535680" w:rsidRPr="00A736C1" w:rsidRDefault="00535680" w:rsidP="00535680">
      <w:pPr>
        <w:jc w:val="both"/>
        <w:rPr>
          <w:rFonts w:ascii="Times New Roman" w:hAnsi="Times New Roman" w:cs="Times New Roman"/>
          <w:spacing w:val="-1"/>
          <w:sz w:val="24"/>
          <w:szCs w:val="24"/>
          <w:lang w:eastAsia="x-none"/>
        </w:rPr>
      </w:pPr>
      <w:r w:rsidRPr="00A736C1">
        <w:rPr>
          <w:rFonts w:ascii="Times New Roman" w:hAnsi="Times New Roman" w:cs="Times New Roman"/>
          <w:spacing w:val="-1"/>
          <w:sz w:val="24"/>
          <w:szCs w:val="24"/>
          <w:lang w:eastAsia="x-none"/>
        </w:rPr>
        <w:t xml:space="preserve">It will provide a template for </w:t>
      </w:r>
      <w:r>
        <w:rPr>
          <w:rFonts w:ascii="Times New Roman" w:hAnsi="Times New Roman" w:cs="Times New Roman"/>
          <w:spacing w:val="-1"/>
          <w:sz w:val="24"/>
          <w:szCs w:val="24"/>
          <w:lang w:eastAsia="x-none"/>
        </w:rPr>
        <w:t>security</w:t>
      </w:r>
      <w:r w:rsidRPr="00A736C1">
        <w:rPr>
          <w:rFonts w:ascii="Times New Roman" w:hAnsi="Times New Roman" w:cs="Times New Roman"/>
          <w:spacing w:val="-1"/>
          <w:sz w:val="24"/>
          <w:szCs w:val="24"/>
          <w:lang w:eastAsia="x-none"/>
        </w:rPr>
        <w:t xml:space="preserve"> architectures of various </w:t>
      </w:r>
      <w:r>
        <w:rPr>
          <w:rFonts w:ascii="Times New Roman" w:hAnsi="Times New Roman" w:cs="Times New Roman"/>
          <w:spacing w:val="-1"/>
          <w:sz w:val="24"/>
          <w:szCs w:val="24"/>
          <w:lang w:eastAsia="x-none"/>
        </w:rPr>
        <w:t>Digital Systems, Solutions, and Infrastructures</w:t>
      </w:r>
      <w:r w:rsidRPr="00A736C1">
        <w:rPr>
          <w:rFonts w:ascii="Times New Roman" w:hAnsi="Times New Roman" w:cs="Times New Roman"/>
          <w:spacing w:val="-1"/>
          <w:sz w:val="24"/>
          <w:szCs w:val="24"/>
          <w:lang w:eastAsia="x-none"/>
        </w:rPr>
        <w:t xml:space="preserve">. </w:t>
      </w:r>
    </w:p>
    <w:p w14:paraId="01F79C0C" w14:textId="77777777" w:rsidR="00535680" w:rsidRPr="00A736C1" w:rsidRDefault="00535680" w:rsidP="00535680">
      <w:pPr>
        <w:jc w:val="both"/>
        <w:rPr>
          <w:rFonts w:ascii="Times New Roman" w:hAnsi="Times New Roman" w:cs="Times New Roman"/>
          <w:spacing w:val="-1"/>
          <w:sz w:val="24"/>
          <w:szCs w:val="24"/>
          <w:lang w:eastAsia="x-none"/>
        </w:rPr>
      </w:pPr>
      <w:r w:rsidRPr="00A736C1">
        <w:rPr>
          <w:rFonts w:ascii="Times New Roman" w:hAnsi="Times New Roman" w:cs="Times New Roman"/>
          <w:spacing w:val="-1"/>
          <w:sz w:val="24"/>
          <w:szCs w:val="24"/>
          <w:lang w:eastAsia="x-none"/>
        </w:rPr>
        <w:t xml:space="preserve">It will provide a unified approach for architecting and implementing </w:t>
      </w:r>
      <w:r>
        <w:rPr>
          <w:rFonts w:ascii="Times New Roman" w:hAnsi="Times New Roman" w:cs="Times New Roman"/>
          <w:spacing w:val="-1"/>
          <w:sz w:val="24"/>
          <w:szCs w:val="24"/>
          <w:lang w:eastAsia="x-none"/>
        </w:rPr>
        <w:t>comprehensively secure and resilient digital systems</w:t>
      </w:r>
      <w:r w:rsidRPr="00A736C1">
        <w:rPr>
          <w:rFonts w:ascii="Times New Roman" w:hAnsi="Times New Roman" w:cs="Times New Roman"/>
          <w:spacing w:val="-1"/>
          <w:sz w:val="24"/>
          <w:szCs w:val="24"/>
          <w:lang w:eastAsia="x-none"/>
        </w:rPr>
        <w:t xml:space="preserve"> as an eco-system to allow common solutions in similar contexts, aiming at improving efficiency and at increasing opportunities for business and innovations.</w:t>
      </w:r>
    </w:p>
    <w:p w14:paraId="132A32A8" w14:textId="77777777" w:rsidR="00535680" w:rsidRPr="00A736C1" w:rsidRDefault="00535680" w:rsidP="00535680">
      <w:pPr>
        <w:jc w:val="both"/>
        <w:rPr>
          <w:rFonts w:ascii="Times New Roman" w:hAnsi="Times New Roman" w:cs="Times New Roman"/>
          <w:spacing w:val="-1"/>
          <w:sz w:val="24"/>
          <w:szCs w:val="24"/>
          <w:lang w:eastAsia="x-none"/>
        </w:rPr>
      </w:pPr>
      <w:r w:rsidRPr="00A736C1">
        <w:rPr>
          <w:rFonts w:ascii="Times New Roman" w:hAnsi="Times New Roman" w:cs="Times New Roman"/>
          <w:spacing w:val="-1"/>
          <w:sz w:val="24"/>
          <w:szCs w:val="24"/>
          <w:lang w:eastAsia="x-none"/>
        </w:rPr>
        <w:t>The positioning of the C</w:t>
      </w:r>
      <w:r>
        <w:rPr>
          <w:rFonts w:ascii="Times New Roman" w:hAnsi="Times New Roman" w:cs="Times New Roman"/>
          <w:spacing w:val="-1"/>
          <w:sz w:val="24"/>
          <w:szCs w:val="24"/>
          <w:lang w:eastAsia="x-none"/>
        </w:rPr>
        <w:t>S-</w:t>
      </w:r>
      <w:r w:rsidRPr="00A736C1">
        <w:rPr>
          <w:rFonts w:ascii="Times New Roman" w:hAnsi="Times New Roman" w:cs="Times New Roman"/>
          <w:spacing w:val="-1"/>
          <w:sz w:val="24"/>
          <w:szCs w:val="24"/>
          <w:lang w:eastAsia="x-none"/>
        </w:rPr>
        <w:t xml:space="preserve">RA, as an </w:t>
      </w:r>
      <w:r>
        <w:rPr>
          <w:rFonts w:ascii="Times New Roman" w:hAnsi="Times New Roman" w:cs="Times New Roman"/>
          <w:spacing w:val="-1"/>
          <w:sz w:val="24"/>
          <w:szCs w:val="24"/>
          <w:lang w:eastAsia="x-none"/>
        </w:rPr>
        <w:t xml:space="preserve">ITU-T recommendation </w:t>
      </w:r>
      <w:r w:rsidRPr="00A736C1">
        <w:rPr>
          <w:rFonts w:ascii="Times New Roman" w:hAnsi="Times New Roman" w:cs="Times New Roman"/>
          <w:spacing w:val="-1"/>
          <w:sz w:val="24"/>
          <w:szCs w:val="24"/>
          <w:lang w:eastAsia="x-none"/>
        </w:rPr>
        <w:t>will address the following market, industry, and standardization needs:</w:t>
      </w:r>
    </w:p>
    <w:p w14:paraId="684B9EE9" w14:textId="77777777" w:rsidR="005C1458" w:rsidRDefault="00535680" w:rsidP="005C1458">
      <w:pPr>
        <w:pStyle w:val="ListParagraph"/>
        <w:numPr>
          <w:ilvl w:val="0"/>
          <w:numId w:val="46"/>
        </w:numPr>
        <w:jc w:val="both"/>
        <w:rPr>
          <w:rFonts w:ascii="Times New Roman" w:hAnsi="Times New Roman" w:cs="Times New Roman"/>
          <w:spacing w:val="-1"/>
          <w:sz w:val="24"/>
          <w:szCs w:val="24"/>
          <w:lang w:eastAsia="x-none"/>
        </w:rPr>
      </w:pPr>
      <w:r w:rsidRPr="005C1458">
        <w:rPr>
          <w:rFonts w:ascii="Times New Roman" w:hAnsi="Times New Roman" w:cs="Times New Roman"/>
          <w:spacing w:val="-1"/>
          <w:sz w:val="24"/>
          <w:szCs w:val="24"/>
          <w:lang w:eastAsia="x-none"/>
        </w:rPr>
        <w:t>The CS-RA will help digital systems’ architects, designers, stakeholders, and projects to collaborate and coordinate their efforts via common agreements (i.e. standards) on various system elements (e.g. services, interfaces, data, etc.), guiding principles and sharing vision.</w:t>
      </w:r>
    </w:p>
    <w:p w14:paraId="50372F36" w14:textId="77777777" w:rsidR="005C1458" w:rsidRDefault="00535680" w:rsidP="005C1458">
      <w:pPr>
        <w:pStyle w:val="ListParagraph"/>
        <w:numPr>
          <w:ilvl w:val="0"/>
          <w:numId w:val="46"/>
        </w:numPr>
        <w:jc w:val="both"/>
        <w:rPr>
          <w:rFonts w:ascii="Times New Roman" w:hAnsi="Times New Roman" w:cs="Times New Roman"/>
          <w:spacing w:val="-1"/>
          <w:sz w:val="24"/>
          <w:szCs w:val="24"/>
          <w:lang w:eastAsia="x-none"/>
        </w:rPr>
      </w:pPr>
      <w:r w:rsidRPr="005C1458">
        <w:rPr>
          <w:rFonts w:ascii="Times New Roman" w:hAnsi="Times New Roman" w:cs="Times New Roman"/>
          <w:spacing w:val="-1"/>
          <w:sz w:val="24"/>
          <w:szCs w:val="24"/>
          <w:lang w:eastAsia="x-none"/>
        </w:rPr>
        <w:lastRenderedPageBreak/>
        <w:t>The CS-RA will be a unique enabler for aligning various stakeholders’ concerns, ontologies, existing models, and viewpoints, thus facilitating coordination and cooperation in developing a commonly agreed understanding of the Cyber Security problems and potential solutions.</w:t>
      </w:r>
    </w:p>
    <w:p w14:paraId="520E821F" w14:textId="77777777" w:rsidR="005C1458" w:rsidRDefault="00535680" w:rsidP="005C1458">
      <w:pPr>
        <w:pStyle w:val="ListParagraph"/>
        <w:numPr>
          <w:ilvl w:val="0"/>
          <w:numId w:val="46"/>
        </w:numPr>
        <w:jc w:val="both"/>
        <w:rPr>
          <w:rFonts w:ascii="Times New Roman" w:hAnsi="Times New Roman" w:cs="Times New Roman"/>
          <w:spacing w:val="-1"/>
          <w:sz w:val="24"/>
          <w:szCs w:val="24"/>
          <w:lang w:eastAsia="x-none"/>
        </w:rPr>
      </w:pPr>
      <w:r w:rsidRPr="005C1458">
        <w:rPr>
          <w:rFonts w:ascii="Times New Roman" w:hAnsi="Times New Roman" w:cs="Times New Roman"/>
          <w:spacing w:val="-1"/>
          <w:sz w:val="24"/>
          <w:szCs w:val="24"/>
          <w:lang w:eastAsia="x-none"/>
        </w:rPr>
        <w:t xml:space="preserve">The CS-RA will define cyber security capabilities in a way that will allow standardization of interfaces and functionality for digital systems building blocks that could be provided by various industry sectors. </w:t>
      </w:r>
    </w:p>
    <w:p w14:paraId="4CC2BD6C" w14:textId="7A8B6E2C" w:rsidR="00535680" w:rsidRPr="005C1458" w:rsidRDefault="00535680" w:rsidP="005C1458">
      <w:pPr>
        <w:pStyle w:val="ListParagraph"/>
        <w:numPr>
          <w:ilvl w:val="0"/>
          <w:numId w:val="46"/>
        </w:numPr>
        <w:jc w:val="both"/>
        <w:rPr>
          <w:rFonts w:ascii="Times New Roman" w:hAnsi="Times New Roman" w:cs="Times New Roman"/>
          <w:spacing w:val="-1"/>
          <w:sz w:val="24"/>
          <w:szCs w:val="24"/>
          <w:lang w:eastAsia="x-none"/>
        </w:rPr>
      </w:pPr>
      <w:r w:rsidRPr="005C1458">
        <w:rPr>
          <w:rFonts w:ascii="Times New Roman" w:hAnsi="Times New Roman" w:cs="Times New Roman"/>
          <w:spacing w:val="-1"/>
          <w:sz w:val="24"/>
          <w:szCs w:val="24"/>
          <w:lang w:eastAsia="x-none"/>
        </w:rPr>
        <w:t>The CS-RA will be a key enabler for effective and efficient collaboration of all SDOs in the Cyber Security domain for diverse Digital systems, solutions, and infrastructures.</w:t>
      </w:r>
    </w:p>
    <w:p w14:paraId="65E9A8DB" w14:textId="77777777" w:rsidR="00535680" w:rsidRPr="00A736C1" w:rsidRDefault="00535680" w:rsidP="00535680">
      <w:pPr>
        <w:jc w:val="both"/>
        <w:rPr>
          <w:rFonts w:ascii="Times New Roman" w:hAnsi="Times New Roman" w:cs="Times New Roman"/>
          <w:spacing w:val="-1"/>
          <w:sz w:val="24"/>
          <w:szCs w:val="24"/>
          <w:lang w:eastAsia="x-none"/>
        </w:rPr>
      </w:pPr>
      <w:r w:rsidRPr="00A736C1">
        <w:rPr>
          <w:rFonts w:ascii="Times New Roman" w:hAnsi="Times New Roman" w:cs="Times New Roman"/>
          <w:spacing w:val="-1"/>
          <w:sz w:val="24"/>
          <w:szCs w:val="24"/>
          <w:lang w:eastAsia="x-none"/>
        </w:rPr>
        <w:t xml:space="preserve">The </w:t>
      </w:r>
      <w:r>
        <w:rPr>
          <w:rFonts w:ascii="Times New Roman" w:hAnsi="Times New Roman" w:cs="Times New Roman"/>
          <w:spacing w:val="-1"/>
          <w:sz w:val="24"/>
          <w:szCs w:val="24"/>
          <w:lang w:eastAsia="x-none"/>
        </w:rPr>
        <w:t>Cyber Security</w:t>
      </w:r>
      <w:r w:rsidRPr="00A736C1">
        <w:rPr>
          <w:rFonts w:ascii="Times New Roman" w:hAnsi="Times New Roman" w:cs="Times New Roman"/>
          <w:spacing w:val="-1"/>
          <w:sz w:val="24"/>
          <w:szCs w:val="24"/>
          <w:lang w:eastAsia="x-none"/>
        </w:rPr>
        <w:t xml:space="preserve"> </w:t>
      </w:r>
      <w:r>
        <w:rPr>
          <w:rFonts w:ascii="Times New Roman" w:hAnsi="Times New Roman" w:cs="Times New Roman"/>
          <w:spacing w:val="-1"/>
          <w:sz w:val="24"/>
          <w:szCs w:val="24"/>
          <w:lang w:eastAsia="x-none"/>
        </w:rPr>
        <w:t>R</w:t>
      </w:r>
      <w:r w:rsidRPr="00A736C1">
        <w:rPr>
          <w:rFonts w:ascii="Times New Roman" w:hAnsi="Times New Roman" w:cs="Times New Roman"/>
          <w:spacing w:val="-1"/>
          <w:sz w:val="24"/>
          <w:szCs w:val="24"/>
          <w:lang w:eastAsia="x-none"/>
        </w:rPr>
        <w:t xml:space="preserve">eference </w:t>
      </w:r>
      <w:r>
        <w:rPr>
          <w:rFonts w:ascii="Times New Roman" w:hAnsi="Times New Roman" w:cs="Times New Roman"/>
          <w:spacing w:val="-1"/>
          <w:sz w:val="24"/>
          <w:szCs w:val="24"/>
          <w:lang w:eastAsia="x-none"/>
        </w:rPr>
        <w:t>A</w:t>
      </w:r>
      <w:r w:rsidRPr="00A736C1">
        <w:rPr>
          <w:rFonts w:ascii="Times New Roman" w:hAnsi="Times New Roman" w:cs="Times New Roman"/>
          <w:spacing w:val="-1"/>
          <w:sz w:val="24"/>
          <w:szCs w:val="24"/>
          <w:lang w:eastAsia="x-none"/>
        </w:rPr>
        <w:t xml:space="preserve">rchitecture needs to be developed in methodologically sound, explicit, reproducible, and transparent way to allow the usage of this Reference Architecture by any </w:t>
      </w:r>
      <w:r>
        <w:rPr>
          <w:rFonts w:ascii="Times New Roman" w:hAnsi="Times New Roman" w:cs="Times New Roman"/>
          <w:spacing w:val="-1"/>
          <w:sz w:val="24"/>
          <w:szCs w:val="24"/>
          <w:lang w:eastAsia="x-none"/>
        </w:rPr>
        <w:t>digital system</w:t>
      </w:r>
      <w:r w:rsidRPr="00A736C1">
        <w:rPr>
          <w:rFonts w:ascii="Times New Roman" w:hAnsi="Times New Roman" w:cs="Times New Roman"/>
          <w:spacing w:val="-1"/>
          <w:sz w:val="24"/>
          <w:szCs w:val="24"/>
          <w:lang w:eastAsia="x-none"/>
        </w:rPr>
        <w:t xml:space="preserve"> in its </w:t>
      </w:r>
      <w:r>
        <w:rPr>
          <w:rFonts w:ascii="Times New Roman" w:hAnsi="Times New Roman" w:cs="Times New Roman"/>
          <w:spacing w:val="-1"/>
          <w:sz w:val="24"/>
          <w:szCs w:val="24"/>
          <w:lang w:eastAsia="x-none"/>
        </w:rPr>
        <w:t>transformation into</w:t>
      </w:r>
      <w:r w:rsidRPr="00A736C1">
        <w:rPr>
          <w:rFonts w:ascii="Times New Roman" w:hAnsi="Times New Roman" w:cs="Times New Roman"/>
          <w:spacing w:val="-1"/>
          <w:sz w:val="24"/>
          <w:szCs w:val="24"/>
          <w:lang w:eastAsia="x-none"/>
        </w:rPr>
        <w:t xml:space="preserve"> to </w:t>
      </w:r>
      <w:r>
        <w:rPr>
          <w:rFonts w:ascii="Times New Roman" w:hAnsi="Times New Roman" w:cs="Times New Roman"/>
          <w:spacing w:val="-1"/>
          <w:sz w:val="24"/>
          <w:szCs w:val="24"/>
          <w:lang w:eastAsia="x-none"/>
        </w:rPr>
        <w:t>cyber secure, resilient, and immune digital system.</w:t>
      </w:r>
    </w:p>
    <w:p w14:paraId="4FFFCFF2" w14:textId="77777777" w:rsidR="00535680" w:rsidRPr="00A736C1" w:rsidRDefault="00535680" w:rsidP="00535680">
      <w:pPr>
        <w:jc w:val="both"/>
        <w:rPr>
          <w:rFonts w:ascii="Times New Roman" w:hAnsi="Times New Roman" w:cs="Times New Roman"/>
          <w:spacing w:val="-1"/>
          <w:sz w:val="24"/>
          <w:szCs w:val="24"/>
          <w:lang w:eastAsia="x-none"/>
        </w:rPr>
      </w:pPr>
      <w:r w:rsidRPr="00A736C1">
        <w:rPr>
          <w:rFonts w:ascii="Times New Roman" w:hAnsi="Times New Roman" w:cs="Times New Roman"/>
          <w:spacing w:val="-1"/>
          <w:sz w:val="24"/>
          <w:szCs w:val="24"/>
          <w:lang w:eastAsia="x-none"/>
        </w:rPr>
        <w:t xml:space="preserve">Considering any </w:t>
      </w:r>
      <w:r>
        <w:rPr>
          <w:rFonts w:ascii="Times New Roman" w:hAnsi="Times New Roman" w:cs="Times New Roman"/>
          <w:spacing w:val="-1"/>
          <w:sz w:val="24"/>
          <w:szCs w:val="24"/>
          <w:lang w:eastAsia="x-none"/>
        </w:rPr>
        <w:t>cyber security as a complex &amp; nuanced attribute of</w:t>
      </w:r>
      <w:r w:rsidRPr="00A736C1">
        <w:rPr>
          <w:rFonts w:ascii="Times New Roman" w:hAnsi="Times New Roman" w:cs="Times New Roman"/>
          <w:spacing w:val="-1"/>
          <w:sz w:val="24"/>
          <w:szCs w:val="24"/>
          <w:lang w:eastAsia="x-none"/>
        </w:rPr>
        <w:t xml:space="preserve"> uber-complex digital system of systems, its reference architecture is defined (in accordance with ISO/IEC/IEEE 42010) via a coherent set of viewpoints and model kinds. </w:t>
      </w:r>
    </w:p>
    <w:p w14:paraId="1F3A2B2B" w14:textId="61C96819" w:rsidR="00535680" w:rsidRPr="00535680" w:rsidRDefault="00535680" w:rsidP="0073047C">
      <w:pPr>
        <w:jc w:val="both"/>
        <w:rPr>
          <w:rFonts w:ascii="Times New Roman" w:hAnsi="Times New Roman" w:cs="Times New Roman"/>
          <w:spacing w:val="-1"/>
          <w:sz w:val="24"/>
          <w:szCs w:val="24"/>
          <w:lang w:eastAsia="x-none"/>
        </w:rPr>
      </w:pPr>
      <w:r>
        <w:rPr>
          <w:rFonts w:ascii="Times New Roman" w:hAnsi="Times New Roman" w:cs="Times New Roman"/>
          <w:spacing w:val="-1"/>
          <w:sz w:val="24"/>
          <w:szCs w:val="24"/>
          <w:lang w:eastAsia="x-none"/>
        </w:rPr>
        <w:t>IEC 63188:2022,</w:t>
      </w:r>
      <w:r w:rsidRPr="00A736C1">
        <w:rPr>
          <w:rFonts w:ascii="Times New Roman" w:hAnsi="Times New Roman" w:cs="Times New Roman"/>
          <w:spacing w:val="-1"/>
          <w:sz w:val="24"/>
          <w:szCs w:val="24"/>
          <w:lang w:eastAsia="x-none"/>
        </w:rPr>
        <w:t xml:space="preserve"> the Smart Cities Reference Architecture Methodology (SCRAM) defines this set, the relations between various viewpoints and types of Models, and some techniques to create some models from other models. It is therefore a systematic way to describe how the C</w:t>
      </w:r>
      <w:r>
        <w:rPr>
          <w:rFonts w:ascii="Times New Roman" w:hAnsi="Times New Roman" w:cs="Times New Roman"/>
          <w:spacing w:val="-1"/>
          <w:sz w:val="24"/>
          <w:szCs w:val="24"/>
          <w:lang w:eastAsia="x-none"/>
        </w:rPr>
        <w:t>S-</w:t>
      </w:r>
      <w:r w:rsidRPr="00A736C1">
        <w:rPr>
          <w:rFonts w:ascii="Times New Roman" w:hAnsi="Times New Roman" w:cs="Times New Roman"/>
          <w:spacing w:val="-1"/>
          <w:sz w:val="24"/>
          <w:szCs w:val="24"/>
          <w:lang w:eastAsia="x-none"/>
        </w:rPr>
        <w:t xml:space="preserve">RA </w:t>
      </w:r>
      <w:r>
        <w:rPr>
          <w:rFonts w:ascii="Times New Roman" w:hAnsi="Times New Roman" w:cs="Times New Roman"/>
          <w:spacing w:val="-1"/>
          <w:sz w:val="24"/>
          <w:szCs w:val="24"/>
          <w:lang w:eastAsia="x-none"/>
        </w:rPr>
        <w:t>can be</w:t>
      </w:r>
      <w:r w:rsidRPr="00A736C1">
        <w:rPr>
          <w:rFonts w:ascii="Times New Roman" w:hAnsi="Times New Roman" w:cs="Times New Roman"/>
          <w:spacing w:val="-1"/>
          <w:sz w:val="24"/>
          <w:szCs w:val="24"/>
          <w:lang w:eastAsia="x-none"/>
        </w:rPr>
        <w:t xml:space="preserve"> structured and put together.</w:t>
      </w:r>
      <w:r>
        <w:rPr>
          <w:rFonts w:ascii="Times New Roman" w:hAnsi="Times New Roman" w:cs="Times New Roman"/>
          <w:spacing w:val="-1"/>
          <w:sz w:val="24"/>
          <w:szCs w:val="24"/>
          <w:lang w:eastAsia="x-none"/>
        </w:rPr>
        <w:t xml:space="preserve"> </w:t>
      </w:r>
      <w:r w:rsidRPr="00A736C1">
        <w:rPr>
          <w:rFonts w:ascii="Times New Roman" w:hAnsi="Times New Roman" w:cs="Times New Roman"/>
          <w:spacing w:val="-1"/>
          <w:sz w:val="24"/>
          <w:szCs w:val="24"/>
          <w:lang w:eastAsia="x-none"/>
        </w:rPr>
        <w:t>The SCRAM explicitly links various stakeholders’ needs (or high-level requirements) with the principles of Reference Architecture to provide end-to-end traceability.</w:t>
      </w:r>
    </w:p>
    <w:p w14:paraId="5511AB1A" w14:textId="6FDDB3CA" w:rsidR="004E5A8B" w:rsidRPr="00535680" w:rsidRDefault="00535680" w:rsidP="0073047C">
      <w:pPr>
        <w:jc w:val="both"/>
        <w:rPr>
          <w:rFonts w:ascii="Times New Roman" w:hAnsi="Times New Roman" w:cs="Times New Roman"/>
          <w:b/>
          <w:bCs/>
          <w:sz w:val="24"/>
          <w:szCs w:val="24"/>
        </w:rPr>
      </w:pPr>
      <w:r w:rsidRPr="00535680">
        <w:rPr>
          <w:rFonts w:ascii="Times New Roman" w:hAnsi="Times New Roman" w:cs="Times New Roman"/>
          <w:b/>
          <w:bCs/>
          <w:sz w:val="24"/>
          <w:szCs w:val="24"/>
        </w:rPr>
        <w:t xml:space="preserve">THE </w:t>
      </w:r>
      <w:r>
        <w:rPr>
          <w:rFonts w:ascii="Times New Roman" w:hAnsi="Times New Roman" w:cs="Times New Roman"/>
          <w:b/>
          <w:bCs/>
          <w:sz w:val="24"/>
          <w:szCs w:val="24"/>
        </w:rPr>
        <w:t>NEXT STEPS</w:t>
      </w:r>
    </w:p>
    <w:p w14:paraId="7A40D27B" w14:textId="358B2D6E" w:rsidR="0073047C" w:rsidRPr="0073047C" w:rsidRDefault="008C17DC" w:rsidP="0073047C">
      <w:pPr>
        <w:jc w:val="both"/>
        <w:rPr>
          <w:rFonts w:ascii="Times New Roman" w:hAnsi="Times New Roman" w:cs="Times New Roman"/>
          <w:sz w:val="24"/>
          <w:szCs w:val="24"/>
        </w:rPr>
      </w:pPr>
      <w:r>
        <w:rPr>
          <w:rFonts w:ascii="Times New Roman" w:hAnsi="Times New Roman" w:cs="Times New Roman"/>
          <w:sz w:val="24"/>
          <w:szCs w:val="24"/>
        </w:rPr>
        <w:t>It is of utmost importance t</w:t>
      </w:r>
      <w:r w:rsidR="0073047C" w:rsidRPr="0073047C">
        <w:rPr>
          <w:rFonts w:ascii="Times New Roman" w:hAnsi="Times New Roman" w:cs="Times New Roman"/>
          <w:sz w:val="24"/>
          <w:szCs w:val="24"/>
        </w:rPr>
        <w:t xml:space="preserve">o explore the diverse aspects and nuances of the Granular </w:t>
      </w:r>
      <w:r w:rsidR="00193852">
        <w:rPr>
          <w:rFonts w:ascii="Times New Roman" w:hAnsi="Times New Roman" w:cs="Times New Roman"/>
          <w:sz w:val="24"/>
          <w:szCs w:val="24"/>
        </w:rPr>
        <w:t xml:space="preserve">Cyber Security </w:t>
      </w:r>
      <w:r w:rsidR="0073047C" w:rsidRPr="0073047C">
        <w:rPr>
          <w:rFonts w:ascii="Times New Roman" w:hAnsi="Times New Roman" w:cs="Times New Roman"/>
          <w:sz w:val="24"/>
          <w:szCs w:val="24"/>
        </w:rPr>
        <w:t xml:space="preserve">Reference Architecture with multiple views and interdependence matrix of stakeholders, their respective concerns and technologies, standards (also Policies &amp; Regulatory interventions) required to address them in a wholistic manner with the following systemic </w:t>
      </w:r>
      <w:r w:rsidR="00535680">
        <w:rPr>
          <w:rFonts w:ascii="Times New Roman" w:hAnsi="Times New Roman" w:cs="Times New Roman"/>
          <w:sz w:val="24"/>
          <w:szCs w:val="24"/>
        </w:rPr>
        <w:t xml:space="preserve">follow up </w:t>
      </w:r>
      <w:r w:rsidR="0073047C" w:rsidRPr="0073047C">
        <w:rPr>
          <w:rFonts w:ascii="Times New Roman" w:hAnsi="Times New Roman" w:cs="Times New Roman"/>
          <w:sz w:val="24"/>
          <w:szCs w:val="24"/>
        </w:rPr>
        <w:t>actions:</w:t>
      </w:r>
    </w:p>
    <w:p w14:paraId="54D9C3BB" w14:textId="77777777" w:rsidR="00193852" w:rsidRDefault="0073047C" w:rsidP="0073047C">
      <w:pPr>
        <w:pStyle w:val="ListParagraph"/>
        <w:numPr>
          <w:ilvl w:val="0"/>
          <w:numId w:val="39"/>
        </w:numPr>
        <w:jc w:val="both"/>
        <w:rPr>
          <w:rFonts w:ascii="Times New Roman" w:hAnsi="Times New Roman" w:cs="Times New Roman"/>
          <w:sz w:val="24"/>
          <w:szCs w:val="24"/>
        </w:rPr>
      </w:pPr>
      <w:r w:rsidRPr="00193852">
        <w:rPr>
          <w:rFonts w:ascii="Times New Roman" w:hAnsi="Times New Roman" w:cs="Times New Roman"/>
          <w:sz w:val="24"/>
          <w:szCs w:val="24"/>
        </w:rPr>
        <w:t>Mapping the already developed Standards on various aspects of the developed Reference Architecture.</w:t>
      </w:r>
    </w:p>
    <w:p w14:paraId="6E634E75" w14:textId="77777777" w:rsidR="00193852" w:rsidRDefault="0073047C" w:rsidP="0073047C">
      <w:pPr>
        <w:pStyle w:val="ListParagraph"/>
        <w:numPr>
          <w:ilvl w:val="0"/>
          <w:numId w:val="39"/>
        </w:numPr>
        <w:jc w:val="both"/>
        <w:rPr>
          <w:rFonts w:ascii="Times New Roman" w:hAnsi="Times New Roman" w:cs="Times New Roman"/>
          <w:sz w:val="24"/>
          <w:szCs w:val="24"/>
        </w:rPr>
      </w:pPr>
      <w:r w:rsidRPr="00193852">
        <w:rPr>
          <w:rFonts w:ascii="Times New Roman" w:hAnsi="Times New Roman" w:cs="Times New Roman"/>
          <w:sz w:val="24"/>
          <w:szCs w:val="24"/>
        </w:rPr>
        <w:t>Identifying the GAPS in Standards and developing new Systems Standards and Products/Domain specific Standards.</w:t>
      </w:r>
    </w:p>
    <w:p w14:paraId="285AF49E" w14:textId="2309A9BB" w:rsidR="0073047C" w:rsidRPr="008C17DC" w:rsidRDefault="0073047C" w:rsidP="0073047C">
      <w:pPr>
        <w:pStyle w:val="ListParagraph"/>
        <w:numPr>
          <w:ilvl w:val="0"/>
          <w:numId w:val="39"/>
        </w:numPr>
        <w:jc w:val="both"/>
        <w:rPr>
          <w:rFonts w:ascii="Times New Roman" w:hAnsi="Times New Roman" w:cs="Times New Roman"/>
          <w:sz w:val="24"/>
          <w:szCs w:val="24"/>
        </w:rPr>
      </w:pPr>
      <w:r w:rsidRPr="00193852">
        <w:rPr>
          <w:rFonts w:ascii="Times New Roman" w:hAnsi="Times New Roman" w:cs="Times New Roman"/>
          <w:sz w:val="24"/>
          <w:szCs w:val="24"/>
        </w:rPr>
        <w:t xml:space="preserve">Developing a comprehensive Compliance Testing Framework and Ecosystem of Test Labs, </w:t>
      </w:r>
      <w:r w:rsidR="008C17DC" w:rsidRPr="00193852">
        <w:rPr>
          <w:rFonts w:ascii="Times New Roman" w:hAnsi="Times New Roman" w:cs="Times New Roman"/>
          <w:sz w:val="24"/>
          <w:szCs w:val="24"/>
        </w:rPr>
        <w:t>supporting,</w:t>
      </w:r>
      <w:r w:rsidRPr="00193852">
        <w:rPr>
          <w:rFonts w:ascii="Times New Roman" w:hAnsi="Times New Roman" w:cs="Times New Roman"/>
          <w:sz w:val="24"/>
          <w:szCs w:val="24"/>
        </w:rPr>
        <w:t xml:space="preserve"> and enabling services.</w:t>
      </w:r>
    </w:p>
    <w:p w14:paraId="424393BE" w14:textId="23E37B58" w:rsidR="0073047C" w:rsidRPr="0073047C" w:rsidRDefault="0073047C" w:rsidP="0073047C">
      <w:pPr>
        <w:jc w:val="both"/>
        <w:rPr>
          <w:rFonts w:ascii="Times New Roman" w:hAnsi="Times New Roman" w:cs="Times New Roman"/>
          <w:sz w:val="24"/>
          <w:szCs w:val="24"/>
        </w:rPr>
      </w:pPr>
      <w:r w:rsidRPr="0073047C">
        <w:rPr>
          <w:rFonts w:ascii="Times New Roman" w:hAnsi="Times New Roman" w:cs="Times New Roman"/>
          <w:sz w:val="24"/>
          <w:szCs w:val="24"/>
        </w:rPr>
        <w:t xml:space="preserve">Organizations, SDOs and in </w:t>
      </w:r>
      <w:r w:rsidR="008C17DC">
        <w:rPr>
          <w:rFonts w:ascii="Times New Roman" w:hAnsi="Times New Roman" w:cs="Times New Roman"/>
          <w:sz w:val="24"/>
          <w:szCs w:val="24"/>
        </w:rPr>
        <w:t>specific,</w:t>
      </w:r>
      <w:r w:rsidRPr="0073047C">
        <w:rPr>
          <w:rFonts w:ascii="Times New Roman" w:hAnsi="Times New Roman" w:cs="Times New Roman"/>
          <w:sz w:val="24"/>
          <w:szCs w:val="24"/>
        </w:rPr>
        <w:t xml:space="preserve"> </w:t>
      </w:r>
      <w:r w:rsidR="008C17DC">
        <w:rPr>
          <w:rFonts w:ascii="Times New Roman" w:hAnsi="Times New Roman" w:cs="Times New Roman"/>
          <w:sz w:val="24"/>
          <w:szCs w:val="24"/>
        </w:rPr>
        <w:t xml:space="preserve">ITU Study groups </w:t>
      </w:r>
      <w:r w:rsidRPr="0073047C">
        <w:rPr>
          <w:rFonts w:ascii="Times New Roman" w:hAnsi="Times New Roman" w:cs="Times New Roman"/>
          <w:sz w:val="24"/>
          <w:szCs w:val="24"/>
        </w:rPr>
        <w:t xml:space="preserve">would benefit by using a common harmonized and standardized approach to describe and integrate </w:t>
      </w:r>
      <w:r w:rsidR="008C17DC">
        <w:rPr>
          <w:rFonts w:ascii="Times New Roman" w:hAnsi="Times New Roman" w:cs="Times New Roman"/>
          <w:sz w:val="24"/>
          <w:szCs w:val="24"/>
        </w:rPr>
        <w:t>Cyber Security</w:t>
      </w:r>
      <w:r w:rsidRPr="0073047C">
        <w:rPr>
          <w:rFonts w:ascii="Times New Roman" w:hAnsi="Times New Roman" w:cs="Times New Roman"/>
          <w:sz w:val="24"/>
          <w:szCs w:val="24"/>
        </w:rPr>
        <w:t xml:space="preserve"> in their </w:t>
      </w:r>
      <w:r w:rsidR="008C17DC">
        <w:rPr>
          <w:rFonts w:ascii="Times New Roman" w:hAnsi="Times New Roman" w:cs="Times New Roman"/>
          <w:sz w:val="24"/>
          <w:szCs w:val="24"/>
        </w:rPr>
        <w:t>Digital</w:t>
      </w:r>
      <w:r w:rsidRPr="0073047C">
        <w:rPr>
          <w:rFonts w:ascii="Times New Roman" w:hAnsi="Times New Roman" w:cs="Times New Roman"/>
          <w:sz w:val="24"/>
          <w:szCs w:val="24"/>
        </w:rPr>
        <w:t xml:space="preserve"> Systems Architecture Definition (e.g. characteristics, contexts, risks, stakeholders, requirements, guidance, etc.) for both, a new or an existing system, or in </w:t>
      </w:r>
      <w:r w:rsidR="008C17DC">
        <w:rPr>
          <w:rFonts w:ascii="Times New Roman" w:hAnsi="Times New Roman" w:cs="Times New Roman"/>
          <w:sz w:val="24"/>
          <w:szCs w:val="24"/>
        </w:rPr>
        <w:t>ITU Study Groups’</w:t>
      </w:r>
      <w:r w:rsidRPr="0073047C">
        <w:rPr>
          <w:rFonts w:ascii="Times New Roman" w:hAnsi="Times New Roman" w:cs="Times New Roman"/>
          <w:sz w:val="24"/>
          <w:szCs w:val="24"/>
        </w:rPr>
        <w:t xml:space="preserve"> projects that want to address </w:t>
      </w:r>
      <w:r w:rsidR="008C17DC">
        <w:rPr>
          <w:rFonts w:ascii="Times New Roman" w:hAnsi="Times New Roman" w:cs="Times New Roman"/>
          <w:sz w:val="24"/>
          <w:szCs w:val="24"/>
        </w:rPr>
        <w:t>Digital</w:t>
      </w:r>
      <w:r w:rsidRPr="0073047C">
        <w:rPr>
          <w:rFonts w:ascii="Times New Roman" w:hAnsi="Times New Roman" w:cs="Times New Roman"/>
          <w:sz w:val="24"/>
          <w:szCs w:val="24"/>
        </w:rPr>
        <w:t xml:space="preserve"> System</w:t>
      </w:r>
      <w:r w:rsidR="008C17DC">
        <w:rPr>
          <w:rFonts w:ascii="Times New Roman" w:hAnsi="Times New Roman" w:cs="Times New Roman"/>
          <w:sz w:val="24"/>
          <w:szCs w:val="24"/>
        </w:rPr>
        <w:t>(s)</w:t>
      </w:r>
      <w:r w:rsidRPr="0073047C">
        <w:rPr>
          <w:rFonts w:ascii="Times New Roman" w:hAnsi="Times New Roman" w:cs="Times New Roman"/>
          <w:sz w:val="24"/>
          <w:szCs w:val="24"/>
        </w:rPr>
        <w:t xml:space="preserve"> </w:t>
      </w:r>
      <w:r w:rsidR="008C17DC">
        <w:rPr>
          <w:rFonts w:ascii="Times New Roman" w:hAnsi="Times New Roman" w:cs="Times New Roman"/>
          <w:sz w:val="24"/>
          <w:szCs w:val="24"/>
        </w:rPr>
        <w:t>Cyber Security Resilience</w:t>
      </w:r>
      <w:r w:rsidRPr="0073047C">
        <w:rPr>
          <w:rFonts w:ascii="Times New Roman" w:hAnsi="Times New Roman" w:cs="Times New Roman"/>
          <w:sz w:val="24"/>
          <w:szCs w:val="24"/>
        </w:rPr>
        <w:t xml:space="preserve"> </w:t>
      </w:r>
      <w:r w:rsidR="008C17DC">
        <w:rPr>
          <w:rFonts w:ascii="Times New Roman" w:hAnsi="Times New Roman" w:cs="Times New Roman"/>
          <w:sz w:val="24"/>
          <w:szCs w:val="24"/>
        </w:rPr>
        <w:t xml:space="preserve">and </w:t>
      </w:r>
      <w:r w:rsidR="008C17DC">
        <w:rPr>
          <w:rFonts w:ascii="Times New Roman" w:hAnsi="Times New Roman" w:cs="Times New Roman"/>
          <w:sz w:val="24"/>
          <w:szCs w:val="24"/>
        </w:rPr>
        <w:t xml:space="preserve">Immunity </w:t>
      </w:r>
      <w:r w:rsidRPr="0073047C">
        <w:rPr>
          <w:rFonts w:ascii="Times New Roman" w:hAnsi="Times New Roman" w:cs="Times New Roman"/>
          <w:sz w:val="24"/>
          <w:szCs w:val="24"/>
        </w:rPr>
        <w:t xml:space="preserve">for their specific purpose. </w:t>
      </w:r>
    </w:p>
    <w:p w14:paraId="3587ACE7" w14:textId="77777777" w:rsidR="0073047C" w:rsidRPr="0073047C" w:rsidRDefault="0073047C" w:rsidP="0073047C">
      <w:pPr>
        <w:jc w:val="both"/>
        <w:rPr>
          <w:rFonts w:ascii="Times New Roman" w:hAnsi="Times New Roman" w:cs="Times New Roman"/>
          <w:sz w:val="24"/>
          <w:szCs w:val="24"/>
        </w:rPr>
      </w:pPr>
      <w:r w:rsidRPr="0073047C">
        <w:rPr>
          <w:rFonts w:ascii="Times New Roman" w:hAnsi="Times New Roman" w:cs="Times New Roman"/>
          <w:sz w:val="24"/>
          <w:szCs w:val="24"/>
        </w:rPr>
        <w:t>The SDOs &amp; Stakeholders’ needs:</w:t>
      </w:r>
    </w:p>
    <w:p w14:paraId="7E39B3EB" w14:textId="77777777" w:rsidR="00193852" w:rsidRDefault="0073047C" w:rsidP="0073047C">
      <w:pPr>
        <w:pStyle w:val="ListParagraph"/>
        <w:numPr>
          <w:ilvl w:val="0"/>
          <w:numId w:val="40"/>
        </w:numPr>
        <w:jc w:val="both"/>
        <w:rPr>
          <w:rFonts w:ascii="Times New Roman" w:hAnsi="Times New Roman" w:cs="Times New Roman"/>
          <w:sz w:val="24"/>
          <w:szCs w:val="24"/>
        </w:rPr>
      </w:pPr>
      <w:r w:rsidRPr="00193852">
        <w:rPr>
          <w:rFonts w:ascii="Times New Roman" w:hAnsi="Times New Roman" w:cs="Times New Roman"/>
          <w:sz w:val="24"/>
          <w:szCs w:val="24"/>
        </w:rPr>
        <w:t>Common definitions for key terms and a common concept system.</w:t>
      </w:r>
    </w:p>
    <w:p w14:paraId="38B476D4" w14:textId="77777777" w:rsidR="00193852" w:rsidRDefault="0073047C" w:rsidP="0073047C">
      <w:pPr>
        <w:pStyle w:val="ListParagraph"/>
        <w:numPr>
          <w:ilvl w:val="0"/>
          <w:numId w:val="40"/>
        </w:numPr>
        <w:jc w:val="both"/>
        <w:rPr>
          <w:rFonts w:ascii="Times New Roman" w:hAnsi="Times New Roman" w:cs="Times New Roman"/>
          <w:sz w:val="24"/>
          <w:szCs w:val="24"/>
        </w:rPr>
      </w:pPr>
      <w:r w:rsidRPr="00193852">
        <w:rPr>
          <w:rFonts w:ascii="Times New Roman" w:hAnsi="Times New Roman" w:cs="Times New Roman"/>
          <w:sz w:val="24"/>
          <w:szCs w:val="24"/>
        </w:rPr>
        <w:t>Large numbers of use cases to help identify the detailed requirements of each stakeholder in the Trustworthiness domain and of each attribute &amp; nuance to help identify what standards are needed.</w:t>
      </w:r>
    </w:p>
    <w:p w14:paraId="062BE85D" w14:textId="38B73F12" w:rsidR="00193852" w:rsidRDefault="0073047C" w:rsidP="0073047C">
      <w:pPr>
        <w:pStyle w:val="ListParagraph"/>
        <w:numPr>
          <w:ilvl w:val="0"/>
          <w:numId w:val="40"/>
        </w:numPr>
        <w:jc w:val="both"/>
        <w:rPr>
          <w:rFonts w:ascii="Times New Roman" w:hAnsi="Times New Roman" w:cs="Times New Roman"/>
          <w:sz w:val="24"/>
          <w:szCs w:val="24"/>
        </w:rPr>
      </w:pPr>
      <w:r w:rsidRPr="00193852">
        <w:rPr>
          <w:rFonts w:ascii="Times New Roman" w:hAnsi="Times New Roman" w:cs="Times New Roman"/>
          <w:sz w:val="24"/>
          <w:szCs w:val="24"/>
        </w:rPr>
        <w:lastRenderedPageBreak/>
        <w:t xml:space="preserve">A </w:t>
      </w:r>
      <w:r w:rsidR="008C17DC">
        <w:rPr>
          <w:rFonts w:ascii="Times New Roman" w:hAnsi="Times New Roman" w:cs="Times New Roman"/>
          <w:sz w:val="24"/>
          <w:szCs w:val="24"/>
        </w:rPr>
        <w:t>Cyber Security</w:t>
      </w:r>
      <w:r w:rsidRPr="00193852">
        <w:rPr>
          <w:rFonts w:ascii="Times New Roman" w:hAnsi="Times New Roman" w:cs="Times New Roman"/>
          <w:sz w:val="24"/>
          <w:szCs w:val="24"/>
        </w:rPr>
        <w:t xml:space="preserve"> Reference Architecture to show how th</w:t>
      </w:r>
      <w:r w:rsidR="008C17DC">
        <w:rPr>
          <w:rFonts w:ascii="Times New Roman" w:hAnsi="Times New Roman" w:cs="Times New Roman"/>
          <w:sz w:val="24"/>
          <w:szCs w:val="24"/>
        </w:rPr>
        <w:t xml:space="preserve">is </w:t>
      </w:r>
      <w:r w:rsidRPr="00193852">
        <w:rPr>
          <w:rFonts w:ascii="Times New Roman" w:hAnsi="Times New Roman" w:cs="Times New Roman"/>
          <w:sz w:val="24"/>
          <w:szCs w:val="24"/>
        </w:rPr>
        <w:t xml:space="preserve">paradigm contributes as a whole and how all the different subsystems relate to different aspects of </w:t>
      </w:r>
      <w:r w:rsidR="008C17DC">
        <w:rPr>
          <w:rFonts w:ascii="Times New Roman" w:hAnsi="Times New Roman" w:cs="Times New Roman"/>
          <w:sz w:val="24"/>
          <w:szCs w:val="24"/>
        </w:rPr>
        <w:t>Cyber Security, Resilience, and Immunity</w:t>
      </w:r>
      <w:r w:rsidRPr="00193852">
        <w:rPr>
          <w:rFonts w:ascii="Times New Roman" w:hAnsi="Times New Roman" w:cs="Times New Roman"/>
          <w:sz w:val="24"/>
          <w:szCs w:val="24"/>
        </w:rPr>
        <w:t>.</w:t>
      </w:r>
    </w:p>
    <w:p w14:paraId="1C9C1BCA" w14:textId="3AC486E3" w:rsidR="0073047C" w:rsidRPr="00193852" w:rsidRDefault="0073047C" w:rsidP="0073047C">
      <w:pPr>
        <w:pStyle w:val="ListParagraph"/>
        <w:numPr>
          <w:ilvl w:val="0"/>
          <w:numId w:val="40"/>
        </w:numPr>
        <w:jc w:val="both"/>
        <w:rPr>
          <w:rFonts w:ascii="Times New Roman" w:hAnsi="Times New Roman" w:cs="Times New Roman"/>
          <w:sz w:val="24"/>
          <w:szCs w:val="24"/>
        </w:rPr>
      </w:pPr>
      <w:r w:rsidRPr="00193852">
        <w:rPr>
          <w:rFonts w:ascii="Times New Roman" w:hAnsi="Times New Roman" w:cs="Times New Roman"/>
          <w:sz w:val="24"/>
          <w:szCs w:val="24"/>
        </w:rPr>
        <w:t xml:space="preserve">A comprehensive inventory and map of standards related to </w:t>
      </w:r>
      <w:r w:rsidR="008C17DC">
        <w:rPr>
          <w:rFonts w:ascii="Times New Roman" w:hAnsi="Times New Roman" w:cs="Times New Roman"/>
          <w:sz w:val="24"/>
          <w:szCs w:val="24"/>
        </w:rPr>
        <w:t xml:space="preserve">Cyber Security </w:t>
      </w:r>
      <w:r w:rsidRPr="00193852">
        <w:rPr>
          <w:rFonts w:ascii="Times New Roman" w:hAnsi="Times New Roman" w:cs="Times New Roman"/>
          <w:sz w:val="24"/>
          <w:szCs w:val="24"/>
        </w:rPr>
        <w:t>paradigm from all SDOs to enable a gap analysis</w:t>
      </w:r>
      <w:r w:rsidR="008C17DC">
        <w:rPr>
          <w:rFonts w:ascii="Times New Roman" w:hAnsi="Times New Roman" w:cs="Times New Roman"/>
          <w:sz w:val="24"/>
          <w:szCs w:val="24"/>
        </w:rPr>
        <w:t>.</w:t>
      </w:r>
    </w:p>
    <w:p w14:paraId="2BE2E41C" w14:textId="77777777" w:rsidR="0073047C" w:rsidRPr="0073047C" w:rsidRDefault="0073047C" w:rsidP="0073047C">
      <w:pPr>
        <w:jc w:val="both"/>
        <w:rPr>
          <w:rFonts w:ascii="Times New Roman" w:hAnsi="Times New Roman" w:cs="Times New Roman"/>
          <w:sz w:val="24"/>
          <w:szCs w:val="24"/>
        </w:rPr>
      </w:pPr>
      <w:r w:rsidRPr="0073047C">
        <w:rPr>
          <w:rFonts w:ascii="Times New Roman" w:hAnsi="Times New Roman" w:cs="Times New Roman"/>
          <w:sz w:val="24"/>
          <w:szCs w:val="24"/>
        </w:rPr>
        <w:t>This will be done:</w:t>
      </w:r>
    </w:p>
    <w:p w14:paraId="3825A2ED" w14:textId="5546BDB3" w:rsidR="00193852" w:rsidRDefault="0073047C" w:rsidP="0073047C">
      <w:pPr>
        <w:pStyle w:val="ListParagraph"/>
        <w:numPr>
          <w:ilvl w:val="0"/>
          <w:numId w:val="41"/>
        </w:numPr>
        <w:jc w:val="both"/>
        <w:rPr>
          <w:rFonts w:ascii="Times New Roman" w:hAnsi="Times New Roman" w:cs="Times New Roman"/>
          <w:sz w:val="24"/>
          <w:szCs w:val="24"/>
        </w:rPr>
      </w:pPr>
      <w:r w:rsidRPr="00193852">
        <w:rPr>
          <w:rFonts w:ascii="Times New Roman" w:hAnsi="Times New Roman" w:cs="Times New Roman"/>
          <w:sz w:val="24"/>
          <w:szCs w:val="24"/>
        </w:rPr>
        <w:t xml:space="preserve">by promoting collaboration and systems thinking between all the </w:t>
      </w:r>
      <w:r w:rsidR="00305A20">
        <w:rPr>
          <w:rFonts w:ascii="Times New Roman" w:hAnsi="Times New Roman" w:cs="Times New Roman"/>
          <w:sz w:val="24"/>
          <w:szCs w:val="24"/>
        </w:rPr>
        <w:t>Member States, Sector Members,</w:t>
      </w:r>
      <w:r w:rsidRPr="00193852">
        <w:rPr>
          <w:rFonts w:ascii="Times New Roman" w:hAnsi="Times New Roman" w:cs="Times New Roman"/>
          <w:sz w:val="24"/>
          <w:szCs w:val="24"/>
        </w:rPr>
        <w:t xml:space="preserve"> SDOs &amp; other agencies in relation to </w:t>
      </w:r>
      <w:r w:rsidR="00305A20">
        <w:rPr>
          <w:rFonts w:ascii="Times New Roman" w:hAnsi="Times New Roman" w:cs="Times New Roman"/>
          <w:sz w:val="24"/>
          <w:szCs w:val="24"/>
        </w:rPr>
        <w:t>Cyber Security</w:t>
      </w:r>
      <w:r w:rsidRPr="00193852">
        <w:rPr>
          <w:rFonts w:ascii="Times New Roman" w:hAnsi="Times New Roman" w:cs="Times New Roman"/>
          <w:sz w:val="24"/>
          <w:szCs w:val="24"/>
        </w:rPr>
        <w:t xml:space="preserve"> Strategies, Approaches, Processes, Compliances etc.  </w:t>
      </w:r>
    </w:p>
    <w:p w14:paraId="282F4654" w14:textId="17DCEDD0" w:rsidR="00193852" w:rsidRDefault="0073047C" w:rsidP="0073047C">
      <w:pPr>
        <w:pStyle w:val="ListParagraph"/>
        <w:numPr>
          <w:ilvl w:val="0"/>
          <w:numId w:val="41"/>
        </w:numPr>
        <w:jc w:val="both"/>
        <w:rPr>
          <w:rFonts w:ascii="Times New Roman" w:hAnsi="Times New Roman" w:cs="Times New Roman"/>
          <w:sz w:val="24"/>
          <w:szCs w:val="24"/>
        </w:rPr>
      </w:pPr>
      <w:r w:rsidRPr="00193852">
        <w:rPr>
          <w:rFonts w:ascii="Times New Roman" w:hAnsi="Times New Roman" w:cs="Times New Roman"/>
          <w:sz w:val="24"/>
          <w:szCs w:val="24"/>
        </w:rPr>
        <w:t xml:space="preserve">by undertaking systems analysis to understand the needs for standards and assess new work item proposals related to </w:t>
      </w:r>
      <w:r w:rsidR="00305A20">
        <w:rPr>
          <w:rFonts w:ascii="Times New Roman" w:hAnsi="Times New Roman" w:cs="Times New Roman"/>
          <w:sz w:val="24"/>
          <w:szCs w:val="24"/>
        </w:rPr>
        <w:t>Cyber Security</w:t>
      </w:r>
      <w:r w:rsidRPr="00193852">
        <w:rPr>
          <w:rFonts w:ascii="Times New Roman" w:hAnsi="Times New Roman" w:cs="Times New Roman"/>
          <w:sz w:val="24"/>
          <w:szCs w:val="24"/>
        </w:rPr>
        <w:t xml:space="preserve"> &amp; it’s all different </w:t>
      </w:r>
      <w:r w:rsidR="004E5A8B" w:rsidRPr="00193852">
        <w:rPr>
          <w:rFonts w:ascii="Times New Roman" w:hAnsi="Times New Roman" w:cs="Times New Roman"/>
          <w:sz w:val="24"/>
          <w:szCs w:val="24"/>
        </w:rPr>
        <w:t>nuances.</w:t>
      </w:r>
    </w:p>
    <w:p w14:paraId="7F40276A" w14:textId="20B3D5C7" w:rsidR="0073047C" w:rsidRPr="00305A20" w:rsidRDefault="0073047C" w:rsidP="0073047C">
      <w:pPr>
        <w:pStyle w:val="ListParagraph"/>
        <w:numPr>
          <w:ilvl w:val="0"/>
          <w:numId w:val="41"/>
        </w:numPr>
        <w:jc w:val="both"/>
        <w:rPr>
          <w:rFonts w:ascii="Times New Roman" w:hAnsi="Times New Roman" w:cs="Times New Roman"/>
          <w:sz w:val="24"/>
          <w:szCs w:val="24"/>
        </w:rPr>
      </w:pPr>
      <w:r w:rsidRPr="00193852">
        <w:rPr>
          <w:rFonts w:ascii="Times New Roman" w:hAnsi="Times New Roman" w:cs="Times New Roman"/>
          <w:sz w:val="24"/>
          <w:szCs w:val="24"/>
        </w:rPr>
        <w:t xml:space="preserve">by identifying &amp; developing systems standards where needed and by providing recommendations to relevant </w:t>
      </w:r>
      <w:r w:rsidR="00305A20">
        <w:rPr>
          <w:rFonts w:ascii="Times New Roman" w:hAnsi="Times New Roman" w:cs="Times New Roman"/>
          <w:sz w:val="24"/>
          <w:szCs w:val="24"/>
        </w:rPr>
        <w:t>ITU Study Groups</w:t>
      </w:r>
      <w:r w:rsidRPr="00193852">
        <w:rPr>
          <w:rFonts w:ascii="Times New Roman" w:hAnsi="Times New Roman" w:cs="Times New Roman"/>
          <w:sz w:val="24"/>
          <w:szCs w:val="24"/>
        </w:rPr>
        <w:t xml:space="preserve"> and other SDOs.</w:t>
      </w:r>
    </w:p>
    <w:p w14:paraId="1E36470A" w14:textId="3EFA4E94" w:rsidR="0073047C" w:rsidRPr="0073047C" w:rsidRDefault="0073047C" w:rsidP="0073047C">
      <w:pPr>
        <w:jc w:val="both"/>
        <w:rPr>
          <w:rFonts w:ascii="Times New Roman" w:hAnsi="Times New Roman" w:cs="Times New Roman"/>
          <w:sz w:val="24"/>
          <w:szCs w:val="24"/>
        </w:rPr>
      </w:pPr>
      <w:r w:rsidRPr="0073047C">
        <w:rPr>
          <w:rFonts w:ascii="Times New Roman" w:hAnsi="Times New Roman" w:cs="Times New Roman"/>
          <w:sz w:val="24"/>
          <w:szCs w:val="24"/>
        </w:rPr>
        <w:t xml:space="preserve">Global standardization landscape of </w:t>
      </w:r>
      <w:r w:rsidR="00305A20">
        <w:rPr>
          <w:rFonts w:ascii="Times New Roman" w:hAnsi="Times New Roman" w:cs="Times New Roman"/>
          <w:sz w:val="24"/>
          <w:szCs w:val="24"/>
        </w:rPr>
        <w:t>Cyber Security</w:t>
      </w:r>
      <w:r w:rsidRPr="0073047C">
        <w:rPr>
          <w:rFonts w:ascii="Times New Roman" w:hAnsi="Times New Roman" w:cs="Times New Roman"/>
          <w:sz w:val="24"/>
          <w:szCs w:val="24"/>
        </w:rPr>
        <w:t xml:space="preserve"> Paradigm is very fragmented</w:t>
      </w:r>
      <w:r w:rsidR="00305A20" w:rsidRPr="00305A20">
        <w:rPr>
          <w:rFonts w:ascii="Times New Roman" w:hAnsi="Times New Roman" w:cs="Times New Roman"/>
          <w:sz w:val="24"/>
          <w:szCs w:val="24"/>
        </w:rPr>
        <w:t xml:space="preserve"> </w:t>
      </w:r>
      <w:r w:rsidR="00305A20" w:rsidRPr="0073047C">
        <w:rPr>
          <w:rFonts w:ascii="Times New Roman" w:hAnsi="Times New Roman" w:cs="Times New Roman"/>
          <w:sz w:val="24"/>
          <w:szCs w:val="24"/>
        </w:rPr>
        <w:t>ITU,</w:t>
      </w:r>
      <w:r w:rsidRPr="0073047C">
        <w:rPr>
          <w:rFonts w:ascii="Times New Roman" w:hAnsi="Times New Roman" w:cs="Times New Roman"/>
          <w:sz w:val="24"/>
          <w:szCs w:val="24"/>
        </w:rPr>
        <w:t xml:space="preserve"> IEC, ISO, IEEE, many consortia, groups</w:t>
      </w:r>
      <w:r w:rsidR="004E5A8B">
        <w:rPr>
          <w:rFonts w:ascii="Times New Roman" w:hAnsi="Times New Roman" w:cs="Times New Roman"/>
          <w:sz w:val="24"/>
          <w:szCs w:val="24"/>
        </w:rPr>
        <w:t>,</w:t>
      </w:r>
      <w:r w:rsidRPr="0073047C">
        <w:rPr>
          <w:rFonts w:ascii="Times New Roman" w:hAnsi="Times New Roman" w:cs="Times New Roman"/>
          <w:sz w:val="24"/>
          <w:szCs w:val="24"/>
        </w:rPr>
        <w:t xml:space="preserve"> and companies are working in the </w:t>
      </w:r>
      <w:r w:rsidR="00305A20">
        <w:rPr>
          <w:rFonts w:ascii="Times New Roman" w:hAnsi="Times New Roman" w:cs="Times New Roman"/>
          <w:sz w:val="24"/>
          <w:szCs w:val="24"/>
        </w:rPr>
        <w:t>Cyber Security</w:t>
      </w:r>
      <w:r w:rsidRPr="0073047C">
        <w:rPr>
          <w:rFonts w:ascii="Times New Roman" w:hAnsi="Times New Roman" w:cs="Times New Roman"/>
          <w:sz w:val="24"/>
          <w:szCs w:val="24"/>
        </w:rPr>
        <w:t xml:space="preserve"> domain. However, their works are fragmented and incompatible. </w:t>
      </w:r>
    </w:p>
    <w:p w14:paraId="393F6DD7" w14:textId="4FC97E6F" w:rsidR="00E95A38" w:rsidRDefault="0073047C" w:rsidP="00E95A38">
      <w:pPr>
        <w:jc w:val="both"/>
        <w:rPr>
          <w:rFonts w:ascii="Times New Roman" w:hAnsi="Times New Roman" w:cs="Times New Roman"/>
          <w:sz w:val="24"/>
          <w:szCs w:val="24"/>
        </w:rPr>
      </w:pPr>
      <w:r w:rsidRPr="0073047C">
        <w:rPr>
          <w:rFonts w:ascii="Times New Roman" w:hAnsi="Times New Roman" w:cs="Times New Roman"/>
          <w:sz w:val="24"/>
          <w:szCs w:val="24"/>
        </w:rPr>
        <w:t>Thus, none of them can individually address the complete domain comprehensively. Therefore, there is a need for orchestrating close collaboration, co-ordination</w:t>
      </w:r>
      <w:r w:rsidR="00305A20">
        <w:rPr>
          <w:rFonts w:ascii="Times New Roman" w:hAnsi="Times New Roman" w:cs="Times New Roman"/>
          <w:sz w:val="24"/>
          <w:szCs w:val="24"/>
        </w:rPr>
        <w:t>,</w:t>
      </w:r>
      <w:r w:rsidRPr="0073047C">
        <w:rPr>
          <w:rFonts w:ascii="Times New Roman" w:hAnsi="Times New Roman" w:cs="Times New Roman"/>
          <w:sz w:val="24"/>
          <w:szCs w:val="24"/>
        </w:rPr>
        <w:t xml:space="preserve"> and harmonization amongst the various on-going efforts.</w:t>
      </w:r>
    </w:p>
    <w:p w14:paraId="5165A39A" w14:textId="77777777" w:rsidR="00E95A38" w:rsidRPr="00A736C1" w:rsidRDefault="00E95A38" w:rsidP="00E95A38">
      <w:pPr>
        <w:jc w:val="center"/>
        <w:rPr>
          <w:rFonts w:ascii="Times New Roman" w:hAnsi="Times New Roman" w:cs="Times New Roman"/>
          <w:b/>
          <w:bCs/>
          <w:sz w:val="24"/>
          <w:szCs w:val="24"/>
        </w:rPr>
      </w:pPr>
      <w:r w:rsidRPr="00A736C1">
        <w:rPr>
          <w:rFonts w:ascii="Times New Roman" w:hAnsi="Times New Roman" w:cs="Times New Roman"/>
          <w:b/>
          <w:bCs/>
          <w:sz w:val="24"/>
          <w:szCs w:val="24"/>
        </w:rPr>
        <w:t>________________________________</w:t>
      </w:r>
    </w:p>
    <w:p w14:paraId="43422443" w14:textId="77777777" w:rsidR="00E95A38" w:rsidRPr="00A736C1" w:rsidRDefault="00E95A38" w:rsidP="00E95A38">
      <w:pPr>
        <w:jc w:val="center"/>
        <w:rPr>
          <w:rFonts w:ascii="Times New Roman" w:hAnsi="Times New Roman" w:cs="Times New Roman"/>
          <w:sz w:val="24"/>
          <w:szCs w:val="24"/>
          <w:lang w:val="en-GB"/>
        </w:rPr>
      </w:pPr>
    </w:p>
    <w:p w14:paraId="080482D0" w14:textId="77777777" w:rsidR="006A2FC3" w:rsidRDefault="006A2FC3" w:rsidP="009C68FB">
      <w:pPr>
        <w:jc w:val="both"/>
        <w:rPr>
          <w:rFonts w:ascii="Times New Roman" w:hAnsi="Times New Roman" w:cs="Times New Roman"/>
          <w:sz w:val="24"/>
          <w:szCs w:val="24"/>
        </w:rPr>
      </w:pPr>
    </w:p>
    <w:p w14:paraId="42955032" w14:textId="77777777" w:rsidR="00E95A38" w:rsidRDefault="00E95A38" w:rsidP="009C68FB">
      <w:pPr>
        <w:jc w:val="both"/>
        <w:rPr>
          <w:rFonts w:ascii="Times New Roman" w:hAnsi="Times New Roman" w:cs="Times New Roman"/>
          <w:sz w:val="24"/>
          <w:szCs w:val="24"/>
        </w:rPr>
      </w:pPr>
    </w:p>
    <w:p w14:paraId="77F64BC6" w14:textId="77777777" w:rsidR="00E95A38" w:rsidRDefault="00E95A38" w:rsidP="009C68FB">
      <w:pPr>
        <w:jc w:val="both"/>
        <w:rPr>
          <w:rFonts w:ascii="Times New Roman" w:hAnsi="Times New Roman" w:cs="Times New Roman"/>
          <w:sz w:val="24"/>
          <w:szCs w:val="24"/>
        </w:rPr>
      </w:pPr>
    </w:p>
    <w:p w14:paraId="3A7AE8B2" w14:textId="77777777" w:rsidR="00E95A38" w:rsidRDefault="00E95A38" w:rsidP="009C68FB">
      <w:pPr>
        <w:jc w:val="both"/>
        <w:rPr>
          <w:rFonts w:ascii="Times New Roman" w:hAnsi="Times New Roman" w:cs="Times New Roman"/>
          <w:sz w:val="24"/>
          <w:szCs w:val="24"/>
        </w:rPr>
      </w:pPr>
    </w:p>
    <w:p w14:paraId="1E77D90B" w14:textId="77777777" w:rsidR="00E95A38" w:rsidRDefault="00E95A38" w:rsidP="009C68FB">
      <w:pPr>
        <w:jc w:val="both"/>
        <w:rPr>
          <w:rFonts w:ascii="Times New Roman" w:hAnsi="Times New Roman" w:cs="Times New Roman"/>
          <w:sz w:val="24"/>
          <w:szCs w:val="24"/>
        </w:rPr>
      </w:pPr>
    </w:p>
    <w:p w14:paraId="13B22C75" w14:textId="77777777" w:rsidR="00170E83" w:rsidRPr="00170E83" w:rsidRDefault="00170E83" w:rsidP="00170E83">
      <w:pPr>
        <w:jc w:val="both"/>
        <w:rPr>
          <w:rFonts w:ascii="Times New Roman" w:hAnsi="Times New Roman" w:cs="Times New Roman"/>
          <w:sz w:val="24"/>
          <w:szCs w:val="24"/>
          <w:lang w:val="en-GB"/>
        </w:rPr>
      </w:pPr>
      <w:r w:rsidRPr="00170E83">
        <w:rPr>
          <w:rFonts w:ascii="Times New Roman" w:hAnsi="Times New Roman" w:cs="Times New Roman"/>
          <w:sz w:val="24"/>
          <w:szCs w:val="24"/>
          <w:lang w:val="en-GB"/>
        </w:rPr>
        <w:t>After detailed and granular study &amp; analysis of the complex domain, it is critical to develop a Granular Security Reference Architecture with multiple views and interdependence matrix of stakeholders, their respective concerns and technologies, standards (also Policies &amp; Regulatory interventions) and governance required to address them in a wholistic manner.</w:t>
      </w:r>
    </w:p>
    <w:p w14:paraId="35602DF1" w14:textId="77777777" w:rsidR="00170E83" w:rsidRPr="00170E83" w:rsidRDefault="00170E83" w:rsidP="00170E83">
      <w:pPr>
        <w:jc w:val="both"/>
        <w:rPr>
          <w:rFonts w:ascii="Times New Roman" w:hAnsi="Times New Roman" w:cs="Times New Roman"/>
          <w:sz w:val="24"/>
          <w:szCs w:val="24"/>
        </w:rPr>
      </w:pPr>
      <w:r w:rsidRPr="00170E83">
        <w:rPr>
          <w:rFonts w:ascii="Times New Roman" w:hAnsi="Times New Roman" w:cs="Times New Roman"/>
          <w:sz w:val="24"/>
          <w:szCs w:val="24"/>
        </w:rPr>
        <w:t>This comprehensive and granular work could be split into smaller Work Packages and developed in structured phases like:</w:t>
      </w:r>
    </w:p>
    <w:p w14:paraId="45CF3B2F" w14:textId="77777777" w:rsidR="00170E83" w:rsidRPr="00170E83" w:rsidRDefault="00170E83" w:rsidP="00170E83">
      <w:pPr>
        <w:numPr>
          <w:ilvl w:val="0"/>
          <w:numId w:val="45"/>
        </w:numPr>
        <w:jc w:val="both"/>
        <w:rPr>
          <w:rFonts w:ascii="Times New Roman" w:hAnsi="Times New Roman" w:cs="Times New Roman"/>
          <w:sz w:val="24"/>
          <w:szCs w:val="24"/>
        </w:rPr>
      </w:pPr>
      <w:r w:rsidRPr="00170E83">
        <w:rPr>
          <w:rFonts w:ascii="Times New Roman" w:hAnsi="Times New Roman" w:cs="Times New Roman"/>
          <w:sz w:val="24"/>
          <w:szCs w:val="24"/>
        </w:rPr>
        <w:t xml:space="preserve">Step 1: A Technical Report undertaking the required groundwork of collecting detailed information on different aspects of the Security paradigm including but not limited to the domains, context, nuances, attributes, stakeholders, </w:t>
      </w:r>
      <w:proofErr w:type="gramStart"/>
      <w:r w:rsidRPr="00170E83">
        <w:rPr>
          <w:rFonts w:ascii="Times New Roman" w:hAnsi="Times New Roman" w:cs="Times New Roman"/>
          <w:sz w:val="24"/>
          <w:szCs w:val="24"/>
        </w:rPr>
        <w:t>applications</w:t>
      </w:r>
      <w:proofErr w:type="gramEnd"/>
      <w:r w:rsidRPr="00170E83">
        <w:rPr>
          <w:rFonts w:ascii="Times New Roman" w:hAnsi="Times New Roman" w:cs="Times New Roman"/>
          <w:sz w:val="24"/>
          <w:szCs w:val="24"/>
        </w:rPr>
        <w:t xml:space="preserve"> and use cases etc. etc.</w:t>
      </w:r>
    </w:p>
    <w:p w14:paraId="3A1E629A" w14:textId="77777777" w:rsidR="00170E83" w:rsidRPr="00170E83" w:rsidRDefault="00170E83" w:rsidP="00170E83">
      <w:pPr>
        <w:numPr>
          <w:ilvl w:val="0"/>
          <w:numId w:val="45"/>
        </w:numPr>
        <w:jc w:val="both"/>
        <w:rPr>
          <w:rFonts w:ascii="Times New Roman" w:hAnsi="Times New Roman" w:cs="Times New Roman"/>
          <w:sz w:val="24"/>
          <w:szCs w:val="24"/>
        </w:rPr>
      </w:pPr>
      <w:r w:rsidRPr="00170E83">
        <w:rPr>
          <w:rFonts w:ascii="Times New Roman" w:hAnsi="Times New Roman" w:cs="Times New Roman"/>
          <w:sz w:val="24"/>
          <w:szCs w:val="24"/>
        </w:rPr>
        <w:t>Step 2:  Analyzing the collected information to extract the requirements, relationships, interdependence, views, models etc. amongst various aspects that can help develop a comprehensive Reference Architecture of Security.</w:t>
      </w:r>
    </w:p>
    <w:p w14:paraId="3AB97055" w14:textId="77777777" w:rsidR="00170E83" w:rsidRPr="00170E83" w:rsidRDefault="00170E83" w:rsidP="00170E83">
      <w:pPr>
        <w:numPr>
          <w:ilvl w:val="0"/>
          <w:numId w:val="45"/>
        </w:numPr>
        <w:jc w:val="both"/>
        <w:rPr>
          <w:rFonts w:ascii="Times New Roman" w:hAnsi="Times New Roman" w:cs="Times New Roman"/>
          <w:sz w:val="24"/>
          <w:szCs w:val="24"/>
        </w:rPr>
      </w:pPr>
      <w:r w:rsidRPr="00170E83">
        <w:rPr>
          <w:rFonts w:ascii="Times New Roman" w:hAnsi="Times New Roman" w:cs="Times New Roman"/>
          <w:sz w:val="24"/>
          <w:szCs w:val="24"/>
        </w:rPr>
        <w:lastRenderedPageBreak/>
        <w:t xml:space="preserve">Step 3:  Developing the Reference Architecture of Security with already identified Views, Models, relationships, </w:t>
      </w:r>
      <w:proofErr w:type="gramStart"/>
      <w:r w:rsidRPr="00170E83">
        <w:rPr>
          <w:rFonts w:ascii="Times New Roman" w:hAnsi="Times New Roman" w:cs="Times New Roman"/>
          <w:sz w:val="24"/>
          <w:szCs w:val="24"/>
        </w:rPr>
        <w:t>interdependence</w:t>
      </w:r>
      <w:proofErr w:type="gramEnd"/>
      <w:r w:rsidRPr="00170E83">
        <w:rPr>
          <w:rFonts w:ascii="Times New Roman" w:hAnsi="Times New Roman" w:cs="Times New Roman"/>
          <w:sz w:val="24"/>
          <w:szCs w:val="24"/>
        </w:rPr>
        <w:t xml:space="preserve"> and other aspects.</w:t>
      </w:r>
    </w:p>
    <w:p w14:paraId="7717442B" w14:textId="77777777" w:rsidR="00170E83" w:rsidRPr="00170E83" w:rsidRDefault="00170E83" w:rsidP="00170E83">
      <w:pPr>
        <w:numPr>
          <w:ilvl w:val="0"/>
          <w:numId w:val="45"/>
        </w:numPr>
        <w:jc w:val="both"/>
        <w:rPr>
          <w:rFonts w:ascii="Times New Roman" w:hAnsi="Times New Roman" w:cs="Times New Roman"/>
          <w:sz w:val="24"/>
          <w:szCs w:val="24"/>
        </w:rPr>
      </w:pPr>
      <w:r w:rsidRPr="00170E83">
        <w:rPr>
          <w:rFonts w:ascii="Times New Roman" w:hAnsi="Times New Roman" w:cs="Times New Roman"/>
          <w:sz w:val="24"/>
          <w:szCs w:val="24"/>
        </w:rPr>
        <w:t>Step 4: Develop a User Guide and/or Implementation Guide for leveraging the Reference Architecture in any given Domain, Application or Use Case.</w:t>
      </w:r>
    </w:p>
    <w:p w14:paraId="529F16E9" w14:textId="77777777" w:rsidR="00170E83" w:rsidRPr="00170E83" w:rsidRDefault="00170E83" w:rsidP="00170E83">
      <w:pPr>
        <w:numPr>
          <w:ilvl w:val="0"/>
          <w:numId w:val="45"/>
        </w:numPr>
        <w:jc w:val="both"/>
        <w:rPr>
          <w:rFonts w:ascii="Times New Roman" w:hAnsi="Times New Roman" w:cs="Times New Roman"/>
          <w:sz w:val="24"/>
          <w:szCs w:val="24"/>
        </w:rPr>
      </w:pPr>
      <w:r w:rsidRPr="00170E83">
        <w:rPr>
          <w:rFonts w:ascii="Times New Roman" w:hAnsi="Times New Roman" w:cs="Times New Roman"/>
          <w:sz w:val="24"/>
          <w:szCs w:val="24"/>
        </w:rPr>
        <w:t>Step 5: Creating an Inventory of the Standards in and around the Security paradigm.</w:t>
      </w:r>
    </w:p>
    <w:p w14:paraId="3C3EDB10" w14:textId="77777777" w:rsidR="00170E83" w:rsidRPr="00170E83" w:rsidRDefault="00170E83" w:rsidP="00170E83">
      <w:pPr>
        <w:numPr>
          <w:ilvl w:val="0"/>
          <w:numId w:val="45"/>
        </w:numPr>
        <w:jc w:val="both"/>
        <w:rPr>
          <w:rFonts w:ascii="Times New Roman" w:hAnsi="Times New Roman" w:cs="Times New Roman"/>
          <w:sz w:val="24"/>
          <w:szCs w:val="24"/>
        </w:rPr>
      </w:pPr>
      <w:r w:rsidRPr="00170E83">
        <w:rPr>
          <w:rFonts w:ascii="Times New Roman" w:hAnsi="Times New Roman" w:cs="Times New Roman"/>
          <w:sz w:val="24"/>
          <w:szCs w:val="24"/>
        </w:rPr>
        <w:t xml:space="preserve">Step 6: Mapping the identified relevant standards with the different Blocks and/or Layers of the Security Reference Architecture. Another approach for mapping the Standards could be around classification based on Security Concerns, domains, use cases, applications </w:t>
      </w:r>
      <w:proofErr w:type="spellStart"/>
      <w:r w:rsidRPr="00170E83">
        <w:rPr>
          <w:rFonts w:ascii="Times New Roman" w:hAnsi="Times New Roman" w:cs="Times New Roman"/>
          <w:sz w:val="24"/>
          <w:szCs w:val="24"/>
        </w:rPr>
        <w:t>etc</w:t>
      </w:r>
      <w:proofErr w:type="spellEnd"/>
      <w:r w:rsidRPr="00170E83">
        <w:rPr>
          <w:rFonts w:ascii="Times New Roman" w:hAnsi="Times New Roman" w:cs="Times New Roman"/>
          <w:sz w:val="24"/>
          <w:szCs w:val="24"/>
        </w:rPr>
        <w:t xml:space="preserve">… However, an exhaustive Standards Inventory without any structured mapping shall not be helpful to the ecosystem stakeholders for identifying the appropriate standards for their respective needs. </w:t>
      </w:r>
    </w:p>
    <w:p w14:paraId="5266B64D" w14:textId="77777777" w:rsidR="00170E83" w:rsidRPr="00170E83" w:rsidRDefault="00170E83" w:rsidP="00170E83">
      <w:pPr>
        <w:numPr>
          <w:ilvl w:val="0"/>
          <w:numId w:val="45"/>
        </w:numPr>
        <w:jc w:val="both"/>
        <w:rPr>
          <w:rFonts w:ascii="Times New Roman" w:hAnsi="Times New Roman" w:cs="Times New Roman"/>
          <w:sz w:val="24"/>
          <w:szCs w:val="24"/>
        </w:rPr>
      </w:pPr>
      <w:r w:rsidRPr="00170E83">
        <w:rPr>
          <w:rFonts w:ascii="Times New Roman" w:hAnsi="Times New Roman" w:cs="Times New Roman"/>
          <w:sz w:val="24"/>
          <w:szCs w:val="24"/>
        </w:rPr>
        <w:t xml:space="preserve">Step 7: Identifying the GAPS in Standards available and required. </w:t>
      </w:r>
    </w:p>
    <w:p w14:paraId="496C785F" w14:textId="77777777" w:rsidR="00170E83" w:rsidRPr="00170E83" w:rsidRDefault="00170E83" w:rsidP="00170E83">
      <w:pPr>
        <w:numPr>
          <w:ilvl w:val="1"/>
          <w:numId w:val="45"/>
        </w:numPr>
        <w:jc w:val="both"/>
        <w:rPr>
          <w:rFonts w:ascii="Times New Roman" w:hAnsi="Times New Roman" w:cs="Times New Roman"/>
          <w:sz w:val="24"/>
          <w:szCs w:val="24"/>
        </w:rPr>
      </w:pPr>
      <w:r w:rsidRPr="00170E83">
        <w:rPr>
          <w:rFonts w:ascii="Times New Roman" w:hAnsi="Times New Roman" w:cs="Times New Roman"/>
          <w:sz w:val="24"/>
          <w:szCs w:val="24"/>
        </w:rPr>
        <w:t xml:space="preserve">Classifying them into System Standards and/or Products/Domain, applications, services specific Standards. </w:t>
      </w:r>
    </w:p>
    <w:p w14:paraId="6152AA87" w14:textId="77777777" w:rsidR="00170E83" w:rsidRPr="00170E83" w:rsidRDefault="00170E83" w:rsidP="00170E83">
      <w:pPr>
        <w:numPr>
          <w:ilvl w:val="1"/>
          <w:numId w:val="45"/>
        </w:numPr>
        <w:jc w:val="both"/>
        <w:rPr>
          <w:rFonts w:ascii="Times New Roman" w:hAnsi="Times New Roman" w:cs="Times New Roman"/>
          <w:sz w:val="24"/>
          <w:szCs w:val="24"/>
        </w:rPr>
      </w:pPr>
      <w:r w:rsidRPr="00170E83">
        <w:rPr>
          <w:rFonts w:ascii="Times New Roman" w:hAnsi="Times New Roman" w:cs="Times New Roman"/>
          <w:sz w:val="24"/>
          <w:szCs w:val="24"/>
        </w:rPr>
        <w:t>Identifying the most appropriate SDOs for developing them by themselves or jointly with ITU-T SG 17.</w:t>
      </w:r>
    </w:p>
    <w:p w14:paraId="3B64EAF7" w14:textId="77777777" w:rsidR="00170E83" w:rsidRPr="00170E83" w:rsidRDefault="00170E83" w:rsidP="00170E83">
      <w:pPr>
        <w:numPr>
          <w:ilvl w:val="0"/>
          <w:numId w:val="45"/>
        </w:numPr>
        <w:jc w:val="both"/>
        <w:rPr>
          <w:rFonts w:ascii="Times New Roman" w:hAnsi="Times New Roman" w:cs="Times New Roman"/>
          <w:sz w:val="24"/>
          <w:szCs w:val="24"/>
        </w:rPr>
      </w:pPr>
      <w:r w:rsidRPr="00170E83">
        <w:rPr>
          <w:rFonts w:ascii="Times New Roman" w:hAnsi="Times New Roman" w:cs="Times New Roman"/>
          <w:sz w:val="24"/>
          <w:szCs w:val="24"/>
        </w:rPr>
        <w:t>Step 8: Developing a comprehensive Compliance Testing Framework &amp; Schemas for setting up TRUST Centers.</w:t>
      </w:r>
    </w:p>
    <w:p w14:paraId="033921C0" w14:textId="77777777" w:rsidR="00170E83" w:rsidRDefault="00170E83" w:rsidP="009C68FB">
      <w:pPr>
        <w:jc w:val="both"/>
        <w:rPr>
          <w:rFonts w:ascii="Times New Roman" w:hAnsi="Times New Roman" w:cs="Times New Roman"/>
          <w:sz w:val="24"/>
          <w:szCs w:val="24"/>
        </w:rPr>
      </w:pPr>
    </w:p>
    <w:p w14:paraId="0A8E5FC5" w14:textId="77777777" w:rsidR="00170E83" w:rsidRDefault="00170E83" w:rsidP="009C68FB">
      <w:pPr>
        <w:jc w:val="both"/>
        <w:rPr>
          <w:rFonts w:ascii="Times New Roman" w:hAnsi="Times New Roman" w:cs="Times New Roman"/>
          <w:sz w:val="24"/>
          <w:szCs w:val="24"/>
        </w:rPr>
      </w:pPr>
    </w:p>
    <w:p w14:paraId="3F8FC2CE" w14:textId="5ED88A3D" w:rsidR="00170E83" w:rsidRDefault="00170E83" w:rsidP="009C68FB">
      <w:pPr>
        <w:jc w:val="both"/>
        <w:rPr>
          <w:rFonts w:ascii="Times New Roman" w:hAnsi="Times New Roman" w:cs="Times New Roman"/>
          <w:sz w:val="24"/>
          <w:szCs w:val="24"/>
        </w:rPr>
      </w:pPr>
      <w:r w:rsidRPr="00170E83">
        <w:rPr>
          <w:rFonts w:ascii="Times New Roman" w:hAnsi="Times New Roman" w:cs="Times New Roman"/>
          <w:sz w:val="24"/>
          <w:szCs w:val="24"/>
        </w:rPr>
        <w:t xml:space="preserve">A solid foundation needs a comprehensive understanding of the load it </w:t>
      </w:r>
      <w:proofErr w:type="gramStart"/>
      <w:r w:rsidRPr="00170E83">
        <w:rPr>
          <w:rFonts w:ascii="Times New Roman" w:hAnsi="Times New Roman" w:cs="Times New Roman"/>
          <w:sz w:val="24"/>
          <w:szCs w:val="24"/>
        </w:rPr>
        <w:t>has to</w:t>
      </w:r>
      <w:proofErr w:type="gramEnd"/>
      <w:r w:rsidRPr="00170E83">
        <w:rPr>
          <w:rFonts w:ascii="Times New Roman" w:hAnsi="Times New Roman" w:cs="Times New Roman"/>
          <w:sz w:val="24"/>
          <w:szCs w:val="24"/>
        </w:rPr>
        <w:t xml:space="preserve"> bear and the </w:t>
      </w:r>
      <w:proofErr w:type="spellStart"/>
      <w:r w:rsidRPr="00170E83">
        <w:rPr>
          <w:rFonts w:ascii="Times New Roman" w:hAnsi="Times New Roman" w:cs="Times New Roman"/>
          <w:sz w:val="24"/>
          <w:szCs w:val="24"/>
        </w:rPr>
        <w:t>ingradients</w:t>
      </w:r>
      <w:proofErr w:type="spellEnd"/>
      <w:r w:rsidRPr="00170E83">
        <w:rPr>
          <w:rFonts w:ascii="Times New Roman" w:hAnsi="Times New Roman" w:cs="Times New Roman"/>
          <w:sz w:val="24"/>
          <w:szCs w:val="24"/>
        </w:rPr>
        <w:t xml:space="preserve"> that shall withstand the load under extreme stress conditions as well. This needs a </w:t>
      </w:r>
      <w:proofErr w:type="spellStart"/>
      <w:r w:rsidRPr="00170E83">
        <w:rPr>
          <w:rFonts w:ascii="Times New Roman" w:hAnsi="Times New Roman" w:cs="Times New Roman"/>
          <w:sz w:val="24"/>
          <w:szCs w:val="24"/>
        </w:rPr>
        <w:t>rigourous</w:t>
      </w:r>
      <w:proofErr w:type="spellEnd"/>
      <w:r w:rsidRPr="00170E83">
        <w:rPr>
          <w:rFonts w:ascii="Times New Roman" w:hAnsi="Times New Roman" w:cs="Times New Roman"/>
          <w:sz w:val="24"/>
          <w:szCs w:val="24"/>
        </w:rPr>
        <w:t xml:space="preserve"> design efforts itself supported by structured approach carefully curated to meet the needs the ultra-complex paradigm with ever increasing adversity &amp; challenges in wake of dark forces.</w:t>
      </w:r>
    </w:p>
    <w:p w14:paraId="397C17AA" w14:textId="77777777" w:rsidR="002278CD" w:rsidRDefault="002278CD" w:rsidP="00A736C1">
      <w:pPr>
        <w:rPr>
          <w:rFonts w:ascii="Times New Roman" w:hAnsi="Times New Roman" w:cs="Times New Roman"/>
          <w:sz w:val="24"/>
          <w:szCs w:val="24"/>
        </w:rPr>
      </w:pPr>
    </w:p>
    <w:p w14:paraId="0DFC5597" w14:textId="77777777" w:rsidR="002278CD" w:rsidRDefault="002278CD" w:rsidP="00A736C1">
      <w:pPr>
        <w:rPr>
          <w:rFonts w:ascii="Times New Roman" w:hAnsi="Times New Roman" w:cs="Times New Roman"/>
          <w:sz w:val="24"/>
          <w:szCs w:val="24"/>
        </w:rPr>
      </w:pPr>
    </w:p>
    <w:p w14:paraId="6560D9E5" w14:textId="77777777" w:rsidR="002278CD" w:rsidRDefault="002278CD" w:rsidP="00A736C1">
      <w:pPr>
        <w:rPr>
          <w:rFonts w:ascii="Times New Roman" w:hAnsi="Times New Roman" w:cs="Times New Roman"/>
          <w:sz w:val="24"/>
          <w:szCs w:val="24"/>
        </w:rPr>
      </w:pPr>
    </w:p>
    <w:p w14:paraId="7F2A9E09" w14:textId="77777777" w:rsidR="002278CD" w:rsidRDefault="002278CD" w:rsidP="00A736C1">
      <w:pPr>
        <w:rPr>
          <w:rFonts w:ascii="Times New Roman" w:hAnsi="Times New Roman" w:cs="Times New Roman"/>
          <w:sz w:val="24"/>
          <w:szCs w:val="24"/>
        </w:rPr>
      </w:pPr>
    </w:p>
    <w:p w14:paraId="4184D842" w14:textId="77777777" w:rsidR="002278CD" w:rsidRDefault="002278CD" w:rsidP="00A736C1">
      <w:pPr>
        <w:rPr>
          <w:rFonts w:ascii="Times New Roman" w:hAnsi="Times New Roman" w:cs="Times New Roman"/>
          <w:sz w:val="24"/>
          <w:szCs w:val="24"/>
        </w:rPr>
      </w:pPr>
    </w:p>
    <w:p w14:paraId="6A4E40F1" w14:textId="77777777" w:rsidR="00A736C1" w:rsidRPr="00A736C1" w:rsidRDefault="00A736C1" w:rsidP="00A736C1">
      <w:pPr>
        <w:jc w:val="center"/>
        <w:rPr>
          <w:rFonts w:ascii="Times New Roman" w:hAnsi="Times New Roman" w:cs="Times New Roman"/>
          <w:b/>
          <w:bCs/>
          <w:sz w:val="24"/>
          <w:szCs w:val="24"/>
        </w:rPr>
      </w:pPr>
      <w:r w:rsidRPr="00A736C1">
        <w:rPr>
          <w:rFonts w:ascii="Times New Roman" w:hAnsi="Times New Roman" w:cs="Times New Roman"/>
          <w:b/>
          <w:bCs/>
          <w:sz w:val="24"/>
          <w:szCs w:val="24"/>
        </w:rPr>
        <w:t>________________________________</w:t>
      </w:r>
    </w:p>
    <w:p w14:paraId="2210DF37" w14:textId="4079A8D5" w:rsidR="00CF0B2A" w:rsidRPr="00A736C1" w:rsidRDefault="00CF0B2A" w:rsidP="00B339A9">
      <w:pPr>
        <w:jc w:val="center"/>
        <w:rPr>
          <w:rFonts w:ascii="Times New Roman" w:hAnsi="Times New Roman" w:cs="Times New Roman"/>
          <w:sz w:val="24"/>
          <w:szCs w:val="24"/>
          <w:lang w:val="en-GB"/>
        </w:rPr>
      </w:pPr>
    </w:p>
    <w:sectPr w:rsidR="00CF0B2A" w:rsidRPr="00A736C1" w:rsidSect="00C041B6">
      <w:headerReference w:type="default" r:id="rId15"/>
      <w:pgSz w:w="11906" w:h="16838"/>
      <w:pgMar w:top="1417" w:right="1134" w:bottom="1417" w:left="1134"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88C76" w14:textId="77777777" w:rsidR="006C7939" w:rsidRDefault="006C7939" w:rsidP="00CF0B2A">
      <w:pPr>
        <w:spacing w:after="0" w:line="240" w:lineRule="auto"/>
      </w:pPr>
      <w:r>
        <w:separator/>
      </w:r>
    </w:p>
  </w:endnote>
  <w:endnote w:type="continuationSeparator" w:id="0">
    <w:p w14:paraId="60DA9D7B" w14:textId="77777777" w:rsidR="006C7939" w:rsidRDefault="006C7939" w:rsidP="00CF0B2A">
      <w:pPr>
        <w:spacing w:after="0" w:line="240" w:lineRule="auto"/>
      </w:pPr>
      <w:r>
        <w:continuationSeparator/>
      </w:r>
    </w:p>
  </w:endnote>
  <w:endnote w:type="continuationNotice" w:id="1">
    <w:p w14:paraId="2E8E556C" w14:textId="77777777" w:rsidR="006C7939" w:rsidRDefault="006C79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Times">
    <w:altName w:val="Times New Roman"/>
    <w:panose1 w:val="020B06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A770B" w14:textId="77777777" w:rsidR="006C7939" w:rsidRDefault="006C7939" w:rsidP="00CF0B2A">
      <w:pPr>
        <w:spacing w:after="0" w:line="240" w:lineRule="auto"/>
      </w:pPr>
      <w:r>
        <w:separator/>
      </w:r>
    </w:p>
  </w:footnote>
  <w:footnote w:type="continuationSeparator" w:id="0">
    <w:p w14:paraId="23546120" w14:textId="77777777" w:rsidR="006C7939" w:rsidRDefault="006C7939" w:rsidP="00CF0B2A">
      <w:pPr>
        <w:spacing w:after="0" w:line="240" w:lineRule="auto"/>
      </w:pPr>
      <w:r>
        <w:continuationSeparator/>
      </w:r>
    </w:p>
  </w:footnote>
  <w:footnote w:type="continuationNotice" w:id="1">
    <w:p w14:paraId="7242762F" w14:textId="77777777" w:rsidR="006C7939" w:rsidRDefault="006C79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48441" w14:textId="0B9E2706" w:rsidR="00CF0B2A" w:rsidRPr="00C041B6" w:rsidRDefault="00C041B6" w:rsidP="00C041B6">
    <w:pPr>
      <w:pStyle w:val="Header"/>
      <w:jc w:val="center"/>
      <w:rPr>
        <w:rFonts w:ascii="Times New Roman" w:hAnsi="Times New Roman" w:cs="Times New Roman"/>
        <w:sz w:val="18"/>
      </w:rPr>
    </w:pPr>
    <w:r w:rsidRPr="00C041B6">
      <w:rPr>
        <w:rFonts w:ascii="Times New Roman" w:hAnsi="Times New Roman" w:cs="Times New Roman"/>
        <w:sz w:val="18"/>
      </w:rPr>
      <w:t xml:space="preserve">- </w:t>
    </w:r>
    <w:r w:rsidRPr="00C041B6">
      <w:rPr>
        <w:rFonts w:ascii="Times New Roman" w:hAnsi="Times New Roman" w:cs="Times New Roman"/>
        <w:sz w:val="18"/>
      </w:rPr>
      <w:fldChar w:fldCharType="begin"/>
    </w:r>
    <w:r w:rsidRPr="00C041B6">
      <w:rPr>
        <w:rFonts w:ascii="Times New Roman" w:hAnsi="Times New Roman" w:cs="Times New Roman"/>
        <w:sz w:val="18"/>
      </w:rPr>
      <w:instrText xml:space="preserve"> PAGE  \* MERGEFORMAT </w:instrText>
    </w:r>
    <w:r w:rsidRPr="00C041B6">
      <w:rPr>
        <w:rFonts w:ascii="Times New Roman" w:hAnsi="Times New Roman" w:cs="Times New Roman"/>
        <w:sz w:val="18"/>
      </w:rPr>
      <w:fldChar w:fldCharType="separate"/>
    </w:r>
    <w:r w:rsidR="006B11D6">
      <w:rPr>
        <w:rFonts w:ascii="Times New Roman" w:hAnsi="Times New Roman" w:cs="Times New Roman"/>
        <w:noProof/>
        <w:sz w:val="18"/>
      </w:rPr>
      <w:t>2</w:t>
    </w:r>
    <w:r w:rsidRPr="00C041B6">
      <w:rPr>
        <w:rFonts w:ascii="Times New Roman" w:hAnsi="Times New Roman" w:cs="Times New Roman"/>
        <w:sz w:val="18"/>
      </w:rPr>
      <w:fldChar w:fldCharType="end"/>
    </w:r>
    <w:r w:rsidRPr="00C041B6">
      <w:rPr>
        <w:rFonts w:ascii="Times New Roman" w:hAnsi="Times New Roman" w:cs="Times New Roman"/>
        <w:sz w:val="18"/>
      </w:rPr>
      <w:t xml:space="preserve"> -</w:t>
    </w:r>
  </w:p>
  <w:p w14:paraId="4D4BB54B" w14:textId="61188756" w:rsidR="00C041B6" w:rsidRPr="0065357B" w:rsidRDefault="0065357B" w:rsidP="0065357B">
    <w:pPr>
      <w:pStyle w:val="Header"/>
      <w:spacing w:after="240"/>
      <w:jc w:val="center"/>
      <w:rPr>
        <w:rFonts w:ascii="Times New Roman" w:hAnsi="Times New Roman" w:cs="Times New Roman"/>
        <w:sz w:val="18"/>
        <w:lang w:val="en-GB"/>
      </w:rPr>
    </w:pPr>
    <w:r w:rsidRPr="0065357B">
      <w:rPr>
        <w:rFonts w:ascii="Times New Roman" w:hAnsi="Times New Roman" w:cs="Times New Roman"/>
        <w:sz w:val="18"/>
        <w:lang w:val="en-GB"/>
      </w:rPr>
      <w:fldChar w:fldCharType="begin"/>
    </w:r>
    <w:r w:rsidRPr="0065357B">
      <w:rPr>
        <w:rFonts w:ascii="Times New Roman" w:hAnsi="Times New Roman" w:cs="Times New Roman"/>
        <w:sz w:val="18"/>
        <w:lang w:val="en-GB"/>
      </w:rPr>
      <w:instrText xml:space="preserve"> STYLEREF  Docnumber  </w:instrText>
    </w:r>
    <w:r w:rsidRPr="0065357B">
      <w:rPr>
        <w:rFonts w:ascii="Times New Roman" w:hAnsi="Times New Roman" w:cs="Times New Roman"/>
        <w:sz w:val="18"/>
        <w:lang w:val="en-GB"/>
      </w:rPr>
      <w:fldChar w:fldCharType="separate"/>
    </w:r>
    <w:r w:rsidR="008F71A8">
      <w:rPr>
        <w:rFonts w:ascii="Times New Roman" w:hAnsi="Times New Roman" w:cs="Times New Roman"/>
        <w:noProof/>
        <w:sz w:val="18"/>
        <w:lang w:val="en-GB"/>
      </w:rPr>
      <w:t>SG17-Cn</w:t>
    </w:r>
    <w:r w:rsidRPr="0065357B">
      <w:rPr>
        <w:rFonts w:ascii="Times New Roman" w:hAnsi="Times New Roman" w:cs="Times New Roman"/>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0BE2"/>
    <w:multiLevelType w:val="hybridMultilevel"/>
    <w:tmpl w:val="ADD0AE5C"/>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9B6E53"/>
    <w:multiLevelType w:val="multilevel"/>
    <w:tmpl w:val="73BC5A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98B2BDD"/>
    <w:multiLevelType w:val="hybridMultilevel"/>
    <w:tmpl w:val="FF8E9928"/>
    <w:lvl w:ilvl="0" w:tplc="38A817D6">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7EA05CD"/>
    <w:multiLevelType w:val="hybridMultilevel"/>
    <w:tmpl w:val="766C9658"/>
    <w:lvl w:ilvl="0" w:tplc="38A817D6">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FDB27DE"/>
    <w:multiLevelType w:val="hybridMultilevel"/>
    <w:tmpl w:val="1FE4E89A"/>
    <w:lvl w:ilvl="0" w:tplc="23606286">
      <w:start w:val="4"/>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304A4210"/>
    <w:multiLevelType w:val="hybridMultilevel"/>
    <w:tmpl w:val="BCFA4E46"/>
    <w:lvl w:ilvl="0" w:tplc="38A817D6">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7CF2CD6"/>
    <w:multiLevelType w:val="hybridMultilevel"/>
    <w:tmpl w:val="FDD8E60E"/>
    <w:lvl w:ilvl="0" w:tplc="33280AF0">
      <w:start w:val="2"/>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FA13B44"/>
    <w:multiLevelType w:val="hybridMultilevel"/>
    <w:tmpl w:val="BA74AD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5C0167F"/>
    <w:multiLevelType w:val="hybridMultilevel"/>
    <w:tmpl w:val="F86CFF16"/>
    <w:lvl w:ilvl="0" w:tplc="898AE46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1E260F"/>
    <w:multiLevelType w:val="hybridMultilevel"/>
    <w:tmpl w:val="169261F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4840E4"/>
    <w:multiLevelType w:val="hybridMultilevel"/>
    <w:tmpl w:val="13EE0274"/>
    <w:lvl w:ilvl="0" w:tplc="1092248A">
      <w:start w:val="6"/>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4C0776F0"/>
    <w:multiLevelType w:val="hybridMultilevel"/>
    <w:tmpl w:val="64883AE4"/>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2" w15:restartNumberingAfterBreak="0">
    <w:nsid w:val="52B54379"/>
    <w:multiLevelType w:val="multilevel"/>
    <w:tmpl w:val="825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2302B"/>
    <w:multiLevelType w:val="multilevel"/>
    <w:tmpl w:val="4B8823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E273B7C"/>
    <w:multiLevelType w:val="hybridMultilevel"/>
    <w:tmpl w:val="7B828AB8"/>
    <w:lvl w:ilvl="0" w:tplc="38A817D6">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EAA4396"/>
    <w:multiLevelType w:val="hybridMultilevel"/>
    <w:tmpl w:val="04B016B4"/>
    <w:lvl w:ilvl="0" w:tplc="38A817D6">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6323BB6"/>
    <w:multiLevelType w:val="hybridMultilevel"/>
    <w:tmpl w:val="5824B638"/>
    <w:lvl w:ilvl="0" w:tplc="00F4D5BE">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DC0932"/>
    <w:multiLevelType w:val="hybridMultilevel"/>
    <w:tmpl w:val="F0A0DCCE"/>
    <w:lvl w:ilvl="0" w:tplc="5E542490">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BE6785B"/>
    <w:multiLevelType w:val="hybridMultilevel"/>
    <w:tmpl w:val="1BDAEB0A"/>
    <w:lvl w:ilvl="0" w:tplc="38A817D6">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22973687">
    <w:abstractNumId w:val="8"/>
  </w:num>
  <w:num w:numId="2" w16cid:durableId="1417823790">
    <w:abstractNumId w:val="12"/>
  </w:num>
  <w:num w:numId="3" w16cid:durableId="103576607">
    <w:abstractNumId w:val="16"/>
  </w:num>
  <w:num w:numId="4" w16cid:durableId="15459502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41995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372169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988036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58051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63727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60145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28531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8220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61775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24679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40051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72587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3733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0515951">
    <w:abstractNumId w:val="9"/>
  </w:num>
  <w:num w:numId="19" w16cid:durableId="1612392208">
    <w:abstractNumId w:val="0"/>
  </w:num>
  <w:num w:numId="20" w16cid:durableId="2140758216">
    <w:abstractNumId w:val="13"/>
  </w:num>
  <w:num w:numId="21" w16cid:durableId="1965304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332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200890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87650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925663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17118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29689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333491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430016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84840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493073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849100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61439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606069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38508280">
    <w:abstractNumId w:val="6"/>
  </w:num>
  <w:num w:numId="36" w16cid:durableId="1734809461">
    <w:abstractNumId w:val="4"/>
  </w:num>
  <w:num w:numId="37" w16cid:durableId="1319385435">
    <w:abstractNumId w:val="10"/>
  </w:num>
  <w:num w:numId="38" w16cid:durableId="1520584065">
    <w:abstractNumId w:val="5"/>
  </w:num>
  <w:num w:numId="39" w16cid:durableId="922027964">
    <w:abstractNumId w:val="15"/>
  </w:num>
  <w:num w:numId="40" w16cid:durableId="1290698674">
    <w:abstractNumId w:val="3"/>
  </w:num>
  <w:num w:numId="41" w16cid:durableId="1462764026">
    <w:abstractNumId w:val="18"/>
  </w:num>
  <w:num w:numId="42" w16cid:durableId="1163743914">
    <w:abstractNumId w:val="2"/>
  </w:num>
  <w:num w:numId="43" w16cid:durableId="132522778">
    <w:abstractNumId w:val="11"/>
  </w:num>
  <w:num w:numId="44" w16cid:durableId="2136479116">
    <w:abstractNumId w:val="7"/>
  </w:num>
  <w:num w:numId="45" w16cid:durableId="131677532">
    <w:abstractNumId w:val="17"/>
  </w:num>
  <w:num w:numId="46" w16cid:durableId="10975593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WzNDU2NwQyLS2NzZR0lIJTi4sz8/NACgxNawEu2w7kLQAAAA=="/>
  </w:docVars>
  <w:rsids>
    <w:rsidRoot w:val="00CF0B2A"/>
    <w:rsid w:val="00000277"/>
    <w:rsid w:val="0000202D"/>
    <w:rsid w:val="000076A4"/>
    <w:rsid w:val="00032382"/>
    <w:rsid w:val="0004217E"/>
    <w:rsid w:val="000542BA"/>
    <w:rsid w:val="00076179"/>
    <w:rsid w:val="0008528C"/>
    <w:rsid w:val="0009234B"/>
    <w:rsid w:val="00094989"/>
    <w:rsid w:val="00097D82"/>
    <w:rsid w:val="000A1853"/>
    <w:rsid w:val="001026A5"/>
    <w:rsid w:val="00105C4E"/>
    <w:rsid w:val="00106A2D"/>
    <w:rsid w:val="001072A2"/>
    <w:rsid w:val="0011030C"/>
    <w:rsid w:val="00123C57"/>
    <w:rsid w:val="00125013"/>
    <w:rsid w:val="00135224"/>
    <w:rsid w:val="001362FD"/>
    <w:rsid w:val="001453ED"/>
    <w:rsid w:val="00150EAD"/>
    <w:rsid w:val="00170E83"/>
    <w:rsid w:val="0019316E"/>
    <w:rsid w:val="00193852"/>
    <w:rsid w:val="00197B5D"/>
    <w:rsid w:val="001A7913"/>
    <w:rsid w:val="001B2830"/>
    <w:rsid w:val="001C0028"/>
    <w:rsid w:val="001C6EAF"/>
    <w:rsid w:val="001D34E8"/>
    <w:rsid w:val="001F5AE7"/>
    <w:rsid w:val="00203FBF"/>
    <w:rsid w:val="00205D00"/>
    <w:rsid w:val="00211FAC"/>
    <w:rsid w:val="0021462C"/>
    <w:rsid w:val="00220508"/>
    <w:rsid w:val="002241BB"/>
    <w:rsid w:val="00225B44"/>
    <w:rsid w:val="00226FBA"/>
    <w:rsid w:val="002278CD"/>
    <w:rsid w:val="00233076"/>
    <w:rsid w:val="00271AF9"/>
    <w:rsid w:val="0029749A"/>
    <w:rsid w:val="00297E17"/>
    <w:rsid w:val="002C4DA5"/>
    <w:rsid w:val="002E5760"/>
    <w:rsid w:val="003028AF"/>
    <w:rsid w:val="00305A20"/>
    <w:rsid w:val="00313994"/>
    <w:rsid w:val="00315D7A"/>
    <w:rsid w:val="0032222B"/>
    <w:rsid w:val="00337CB6"/>
    <w:rsid w:val="00387636"/>
    <w:rsid w:val="00397A39"/>
    <w:rsid w:val="003A3AFD"/>
    <w:rsid w:val="003C121F"/>
    <w:rsid w:val="003C3D5E"/>
    <w:rsid w:val="003D2D5A"/>
    <w:rsid w:val="003E2FDE"/>
    <w:rsid w:val="003F4219"/>
    <w:rsid w:val="00403D00"/>
    <w:rsid w:val="0042025B"/>
    <w:rsid w:val="0043374B"/>
    <w:rsid w:val="004400BE"/>
    <w:rsid w:val="004430CD"/>
    <w:rsid w:val="004616DE"/>
    <w:rsid w:val="00463915"/>
    <w:rsid w:val="00476A94"/>
    <w:rsid w:val="004B5C05"/>
    <w:rsid w:val="004B6704"/>
    <w:rsid w:val="004C6B08"/>
    <w:rsid w:val="004D16EE"/>
    <w:rsid w:val="004E5A8B"/>
    <w:rsid w:val="004E7106"/>
    <w:rsid w:val="004F0B4A"/>
    <w:rsid w:val="004F156A"/>
    <w:rsid w:val="004F5493"/>
    <w:rsid w:val="005038E0"/>
    <w:rsid w:val="0050451A"/>
    <w:rsid w:val="0050506C"/>
    <w:rsid w:val="00505D24"/>
    <w:rsid w:val="00535680"/>
    <w:rsid w:val="0054405E"/>
    <w:rsid w:val="005464F8"/>
    <w:rsid w:val="00547616"/>
    <w:rsid w:val="00553B87"/>
    <w:rsid w:val="00555EAA"/>
    <w:rsid w:val="00573257"/>
    <w:rsid w:val="00590075"/>
    <w:rsid w:val="00591D29"/>
    <w:rsid w:val="00593D32"/>
    <w:rsid w:val="005A1369"/>
    <w:rsid w:val="005B1A94"/>
    <w:rsid w:val="005B54F9"/>
    <w:rsid w:val="005C1458"/>
    <w:rsid w:val="005D043F"/>
    <w:rsid w:val="005D3CF3"/>
    <w:rsid w:val="005D6BC7"/>
    <w:rsid w:val="005E5894"/>
    <w:rsid w:val="005F6DBF"/>
    <w:rsid w:val="00620BAA"/>
    <w:rsid w:val="00627409"/>
    <w:rsid w:val="006275ED"/>
    <w:rsid w:val="00631285"/>
    <w:rsid w:val="0065357B"/>
    <w:rsid w:val="00677DDF"/>
    <w:rsid w:val="00686CDE"/>
    <w:rsid w:val="006915F1"/>
    <w:rsid w:val="006A1DEF"/>
    <w:rsid w:val="006A2FC3"/>
    <w:rsid w:val="006B11D6"/>
    <w:rsid w:val="006B2873"/>
    <w:rsid w:val="006B33F9"/>
    <w:rsid w:val="006B6B6B"/>
    <w:rsid w:val="006C7939"/>
    <w:rsid w:val="006F0B31"/>
    <w:rsid w:val="006F7E7F"/>
    <w:rsid w:val="00711A3E"/>
    <w:rsid w:val="00713703"/>
    <w:rsid w:val="00717012"/>
    <w:rsid w:val="0073047C"/>
    <w:rsid w:val="00735F70"/>
    <w:rsid w:val="00740FE6"/>
    <w:rsid w:val="007701F2"/>
    <w:rsid w:val="0077756C"/>
    <w:rsid w:val="00786FD5"/>
    <w:rsid w:val="007B6DFA"/>
    <w:rsid w:val="007C5DA2"/>
    <w:rsid w:val="007D7077"/>
    <w:rsid w:val="007E41E1"/>
    <w:rsid w:val="008058E3"/>
    <w:rsid w:val="0081477B"/>
    <w:rsid w:val="008161E0"/>
    <w:rsid w:val="0082237F"/>
    <w:rsid w:val="008465FB"/>
    <w:rsid w:val="0086434E"/>
    <w:rsid w:val="00873850"/>
    <w:rsid w:val="00874FBF"/>
    <w:rsid w:val="00892B18"/>
    <w:rsid w:val="008938B2"/>
    <w:rsid w:val="008A0C52"/>
    <w:rsid w:val="008A56C3"/>
    <w:rsid w:val="008C17DC"/>
    <w:rsid w:val="008C2858"/>
    <w:rsid w:val="008C6C03"/>
    <w:rsid w:val="008D1404"/>
    <w:rsid w:val="008E2832"/>
    <w:rsid w:val="008F71A8"/>
    <w:rsid w:val="00903795"/>
    <w:rsid w:val="00930EF0"/>
    <w:rsid w:val="00952423"/>
    <w:rsid w:val="009624EA"/>
    <w:rsid w:val="00970E78"/>
    <w:rsid w:val="009721C2"/>
    <w:rsid w:val="0097674B"/>
    <w:rsid w:val="00983960"/>
    <w:rsid w:val="00987115"/>
    <w:rsid w:val="009C68FB"/>
    <w:rsid w:val="009D3681"/>
    <w:rsid w:val="009D589E"/>
    <w:rsid w:val="009D7ED7"/>
    <w:rsid w:val="009F0E9F"/>
    <w:rsid w:val="009F168A"/>
    <w:rsid w:val="00A078E3"/>
    <w:rsid w:val="00A12872"/>
    <w:rsid w:val="00A22F65"/>
    <w:rsid w:val="00A27A7D"/>
    <w:rsid w:val="00A36415"/>
    <w:rsid w:val="00A7083A"/>
    <w:rsid w:val="00A736C1"/>
    <w:rsid w:val="00A7717F"/>
    <w:rsid w:val="00A87B1F"/>
    <w:rsid w:val="00A926AB"/>
    <w:rsid w:val="00A93B8F"/>
    <w:rsid w:val="00A9585F"/>
    <w:rsid w:val="00A958CC"/>
    <w:rsid w:val="00AA1024"/>
    <w:rsid w:val="00AA56F1"/>
    <w:rsid w:val="00AC5887"/>
    <w:rsid w:val="00AD139C"/>
    <w:rsid w:val="00AE7D09"/>
    <w:rsid w:val="00B0514F"/>
    <w:rsid w:val="00B234F5"/>
    <w:rsid w:val="00B2417E"/>
    <w:rsid w:val="00B30F9E"/>
    <w:rsid w:val="00B339A9"/>
    <w:rsid w:val="00B53F25"/>
    <w:rsid w:val="00B6690A"/>
    <w:rsid w:val="00B82AF6"/>
    <w:rsid w:val="00B841B2"/>
    <w:rsid w:val="00B90F90"/>
    <w:rsid w:val="00BA0F72"/>
    <w:rsid w:val="00BA7344"/>
    <w:rsid w:val="00BB234E"/>
    <w:rsid w:val="00BC35F1"/>
    <w:rsid w:val="00BD0CA0"/>
    <w:rsid w:val="00BD4B78"/>
    <w:rsid w:val="00BD6588"/>
    <w:rsid w:val="00BE17EB"/>
    <w:rsid w:val="00BE4D3A"/>
    <w:rsid w:val="00BE5EC6"/>
    <w:rsid w:val="00BE73DF"/>
    <w:rsid w:val="00C041B6"/>
    <w:rsid w:val="00C2097F"/>
    <w:rsid w:val="00C55977"/>
    <w:rsid w:val="00C55A96"/>
    <w:rsid w:val="00C6357E"/>
    <w:rsid w:val="00C825EE"/>
    <w:rsid w:val="00CA2275"/>
    <w:rsid w:val="00CB183F"/>
    <w:rsid w:val="00CB4B81"/>
    <w:rsid w:val="00CE5122"/>
    <w:rsid w:val="00CF0B2A"/>
    <w:rsid w:val="00CF2E97"/>
    <w:rsid w:val="00CF61E4"/>
    <w:rsid w:val="00D13F22"/>
    <w:rsid w:val="00D2143D"/>
    <w:rsid w:val="00D44BCB"/>
    <w:rsid w:val="00D53C68"/>
    <w:rsid w:val="00D80907"/>
    <w:rsid w:val="00DC2834"/>
    <w:rsid w:val="00DE00E0"/>
    <w:rsid w:val="00DE3102"/>
    <w:rsid w:val="00DF3305"/>
    <w:rsid w:val="00DF3594"/>
    <w:rsid w:val="00E12AFF"/>
    <w:rsid w:val="00E25217"/>
    <w:rsid w:val="00E40010"/>
    <w:rsid w:val="00E43492"/>
    <w:rsid w:val="00E51D1E"/>
    <w:rsid w:val="00E538C4"/>
    <w:rsid w:val="00E63E35"/>
    <w:rsid w:val="00E95A38"/>
    <w:rsid w:val="00EB4C56"/>
    <w:rsid w:val="00ED766E"/>
    <w:rsid w:val="00ED799F"/>
    <w:rsid w:val="00EE4145"/>
    <w:rsid w:val="00EF1F07"/>
    <w:rsid w:val="00EF656B"/>
    <w:rsid w:val="00F10476"/>
    <w:rsid w:val="00F21AC0"/>
    <w:rsid w:val="00F22C07"/>
    <w:rsid w:val="00F25CA4"/>
    <w:rsid w:val="00F73E7A"/>
    <w:rsid w:val="00F861C3"/>
    <w:rsid w:val="00FA40D7"/>
    <w:rsid w:val="00FB37FF"/>
    <w:rsid w:val="00FC5E22"/>
    <w:rsid w:val="00FD1717"/>
    <w:rsid w:val="00FD438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4E249"/>
  <w15:docId w15:val="{DFF0EBFB-A7D9-46AC-ACCA-24CCF44C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0B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B2A"/>
    <w:rPr>
      <w:lang w:val="en-US"/>
    </w:rPr>
  </w:style>
  <w:style w:type="paragraph" w:styleId="Footer">
    <w:name w:val="footer"/>
    <w:basedOn w:val="Normal"/>
    <w:link w:val="FooterChar"/>
    <w:uiPriority w:val="99"/>
    <w:unhideWhenUsed/>
    <w:rsid w:val="00CF0B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B2A"/>
    <w:rPr>
      <w:lang w:val="en-US"/>
    </w:rPr>
  </w:style>
  <w:style w:type="paragraph" w:customStyle="1" w:styleId="Docnumber">
    <w:name w:val="Docnumber"/>
    <w:basedOn w:val="Normal"/>
    <w:link w:val="DocnumberChar"/>
    <w:qFormat/>
    <w:rsid w:val="00CF0B2A"/>
    <w:pPr>
      <w:tabs>
        <w:tab w:val="left" w:pos="794"/>
        <w:tab w:val="left" w:pos="1191"/>
        <w:tab w:val="left" w:pos="1588"/>
        <w:tab w:val="left" w:pos="1985"/>
      </w:tabs>
      <w:overflowPunct w:val="0"/>
      <w:autoSpaceDE w:val="0"/>
      <w:autoSpaceDN w:val="0"/>
      <w:adjustRightInd w:val="0"/>
      <w:spacing w:before="120" w:after="0" w:line="240" w:lineRule="auto"/>
      <w:jc w:val="right"/>
      <w:textAlignment w:val="baseline"/>
    </w:pPr>
    <w:rPr>
      <w:rFonts w:ascii="Times New Roman" w:eastAsia="Times New Roman" w:hAnsi="Times New Roman" w:cs="Times New Roman"/>
      <w:b/>
      <w:bCs/>
      <w:sz w:val="40"/>
      <w:szCs w:val="20"/>
      <w:lang w:val="en-GB"/>
    </w:rPr>
  </w:style>
  <w:style w:type="character" w:customStyle="1" w:styleId="DocnumberChar">
    <w:name w:val="Docnumber Char"/>
    <w:basedOn w:val="DefaultParagraphFont"/>
    <w:link w:val="Docnumber"/>
    <w:rsid w:val="00CF0B2A"/>
    <w:rPr>
      <w:rFonts w:ascii="Times New Roman" w:eastAsia="Times New Roman" w:hAnsi="Times New Roman" w:cs="Times New Roman"/>
      <w:b/>
      <w:bCs/>
      <w:sz w:val="40"/>
      <w:szCs w:val="20"/>
    </w:rPr>
  </w:style>
  <w:style w:type="paragraph" w:styleId="BalloonText">
    <w:name w:val="Balloon Text"/>
    <w:basedOn w:val="Normal"/>
    <w:link w:val="BalloonTextChar"/>
    <w:uiPriority w:val="99"/>
    <w:semiHidden/>
    <w:unhideWhenUsed/>
    <w:rsid w:val="00CF0B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0B2A"/>
    <w:rPr>
      <w:rFonts w:ascii="Segoe UI" w:hAnsi="Segoe UI" w:cs="Segoe UI"/>
      <w:sz w:val="18"/>
      <w:szCs w:val="18"/>
      <w:lang w:val="en-US"/>
    </w:rPr>
  </w:style>
  <w:style w:type="character" w:styleId="Hyperlink">
    <w:name w:val="Hyperlink"/>
    <w:aliases w:val="超级链接,Style 58,超链接1,超?级链,CEO_Hyperlink,超????,하이퍼링크2,超??级链Ú,fL????,fL?级,超??级链,하이퍼링크21"/>
    <w:basedOn w:val="DefaultParagraphFont"/>
    <w:uiPriority w:val="99"/>
    <w:qFormat/>
    <w:rsid w:val="00CF0B2A"/>
    <w:rPr>
      <w:rFonts w:asciiTheme="majorBidi" w:hAnsiTheme="majorBidi"/>
      <w:color w:val="0000FF"/>
      <w:u w:val="single"/>
    </w:rPr>
  </w:style>
  <w:style w:type="character" w:styleId="PlaceholderText">
    <w:name w:val="Placeholder Text"/>
    <w:basedOn w:val="DefaultParagraphFont"/>
    <w:uiPriority w:val="99"/>
    <w:semiHidden/>
    <w:qFormat/>
    <w:rsid w:val="00CF0B2A"/>
    <w:rPr>
      <w:rFonts w:ascii="Times New Roman" w:hAnsi="Times New Roman"/>
      <w:color w:val="808080"/>
    </w:rPr>
  </w:style>
  <w:style w:type="paragraph" w:customStyle="1" w:styleId="Annextitle">
    <w:name w:val="Annex_title"/>
    <w:basedOn w:val="Normal"/>
    <w:next w:val="Normal"/>
    <w:rsid w:val="00CF0B2A"/>
    <w:pPr>
      <w:keepNext/>
      <w:keepLines/>
      <w:tabs>
        <w:tab w:val="left" w:pos="794"/>
        <w:tab w:val="left" w:pos="1191"/>
        <w:tab w:val="left" w:pos="1588"/>
        <w:tab w:val="left" w:pos="1985"/>
      </w:tabs>
      <w:overflowPunct w:val="0"/>
      <w:autoSpaceDE w:val="0"/>
      <w:autoSpaceDN w:val="0"/>
      <w:adjustRightInd w:val="0"/>
      <w:spacing w:before="240" w:after="280" w:line="240" w:lineRule="auto"/>
      <w:jc w:val="center"/>
      <w:textAlignment w:val="baseline"/>
    </w:pPr>
    <w:rPr>
      <w:rFonts w:eastAsia="Times New Roman" w:cs="Times New Roman"/>
      <w:b/>
      <w:sz w:val="28"/>
      <w:szCs w:val="20"/>
      <w:lang w:val="en-GB"/>
    </w:rPr>
  </w:style>
  <w:style w:type="character" w:customStyle="1" w:styleId="UnresolvedMention1">
    <w:name w:val="Unresolved Mention1"/>
    <w:basedOn w:val="DefaultParagraphFont"/>
    <w:uiPriority w:val="99"/>
    <w:semiHidden/>
    <w:unhideWhenUsed/>
    <w:rsid w:val="003A3AFD"/>
    <w:rPr>
      <w:color w:val="605E5C"/>
      <w:shd w:val="clear" w:color="auto" w:fill="E1DFDD"/>
    </w:rPr>
  </w:style>
  <w:style w:type="paragraph" w:styleId="ListParagraph">
    <w:name w:val="List Paragraph"/>
    <w:basedOn w:val="Normal"/>
    <w:uiPriority w:val="34"/>
    <w:qFormat/>
    <w:rsid w:val="00315D7A"/>
    <w:pPr>
      <w:ind w:left="720"/>
      <w:contextualSpacing/>
    </w:pPr>
  </w:style>
  <w:style w:type="character" w:styleId="CommentReference">
    <w:name w:val="annotation reference"/>
    <w:basedOn w:val="DefaultParagraphFont"/>
    <w:uiPriority w:val="99"/>
    <w:semiHidden/>
    <w:unhideWhenUsed/>
    <w:rsid w:val="00315D7A"/>
    <w:rPr>
      <w:sz w:val="16"/>
      <w:szCs w:val="16"/>
    </w:rPr>
  </w:style>
  <w:style w:type="paragraph" w:styleId="CommentText">
    <w:name w:val="annotation text"/>
    <w:basedOn w:val="Normal"/>
    <w:link w:val="CommentTextChar"/>
    <w:uiPriority w:val="99"/>
    <w:unhideWhenUsed/>
    <w:rsid w:val="00315D7A"/>
    <w:pPr>
      <w:spacing w:line="240" w:lineRule="auto"/>
    </w:pPr>
    <w:rPr>
      <w:sz w:val="20"/>
      <w:szCs w:val="20"/>
    </w:rPr>
  </w:style>
  <w:style w:type="character" w:customStyle="1" w:styleId="CommentTextChar">
    <w:name w:val="Comment Text Char"/>
    <w:basedOn w:val="DefaultParagraphFont"/>
    <w:link w:val="CommentText"/>
    <w:uiPriority w:val="99"/>
    <w:rsid w:val="00315D7A"/>
    <w:rPr>
      <w:sz w:val="20"/>
      <w:szCs w:val="20"/>
      <w:lang w:val="en-US"/>
    </w:rPr>
  </w:style>
  <w:style w:type="paragraph" w:styleId="CommentSubject">
    <w:name w:val="annotation subject"/>
    <w:basedOn w:val="CommentText"/>
    <w:next w:val="CommentText"/>
    <w:link w:val="CommentSubjectChar"/>
    <w:uiPriority w:val="99"/>
    <w:semiHidden/>
    <w:unhideWhenUsed/>
    <w:rsid w:val="00315D7A"/>
    <w:rPr>
      <w:b/>
      <w:bCs/>
    </w:rPr>
  </w:style>
  <w:style w:type="character" w:customStyle="1" w:styleId="CommentSubjectChar">
    <w:name w:val="Comment Subject Char"/>
    <w:basedOn w:val="CommentTextChar"/>
    <w:link w:val="CommentSubject"/>
    <w:uiPriority w:val="99"/>
    <w:semiHidden/>
    <w:rsid w:val="00315D7A"/>
    <w:rPr>
      <w:b/>
      <w:bCs/>
      <w:sz w:val="20"/>
      <w:szCs w:val="20"/>
      <w:lang w:val="en-US"/>
    </w:rPr>
  </w:style>
  <w:style w:type="table" w:customStyle="1" w:styleId="TableGrid1">
    <w:name w:val="Table Grid1"/>
    <w:basedOn w:val="TableNormal"/>
    <w:next w:val="TableGrid"/>
    <w:rsid w:val="00150EAD"/>
    <w:pPr>
      <w:spacing w:after="0" w:line="240" w:lineRule="auto"/>
    </w:pPr>
    <w:rPr>
      <w:rFonts w:ascii="CG Times" w:eastAsia="Times New Roman" w:hAnsi="CG Times" w:cs="Times New Roman"/>
      <w:sz w:val="20"/>
      <w:szCs w:val="20"/>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50E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87115"/>
    <w:pPr>
      <w:spacing w:after="0" w:line="240" w:lineRule="auto"/>
    </w:pPr>
    <w:rPr>
      <w:lang w:val="en-US"/>
    </w:rPr>
  </w:style>
  <w:style w:type="character" w:styleId="UnresolvedMention">
    <w:name w:val="Unresolved Mention"/>
    <w:basedOn w:val="DefaultParagraphFont"/>
    <w:uiPriority w:val="99"/>
    <w:semiHidden/>
    <w:unhideWhenUsed/>
    <w:rsid w:val="003F4219"/>
    <w:rPr>
      <w:color w:val="605E5C"/>
      <w:shd w:val="clear" w:color="auto" w:fill="E1DFDD"/>
    </w:rPr>
  </w:style>
  <w:style w:type="paragraph" w:styleId="Caption">
    <w:name w:val="caption"/>
    <w:basedOn w:val="Normal"/>
    <w:next w:val="Normal"/>
    <w:uiPriority w:val="35"/>
    <w:unhideWhenUsed/>
    <w:qFormat/>
    <w:rsid w:val="00EE414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98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shor@narnix.com" TargetMode="External"/><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DD230B32D74373BC89A0895DC442EE"/>
        <w:category>
          <w:name w:val="General"/>
          <w:gallery w:val="placeholder"/>
        </w:category>
        <w:types>
          <w:type w:val="bbPlcHdr"/>
        </w:types>
        <w:behaviors>
          <w:behavior w:val="content"/>
        </w:behaviors>
        <w:guid w:val="{E2FEE49F-CA59-43DB-8C2D-FCACFBF9DD63}"/>
      </w:docPartPr>
      <w:docPartBody>
        <w:p w:rsidR="00896A27" w:rsidRDefault="00FA122E" w:rsidP="00FA122E">
          <w:pPr>
            <w:pStyle w:val="F4DD230B32D74373BC89A0895DC442EE"/>
          </w:pPr>
          <w:r w:rsidRPr="00543D41">
            <w:rPr>
              <w:rStyle w:val="PlaceholderText"/>
              <w:highlight w:val="yellow"/>
            </w:rPr>
            <w:t>Insert an abstract under 200 words that describ</w:t>
          </w:r>
          <w:r>
            <w:rPr>
              <w:rStyle w:val="PlaceholderText"/>
              <w:highlight w:val="yellow"/>
            </w:rPr>
            <w:t>es the content of the document</w:t>
          </w:r>
          <w:r w:rsidRPr="00543D41">
            <w:rPr>
              <w:rStyle w:val="PlaceholderText"/>
              <w:highlight w:val="yellow"/>
            </w:rPr>
            <w:t>, including a clear description of any proposals it may contain.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G Times">
    <w:altName w:val="Times New Roman"/>
    <w:panose1 w:val="020B06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122E"/>
    <w:rsid w:val="000100D3"/>
    <w:rsid w:val="00037C4E"/>
    <w:rsid w:val="000E7A2C"/>
    <w:rsid w:val="00111FA1"/>
    <w:rsid w:val="001F02FE"/>
    <w:rsid w:val="00440D19"/>
    <w:rsid w:val="00896A27"/>
    <w:rsid w:val="009F0777"/>
    <w:rsid w:val="00A4562C"/>
    <w:rsid w:val="00A74BC2"/>
    <w:rsid w:val="00A82820"/>
    <w:rsid w:val="00B65B9C"/>
    <w:rsid w:val="00C3406D"/>
    <w:rsid w:val="00E42F3B"/>
    <w:rsid w:val="00E86E2B"/>
    <w:rsid w:val="00FA122E"/>
    <w:rsid w:val="00FC1AD8"/>
    <w:rsid w:val="00FC59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A82820"/>
    <w:rPr>
      <w:rFonts w:ascii="Times New Roman" w:hAnsi="Times New Roman"/>
      <w:color w:val="808080"/>
    </w:rPr>
  </w:style>
  <w:style w:type="paragraph" w:customStyle="1" w:styleId="F4DD230B32D74373BC89A0895DC442EE">
    <w:name w:val="F4DD230B32D74373BC89A0895DC442EE"/>
    <w:rsid w:val="00FA12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3368</Words>
  <Characters>23582</Characters>
  <Application>Microsoft Office Word</Application>
  <DocSecurity>0</DocSecurity>
  <Lines>1025</Lines>
  <Paragraphs>379</Paragraphs>
  <ScaleCrop>false</ScaleCrop>
  <HeadingPairs>
    <vt:vector size="2" baseType="variant">
      <vt:variant>
        <vt:lpstr>Title</vt:lpstr>
      </vt:variant>
      <vt:variant>
        <vt:i4>1</vt:i4>
      </vt:variant>
    </vt:vector>
  </HeadingPairs>
  <TitlesOfParts>
    <vt:vector size="1" baseType="lpstr">
      <vt:lpstr>Draft agenda for the meeting of ITU-T SG20 (Geneva, 18-28 July 2022)</vt:lpstr>
    </vt:vector>
  </TitlesOfParts>
  <Manager>ITU-T</Manager>
  <Company>International Telecommunication Union (ITU)</Company>
  <LinksUpToDate>false</LinksUpToDate>
  <CharactersWithSpaces>26571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agenda for the meeting of ITU-T SG20 (Geneva, 18-28 July 2022)</dc:title>
  <dc:subject/>
  <dc:creator>TSB</dc:creator>
  <cp:keywords>SG20; Agenda</cp:keywords>
  <dc:description>SG20-TD1  For: Geneva, 18-28 July 2022_x000d_Document date: _x000d_Saved by ITU51014379 at 09:39:31 on 11.05.2022</dc:description>
  <cp:lastModifiedBy>NARNIX TECHNOLABS</cp:lastModifiedBy>
  <cp:revision>4</cp:revision>
  <dcterms:created xsi:type="dcterms:W3CDTF">2023-07-23T16:56:00Z</dcterms:created>
  <dcterms:modified xsi:type="dcterms:W3CDTF">2023-07-23T17:20:00Z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SG20-TD1</vt:lpwstr>
  </property>
  <property fmtid="{D5CDD505-2E9C-101B-9397-08002B2CF9AE}" pid="3" name="Docdate">
    <vt:lpwstr/>
  </property>
  <property fmtid="{D5CDD505-2E9C-101B-9397-08002B2CF9AE}" pid="4" name="Docorlang">
    <vt:lpwstr/>
  </property>
  <property fmtid="{D5CDD505-2E9C-101B-9397-08002B2CF9AE}" pid="5" name="Docbluepink">
    <vt:lpwstr>All/20</vt:lpwstr>
  </property>
  <property fmtid="{D5CDD505-2E9C-101B-9397-08002B2CF9AE}" pid="6" name="Docdest">
    <vt:lpwstr>Geneva, 18-28 July 2022</vt:lpwstr>
  </property>
  <property fmtid="{D5CDD505-2E9C-101B-9397-08002B2CF9AE}" pid="7" name="Docauthor">
    <vt:lpwstr>TSB</vt:lpwstr>
  </property>
  <property fmtid="{D5CDD505-2E9C-101B-9397-08002B2CF9AE}" pid="8" name="GrammarlyDocumentId">
    <vt:lpwstr>a4028ac67ead3e12908c770789ef350c217f665b592ba06bde752eeda5d2c7de</vt:lpwstr>
  </property>
</Properties>
</file>