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5E9" w:rsidRPr="003124B9" w:rsidRDefault="007945E9" w:rsidP="007945E9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Department of Telecommunications</w:t>
      </w:r>
    </w:p>
    <w:p w:rsidR="007945E9" w:rsidRPr="003124B9" w:rsidRDefault="007945E9" w:rsidP="007945E9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Telecommunication Engineering Centre</w:t>
      </w:r>
    </w:p>
    <w:p w:rsidR="007945E9" w:rsidRDefault="007945E9" w:rsidP="007945E9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(</w:t>
      </w: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MTCTE</w:t>
      </w: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 xml:space="preserve"> Division)</w:t>
      </w:r>
    </w:p>
    <w:p w:rsidR="007945E9" w:rsidRPr="003124B9" w:rsidRDefault="007945E9" w:rsidP="007945E9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 xml:space="preserve"> </w:t>
      </w:r>
    </w:p>
    <w:p w:rsidR="007945E9" w:rsidRPr="003124B9" w:rsidRDefault="007945E9" w:rsidP="007945E9">
      <w:pPr>
        <w:spacing w:after="0" w:line="240" w:lineRule="auto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No. 08-06/2022-TC/TEC</w:t>
      </w:r>
      <w:r w:rsidRPr="003124B9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                                          </w:t>
      </w:r>
      <w:r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                                   </w:t>
      </w:r>
      <w:r w:rsidRPr="003124B9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     </w:t>
      </w:r>
      <w:r w:rsidR="009A0D0D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Date: 23.09</w:t>
      </w: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.2022</w:t>
      </w:r>
    </w:p>
    <w:p w:rsidR="007945E9" w:rsidRPr="003124B9" w:rsidRDefault="007945E9" w:rsidP="007945E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</w:p>
    <w:p w:rsidR="007945E9" w:rsidRDefault="007945E9" w:rsidP="007945E9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3124B9">
        <w:rPr>
          <w:rFonts w:ascii="Times New Roman" w:hAnsi="Times New Roman" w:cs="Times New Roman"/>
          <w:b/>
          <w:bCs/>
          <w:sz w:val="24"/>
          <w:szCs w:val="22"/>
        </w:rPr>
        <w:t xml:space="preserve">Subject: </w:t>
      </w:r>
      <w:r>
        <w:rPr>
          <w:rFonts w:ascii="Times New Roman" w:hAnsi="Times New Roman" w:cs="Times New Roman"/>
          <w:b/>
          <w:bCs/>
          <w:sz w:val="24"/>
          <w:szCs w:val="22"/>
        </w:rPr>
        <w:t>Notice for holding</w:t>
      </w:r>
      <w:r w:rsidRPr="003124B9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AE1754">
        <w:rPr>
          <w:rFonts w:ascii="Times New Roman" w:hAnsi="Times New Roman" w:cs="Times New Roman"/>
          <w:b/>
          <w:bCs/>
          <w:sz w:val="24"/>
          <w:szCs w:val="22"/>
        </w:rPr>
        <w:t>3rd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meeting</w:t>
      </w:r>
      <w:r w:rsidRPr="003124B9">
        <w:rPr>
          <w:rFonts w:ascii="Times New Roman" w:hAnsi="Times New Roman" w:cs="Times New Roman"/>
          <w:b/>
          <w:bCs/>
          <w:sz w:val="24"/>
          <w:szCs w:val="22"/>
        </w:rPr>
        <w:t xml:space="preserve"> of NWG-11 (National Working Group – 11) corresponding to ITU-T Study Group 11 “</w:t>
      </w:r>
      <w:proofErr w:type="spellStart"/>
      <w:r w:rsidRPr="003124B9">
        <w:rPr>
          <w:rFonts w:ascii="Times New Roman" w:hAnsi="Times New Roman" w:cs="Times New Roman"/>
          <w:b/>
          <w:bCs/>
          <w:sz w:val="24"/>
          <w:szCs w:val="22"/>
        </w:rPr>
        <w:t>Signalling</w:t>
      </w:r>
      <w:proofErr w:type="spellEnd"/>
      <w:r w:rsidRPr="003124B9">
        <w:rPr>
          <w:rFonts w:ascii="Times New Roman" w:hAnsi="Times New Roman" w:cs="Times New Roman"/>
          <w:b/>
          <w:bCs/>
          <w:sz w:val="24"/>
          <w:szCs w:val="22"/>
        </w:rPr>
        <w:t xml:space="preserve"> requirements, protocols, test specifications and combating counterfeit products” for the study period 2022-2024.”</w:t>
      </w:r>
    </w:p>
    <w:p w:rsidR="007945E9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 w:rsidRPr="00F400A5">
        <w:rPr>
          <w:rFonts w:ascii="Times New Roman" w:hAnsi="Times New Roman" w:cs="Times New Roman"/>
          <w:sz w:val="24"/>
          <w:szCs w:val="22"/>
        </w:rPr>
        <w:t xml:space="preserve">Telecommunication Engineering Centre (TEC) is the nodal agency of Department of Telecommunications (DoT), Government of India, for constituting various National Working Groups (NWGs) corresponding to respective International Telecommunication Union (ITU-T) Study Groups. </w:t>
      </w:r>
    </w:p>
    <w:p w:rsidR="007945E9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 w:rsidRPr="00F400A5">
        <w:rPr>
          <w:rFonts w:ascii="Times New Roman" w:hAnsi="Times New Roman" w:cs="Times New Roman"/>
          <w:sz w:val="24"/>
          <w:szCs w:val="22"/>
        </w:rPr>
        <w:t>The objective of th</w:t>
      </w:r>
      <w:r>
        <w:rPr>
          <w:rFonts w:ascii="Times New Roman" w:hAnsi="Times New Roman" w:cs="Times New Roman"/>
          <w:sz w:val="24"/>
          <w:szCs w:val="22"/>
        </w:rPr>
        <w:t>e NWG-11 is to contribute to ITU- SG 11</w:t>
      </w:r>
      <w:r w:rsidRPr="00F400A5">
        <w:rPr>
          <w:rFonts w:ascii="Times New Roman" w:hAnsi="Times New Roman" w:cs="Times New Roman"/>
          <w:sz w:val="24"/>
          <w:szCs w:val="22"/>
        </w:rPr>
        <w:t xml:space="preserve"> activities keeping in view the interests of Indian Telecommunications. The NWG-</w:t>
      </w:r>
      <w:r>
        <w:rPr>
          <w:rFonts w:ascii="Times New Roman" w:hAnsi="Times New Roman" w:cs="Times New Roman"/>
          <w:sz w:val="24"/>
          <w:szCs w:val="22"/>
        </w:rPr>
        <w:t>11</w:t>
      </w:r>
      <w:r w:rsidRPr="00F400A5">
        <w:rPr>
          <w:rFonts w:ascii="Times New Roman" w:hAnsi="Times New Roman" w:cs="Times New Roman"/>
          <w:sz w:val="24"/>
          <w:szCs w:val="22"/>
        </w:rPr>
        <w:t xml:space="preserve"> will build consensus and harmonize the interests of various stakeholders, and proactively make contributions to ITU-T, on “</w:t>
      </w:r>
      <w:proofErr w:type="spellStart"/>
      <w:r w:rsidRPr="00F400A5">
        <w:rPr>
          <w:rFonts w:ascii="Times New Roman" w:hAnsi="Times New Roman" w:cs="Times New Roman"/>
          <w:sz w:val="24"/>
          <w:szCs w:val="22"/>
        </w:rPr>
        <w:t>Signalling</w:t>
      </w:r>
      <w:proofErr w:type="spellEnd"/>
      <w:r w:rsidRPr="00F400A5">
        <w:rPr>
          <w:rFonts w:ascii="Times New Roman" w:hAnsi="Times New Roman" w:cs="Times New Roman"/>
          <w:sz w:val="24"/>
          <w:szCs w:val="22"/>
        </w:rPr>
        <w:t xml:space="preserve"> requirements, protocols, test specifications for fields including IP-based network technologies, SDN, NGN, machine-to-machine (M2M) communications, Internet of Things (</w:t>
      </w:r>
      <w:proofErr w:type="spellStart"/>
      <w:r w:rsidRPr="00F400A5">
        <w:rPr>
          <w:rFonts w:ascii="Times New Roman" w:hAnsi="Times New Roman" w:cs="Times New Roman"/>
          <w:sz w:val="24"/>
          <w:szCs w:val="22"/>
        </w:rPr>
        <w:t>IoT</w:t>
      </w:r>
      <w:proofErr w:type="spellEnd"/>
      <w:r w:rsidRPr="00F400A5">
        <w:rPr>
          <w:rFonts w:ascii="Times New Roman" w:hAnsi="Times New Roman" w:cs="Times New Roman"/>
          <w:sz w:val="24"/>
          <w:szCs w:val="22"/>
        </w:rPr>
        <w:t>), future networks (FNs), cloud computing, mobility, IPTV, ad hoc networks (sensor networks, radio-frequency identification (RFID), etc.), quality of service (</w:t>
      </w:r>
      <w:proofErr w:type="spellStart"/>
      <w:r w:rsidRPr="00F400A5">
        <w:rPr>
          <w:rFonts w:ascii="Times New Roman" w:hAnsi="Times New Roman" w:cs="Times New Roman"/>
          <w:sz w:val="24"/>
          <w:szCs w:val="22"/>
        </w:rPr>
        <w:t>QoS</w:t>
      </w:r>
      <w:proofErr w:type="spellEnd"/>
      <w:r w:rsidRPr="00F400A5">
        <w:rPr>
          <w:rFonts w:ascii="Times New Roman" w:hAnsi="Times New Roman" w:cs="Times New Roman"/>
          <w:sz w:val="24"/>
          <w:szCs w:val="22"/>
        </w:rPr>
        <w:t>), and inter-network signaling for legacy networks (e.g. ATM, N-ISDN and PSTN).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Pr="00553499">
        <w:rPr>
          <w:rFonts w:ascii="Times New Roman" w:hAnsi="Times New Roman" w:cs="Times New Roman"/>
          <w:sz w:val="24"/>
          <w:szCs w:val="22"/>
        </w:rPr>
        <w:t>SG11 is also investigating whether the ITU C&amp;I programme could play a role in battling counterfeit goods.</w:t>
      </w:r>
    </w:p>
    <w:p w:rsidR="00F36500" w:rsidRDefault="00F36500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The first and second meeting of NWG-11</w:t>
      </w:r>
      <w:r w:rsidR="004C692D">
        <w:rPr>
          <w:rFonts w:ascii="Times New Roman" w:hAnsi="Times New Roman" w:cs="Times New Roman"/>
          <w:sz w:val="24"/>
          <w:szCs w:val="22"/>
        </w:rPr>
        <w:t xml:space="preserve"> to discuss the contributions submitted by NWG-11 members</w:t>
      </w:r>
      <w:r>
        <w:rPr>
          <w:rFonts w:ascii="Times New Roman" w:hAnsi="Times New Roman" w:cs="Times New Roman"/>
          <w:sz w:val="24"/>
          <w:szCs w:val="22"/>
        </w:rPr>
        <w:t xml:space="preserve"> was held on 25.05.2022 and 15.06.2022 respectively.</w:t>
      </w:r>
    </w:p>
    <w:p w:rsidR="00AE1754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</w:t>
      </w:r>
      <w:r w:rsidRPr="00553499">
        <w:rPr>
          <w:rFonts w:ascii="Times New Roman" w:hAnsi="Times New Roman" w:cs="Times New Roman"/>
          <w:sz w:val="24"/>
          <w:szCs w:val="22"/>
        </w:rPr>
        <w:t xml:space="preserve">he first meeting of </w:t>
      </w:r>
      <w:r w:rsidR="00AE1754">
        <w:rPr>
          <w:rFonts w:ascii="Times New Roman" w:hAnsi="Times New Roman" w:cs="Times New Roman"/>
          <w:sz w:val="24"/>
          <w:szCs w:val="22"/>
        </w:rPr>
        <w:t>ITU-T SG-11</w:t>
      </w:r>
      <w:r w:rsidRPr="00553499">
        <w:rPr>
          <w:rFonts w:ascii="Times New Roman" w:hAnsi="Times New Roman" w:cs="Times New Roman"/>
          <w:sz w:val="24"/>
          <w:szCs w:val="22"/>
        </w:rPr>
        <w:t xml:space="preserve"> for the current peri</w:t>
      </w:r>
      <w:r>
        <w:rPr>
          <w:rFonts w:ascii="Times New Roman" w:hAnsi="Times New Roman" w:cs="Times New Roman"/>
          <w:sz w:val="24"/>
          <w:szCs w:val="22"/>
        </w:rPr>
        <w:t>od</w:t>
      </w:r>
      <w:r w:rsidR="008275A8">
        <w:rPr>
          <w:rFonts w:ascii="Times New Roman" w:hAnsi="Times New Roman" w:cs="Times New Roman"/>
          <w:sz w:val="24"/>
          <w:szCs w:val="22"/>
        </w:rPr>
        <w:t xml:space="preserve"> 2022-24</w:t>
      </w:r>
      <w:r>
        <w:rPr>
          <w:rFonts w:ascii="Times New Roman" w:hAnsi="Times New Roman" w:cs="Times New Roman"/>
          <w:sz w:val="24"/>
          <w:szCs w:val="22"/>
        </w:rPr>
        <w:t xml:space="preserve"> was held </w:t>
      </w:r>
      <w:r w:rsidR="00AE1754">
        <w:rPr>
          <w:rFonts w:ascii="Times New Roman" w:hAnsi="Times New Roman" w:cs="Times New Roman"/>
          <w:sz w:val="24"/>
          <w:szCs w:val="22"/>
        </w:rPr>
        <w:t>in Geneva from 6</w:t>
      </w:r>
      <w:r w:rsidR="00AE1754" w:rsidRPr="0047701B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r w:rsidR="00AE1754">
        <w:rPr>
          <w:rFonts w:ascii="Times New Roman" w:hAnsi="Times New Roman" w:cs="Times New Roman"/>
          <w:sz w:val="24"/>
          <w:szCs w:val="22"/>
        </w:rPr>
        <w:t xml:space="preserve"> – 15</w:t>
      </w:r>
      <w:r w:rsidR="00AE1754" w:rsidRPr="0047701B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r w:rsidR="00AE1754">
        <w:rPr>
          <w:rFonts w:ascii="Times New Roman" w:hAnsi="Times New Roman" w:cs="Times New Roman"/>
          <w:sz w:val="24"/>
          <w:szCs w:val="22"/>
        </w:rPr>
        <w:t xml:space="preserve"> July </w:t>
      </w:r>
      <w:r>
        <w:rPr>
          <w:rFonts w:ascii="Times New Roman" w:hAnsi="Times New Roman" w:cs="Times New Roman"/>
          <w:sz w:val="24"/>
          <w:szCs w:val="22"/>
        </w:rPr>
        <w:t>2022.</w:t>
      </w:r>
      <w:r w:rsidR="00AE1754">
        <w:rPr>
          <w:rFonts w:ascii="Times New Roman" w:hAnsi="Times New Roman" w:cs="Times New Roman"/>
          <w:sz w:val="24"/>
          <w:szCs w:val="22"/>
        </w:rPr>
        <w:t xml:space="preserve"> During the meeting, following three contributions were submitted and presented during the meeting: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320"/>
        <w:gridCol w:w="4315"/>
      </w:tblGrid>
      <w:tr w:rsidR="00AE1754" w:rsidTr="00AE1754">
        <w:tc>
          <w:tcPr>
            <w:tcW w:w="715" w:type="dxa"/>
          </w:tcPr>
          <w:p w:rsidR="00AE1754" w:rsidRPr="00E440B0" w:rsidRDefault="00AE1754" w:rsidP="007945E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440B0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S.No</w:t>
            </w:r>
          </w:p>
        </w:tc>
        <w:tc>
          <w:tcPr>
            <w:tcW w:w="4320" w:type="dxa"/>
          </w:tcPr>
          <w:p w:rsidR="00AE1754" w:rsidRPr="00E440B0" w:rsidRDefault="00AE1754" w:rsidP="007945E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440B0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Contribution and Question</w:t>
            </w:r>
          </w:p>
        </w:tc>
        <w:tc>
          <w:tcPr>
            <w:tcW w:w="4315" w:type="dxa"/>
          </w:tcPr>
          <w:p w:rsidR="00AE1754" w:rsidRPr="00E440B0" w:rsidRDefault="00AE1754" w:rsidP="007945E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440B0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Status of the contribution</w:t>
            </w:r>
          </w:p>
        </w:tc>
      </w:tr>
      <w:tr w:rsidR="00AE1754" w:rsidTr="00AE1754">
        <w:trPr>
          <w:trHeight w:val="1322"/>
        </w:trPr>
        <w:tc>
          <w:tcPr>
            <w:tcW w:w="715" w:type="dxa"/>
          </w:tcPr>
          <w:p w:rsidR="00AE1754" w:rsidRPr="00E440B0" w:rsidRDefault="00AE1754" w:rsidP="007945E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440B0">
              <w:rPr>
                <w:rFonts w:ascii="Times New Roman" w:hAnsi="Times New Roman" w:cs="Times New Roman"/>
                <w:sz w:val="24"/>
                <w:szCs w:val="22"/>
              </w:rPr>
              <w:t>1</w:t>
            </w:r>
          </w:p>
        </w:tc>
        <w:tc>
          <w:tcPr>
            <w:tcW w:w="4320" w:type="dxa"/>
          </w:tcPr>
          <w:p w:rsidR="00AE1754" w:rsidRPr="00E440B0" w:rsidRDefault="00AE1754" w:rsidP="00AE1754">
            <w:pPr>
              <w:spacing w:after="200" w:line="276" w:lineRule="auto"/>
              <w:ind w:right="150"/>
              <w:jc w:val="both"/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</w:pPr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 xml:space="preserve">Proposal for baseline text of work item </w:t>
            </w:r>
            <w:proofErr w:type="spellStart"/>
            <w:proofErr w:type="gramStart"/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>Q.TSRT</w:t>
            </w:r>
            <w:proofErr w:type="gramEnd"/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>_IoT</w:t>
            </w:r>
            <w:proofErr w:type="spellEnd"/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 xml:space="preserve"> “ Test specifications for remote testing of Internet of Things using the probes” against Q12/11. </w:t>
            </w:r>
          </w:p>
        </w:tc>
        <w:tc>
          <w:tcPr>
            <w:tcW w:w="4315" w:type="dxa"/>
          </w:tcPr>
          <w:p w:rsidR="00AE1754" w:rsidRPr="00E440B0" w:rsidRDefault="00AE1754" w:rsidP="00E440B0">
            <w:pPr>
              <w:ind w:right="150"/>
              <w:jc w:val="both"/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</w:pPr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 xml:space="preserve">The contribution was presented and accepted in ITU-T meeting. The Rapporteur of Q12/11 and Co-Editor of ITU-T </w:t>
            </w:r>
            <w:proofErr w:type="spellStart"/>
            <w:proofErr w:type="gramStart"/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>Q.TSRT</w:t>
            </w:r>
            <w:proofErr w:type="gramEnd"/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>_IoT</w:t>
            </w:r>
            <w:proofErr w:type="spellEnd"/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 xml:space="preserve"> incorporated the contribution in new base text of work item and accordingly output TD204/GEN was prepared. </w:t>
            </w:r>
          </w:p>
        </w:tc>
      </w:tr>
      <w:tr w:rsidR="00AE1754" w:rsidTr="00AE1754">
        <w:tc>
          <w:tcPr>
            <w:tcW w:w="715" w:type="dxa"/>
          </w:tcPr>
          <w:p w:rsidR="00AE1754" w:rsidRPr="00E440B0" w:rsidRDefault="00AE1754" w:rsidP="007945E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440B0">
              <w:rPr>
                <w:rFonts w:ascii="Times New Roman" w:hAnsi="Times New Roman" w:cs="Times New Roman"/>
                <w:sz w:val="24"/>
                <w:szCs w:val="22"/>
              </w:rPr>
              <w:t>2</w:t>
            </w:r>
          </w:p>
        </w:tc>
        <w:tc>
          <w:tcPr>
            <w:tcW w:w="4320" w:type="dxa"/>
          </w:tcPr>
          <w:p w:rsidR="00AE1754" w:rsidRPr="00E440B0" w:rsidRDefault="00AE1754" w:rsidP="00AE1754">
            <w:pPr>
              <w:spacing w:after="200" w:line="276" w:lineRule="auto"/>
              <w:ind w:right="150"/>
              <w:jc w:val="both"/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</w:pPr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 xml:space="preserve">“Proposal to create a new work item on requirement, interfaces and generic function of CEIR” against Q15/11. </w:t>
            </w:r>
          </w:p>
        </w:tc>
        <w:tc>
          <w:tcPr>
            <w:tcW w:w="4315" w:type="dxa"/>
          </w:tcPr>
          <w:p w:rsidR="00AE1754" w:rsidRPr="00E440B0" w:rsidRDefault="00AE1754" w:rsidP="00E440B0">
            <w:pPr>
              <w:jc w:val="both"/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</w:pPr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>The contribution was presented and accepted in ITU-T meeting. It was agreed to start the new work item ITU-T Recommendation Q.CEIR "Technical requirement, interfaces and generic functions of CEIR".</w:t>
            </w:r>
          </w:p>
        </w:tc>
      </w:tr>
      <w:tr w:rsidR="00AE1754" w:rsidTr="00AE1754">
        <w:tc>
          <w:tcPr>
            <w:tcW w:w="715" w:type="dxa"/>
          </w:tcPr>
          <w:p w:rsidR="00AE1754" w:rsidRPr="00E440B0" w:rsidRDefault="00AE1754" w:rsidP="007945E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440B0">
              <w:rPr>
                <w:rFonts w:ascii="Times New Roman" w:hAnsi="Times New Roman" w:cs="Times New Roman"/>
                <w:sz w:val="24"/>
                <w:szCs w:val="22"/>
              </w:rPr>
              <w:t>3</w:t>
            </w:r>
          </w:p>
        </w:tc>
        <w:tc>
          <w:tcPr>
            <w:tcW w:w="4320" w:type="dxa"/>
          </w:tcPr>
          <w:p w:rsidR="00AE1754" w:rsidRPr="00E440B0" w:rsidRDefault="00AE1754" w:rsidP="00AE1754">
            <w:pPr>
              <w:spacing w:after="200" w:line="276" w:lineRule="auto"/>
              <w:ind w:right="150"/>
              <w:jc w:val="both"/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</w:pPr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t xml:space="preserve">Consumer Centric Approach for implementation of framework for solutions </w:t>
            </w:r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lastRenderedPageBreak/>
              <w:t>to combat counterfeit and stolen ICT devices” against Q15/11.</w:t>
            </w:r>
          </w:p>
        </w:tc>
        <w:tc>
          <w:tcPr>
            <w:tcW w:w="4315" w:type="dxa"/>
          </w:tcPr>
          <w:p w:rsidR="00AE1754" w:rsidRPr="00E440B0" w:rsidRDefault="00AE1754" w:rsidP="00E440B0">
            <w:pPr>
              <w:spacing w:after="200" w:line="276" w:lineRule="auto"/>
              <w:ind w:right="150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lastRenderedPageBreak/>
              <w:t xml:space="preserve">The contribution was presented and accepted in ITU-T meeting. The contribution was revised in the meeting and it was agreed to </w:t>
            </w:r>
            <w:r w:rsidRPr="00E440B0">
              <w:rPr>
                <w:rFonts w:ascii="Times New Roman" w:eastAsia="Calibri" w:hAnsi="Times New Roman" w:cs="Times New Roman"/>
                <w:bCs/>
                <w:szCs w:val="22"/>
                <w:lang w:val="en-IN"/>
              </w:rPr>
              <w:lastRenderedPageBreak/>
              <w:t>start the new work item ITU-T Recommendation Q.CCF-CCSD - "Consumer centric framework for combating counterfeit and stolen ICT mobile devices".</w:t>
            </w:r>
          </w:p>
        </w:tc>
      </w:tr>
    </w:tbl>
    <w:p w:rsidR="00AE1754" w:rsidRDefault="00AE1754" w:rsidP="007945E9">
      <w:pPr>
        <w:jc w:val="both"/>
        <w:rPr>
          <w:rFonts w:ascii="Times New Roman" w:hAnsi="Times New Roman" w:cs="Times New Roman"/>
          <w:sz w:val="24"/>
          <w:szCs w:val="22"/>
        </w:rPr>
      </w:pPr>
    </w:p>
    <w:p w:rsidR="00E003FE" w:rsidRPr="00DC1DD9" w:rsidRDefault="008275A8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The</w:t>
      </w:r>
      <w:r w:rsidR="004C692D">
        <w:rPr>
          <w:rFonts w:ascii="Times New Roman" w:hAnsi="Times New Roman" w:cs="Times New Roman"/>
          <w:sz w:val="24"/>
          <w:szCs w:val="22"/>
        </w:rPr>
        <w:t xml:space="preserve"> next</w:t>
      </w:r>
      <w:r>
        <w:rPr>
          <w:rFonts w:ascii="Times New Roman" w:hAnsi="Times New Roman" w:cs="Times New Roman"/>
          <w:sz w:val="24"/>
          <w:szCs w:val="22"/>
        </w:rPr>
        <w:t xml:space="preserve"> meeting of working parties</w:t>
      </w:r>
      <w:r w:rsidR="00DC1DD9">
        <w:rPr>
          <w:rFonts w:ascii="Times New Roman" w:hAnsi="Times New Roman" w:cs="Times New Roman"/>
          <w:sz w:val="24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2"/>
        </w:rPr>
        <w:t>WP1/11, WP2/11, WP3/11 and Rapporteur Group Meeting (RGM)</w:t>
      </w:r>
      <w:r w:rsidR="00DC1DD9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of ITU-T SG-11 </w:t>
      </w:r>
      <w:r w:rsidR="00DC1DD9" w:rsidRPr="00DC1DD9">
        <w:rPr>
          <w:rFonts w:ascii="Times New Roman" w:hAnsi="Times New Roman" w:cs="Times New Roman"/>
          <w:sz w:val="24"/>
          <w:szCs w:val="22"/>
        </w:rPr>
        <w:t xml:space="preserve">is scheduled </w:t>
      </w:r>
      <w:r w:rsidR="00DC1DD9">
        <w:rPr>
          <w:rFonts w:ascii="Times New Roman" w:hAnsi="Times New Roman" w:cs="Times New Roman"/>
          <w:sz w:val="24"/>
          <w:szCs w:val="22"/>
        </w:rPr>
        <w:t>to be held in Geneva, Switzerland from 28</w:t>
      </w:r>
      <w:r w:rsidR="00DC1DD9" w:rsidRPr="00DC1DD9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r w:rsidR="00DC1DD9">
        <w:rPr>
          <w:rFonts w:ascii="Times New Roman" w:hAnsi="Times New Roman" w:cs="Times New Roman"/>
          <w:sz w:val="24"/>
          <w:szCs w:val="22"/>
        </w:rPr>
        <w:t xml:space="preserve"> November 2022 to 7</w:t>
      </w:r>
      <w:r w:rsidR="00DC1DD9" w:rsidRPr="00DC1DD9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r w:rsidR="00DC1DD9">
        <w:rPr>
          <w:rFonts w:ascii="Times New Roman" w:hAnsi="Times New Roman" w:cs="Times New Roman"/>
          <w:sz w:val="24"/>
          <w:szCs w:val="22"/>
        </w:rPr>
        <w:t xml:space="preserve"> December, 2022. </w:t>
      </w:r>
    </w:p>
    <w:p w:rsidR="007945E9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In view of the same, it is to infor</w:t>
      </w:r>
      <w:r w:rsidR="00672C8D">
        <w:rPr>
          <w:rFonts w:ascii="Times New Roman" w:hAnsi="Times New Roman" w:cs="Times New Roman"/>
          <w:sz w:val="24"/>
          <w:szCs w:val="22"/>
        </w:rPr>
        <w:t>m that the 3</w:t>
      </w:r>
      <w:r w:rsidR="00672C8D" w:rsidRPr="00672C8D">
        <w:rPr>
          <w:rFonts w:ascii="Times New Roman" w:hAnsi="Times New Roman" w:cs="Times New Roman"/>
          <w:sz w:val="24"/>
          <w:szCs w:val="22"/>
          <w:vertAlign w:val="superscript"/>
        </w:rPr>
        <w:t>rd</w:t>
      </w:r>
      <w:r w:rsidR="00672C8D">
        <w:rPr>
          <w:rFonts w:ascii="Times New Roman" w:hAnsi="Times New Roman" w:cs="Times New Roman"/>
          <w:sz w:val="24"/>
          <w:szCs w:val="22"/>
        </w:rPr>
        <w:t xml:space="preserve"> </w:t>
      </w:r>
      <w:r>
        <w:rPr>
          <w:rFonts w:ascii="Times New Roman" w:hAnsi="Times New Roman" w:cs="Times New Roman"/>
          <w:sz w:val="24"/>
          <w:szCs w:val="22"/>
        </w:rPr>
        <w:t xml:space="preserve">meeting of NWG-11 to discuss the contribution </w:t>
      </w:r>
      <w:r w:rsidR="008C437B">
        <w:rPr>
          <w:rFonts w:ascii="Times New Roman" w:hAnsi="Times New Roman" w:cs="Times New Roman"/>
          <w:sz w:val="24"/>
          <w:szCs w:val="22"/>
        </w:rPr>
        <w:t>for the Working Parties and Rapporteur Group meeting</w:t>
      </w:r>
      <w:r>
        <w:rPr>
          <w:rFonts w:ascii="Times New Roman" w:hAnsi="Times New Roman" w:cs="Times New Roman"/>
          <w:sz w:val="24"/>
          <w:szCs w:val="22"/>
        </w:rPr>
        <w:t xml:space="preserve"> is scheduled to be held on </w:t>
      </w:r>
      <w:r w:rsidR="004C692D">
        <w:rPr>
          <w:rFonts w:ascii="Times New Roman" w:hAnsi="Times New Roman" w:cs="Times New Roman"/>
          <w:b/>
          <w:bCs/>
          <w:sz w:val="24"/>
          <w:szCs w:val="22"/>
        </w:rPr>
        <w:t>10</w:t>
      </w:r>
      <w:r w:rsidRPr="0047701B">
        <w:rPr>
          <w:rFonts w:ascii="Times New Roman" w:hAnsi="Times New Roman" w:cs="Times New Roman"/>
          <w:b/>
          <w:bCs/>
          <w:sz w:val="24"/>
          <w:szCs w:val="22"/>
          <w:vertAlign w:val="superscript"/>
        </w:rPr>
        <w:t>th</w:t>
      </w:r>
      <w:r w:rsidRPr="0047701B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4C692D">
        <w:rPr>
          <w:rFonts w:ascii="Times New Roman" w:hAnsi="Times New Roman" w:cs="Times New Roman"/>
          <w:b/>
          <w:bCs/>
          <w:sz w:val="24"/>
          <w:szCs w:val="22"/>
        </w:rPr>
        <w:t>October</w:t>
      </w:r>
      <w:r w:rsidRPr="0047701B">
        <w:rPr>
          <w:rFonts w:ascii="Times New Roman" w:hAnsi="Times New Roman" w:cs="Times New Roman"/>
          <w:b/>
          <w:bCs/>
          <w:sz w:val="24"/>
          <w:szCs w:val="22"/>
        </w:rPr>
        <w:t xml:space="preserve"> 2022 at 11:00 am</w:t>
      </w:r>
      <w:r>
        <w:rPr>
          <w:rFonts w:ascii="Times New Roman" w:hAnsi="Times New Roman" w:cs="Times New Roman"/>
          <w:sz w:val="24"/>
          <w:szCs w:val="22"/>
        </w:rPr>
        <w:t xml:space="preserve">. </w:t>
      </w:r>
    </w:p>
    <w:p w:rsidR="007945E9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The meeting can be attended by clicking the following link:</w:t>
      </w:r>
    </w:p>
    <w:p w:rsidR="008C437B" w:rsidRPr="009A0D0D" w:rsidRDefault="004C692D" w:rsidP="007945E9">
      <w:pPr>
        <w:jc w:val="both"/>
        <w:rPr>
          <w:sz w:val="24"/>
          <w:szCs w:val="22"/>
        </w:rPr>
      </w:pPr>
      <w:hyperlink r:id="rId5" w:history="1">
        <w:r w:rsidR="008C437B" w:rsidRPr="009A0D0D">
          <w:rPr>
            <w:rStyle w:val="Hyperlink"/>
            <w:sz w:val="24"/>
            <w:szCs w:val="22"/>
          </w:rPr>
          <w:t>https://cdotmeet.cdot.in/vmeet/div-k9n-yx8-qrr</w:t>
        </w:r>
      </w:hyperlink>
    </w:p>
    <w:p w:rsidR="008275A8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All the members are kindly requested to </w:t>
      </w:r>
      <w:r w:rsidR="008275A8">
        <w:rPr>
          <w:rFonts w:ascii="Times New Roman" w:hAnsi="Times New Roman" w:cs="Times New Roman"/>
          <w:sz w:val="24"/>
          <w:szCs w:val="22"/>
        </w:rPr>
        <w:t xml:space="preserve">send their contributions by </w:t>
      </w:r>
      <w:r w:rsidR="004C692D">
        <w:rPr>
          <w:rFonts w:ascii="Times New Roman" w:hAnsi="Times New Roman" w:cs="Times New Roman"/>
          <w:sz w:val="24"/>
          <w:szCs w:val="22"/>
        </w:rPr>
        <w:t>7</w:t>
      </w:r>
      <w:r w:rsidR="008275A8" w:rsidRPr="008275A8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r w:rsidR="008275A8">
        <w:rPr>
          <w:rFonts w:ascii="Times New Roman" w:hAnsi="Times New Roman" w:cs="Times New Roman"/>
          <w:sz w:val="24"/>
          <w:szCs w:val="22"/>
        </w:rPr>
        <w:t xml:space="preserve"> </w:t>
      </w:r>
      <w:r w:rsidR="004C692D">
        <w:rPr>
          <w:rFonts w:ascii="Times New Roman" w:hAnsi="Times New Roman" w:cs="Times New Roman"/>
          <w:sz w:val="24"/>
          <w:szCs w:val="22"/>
        </w:rPr>
        <w:t>October</w:t>
      </w:r>
      <w:r w:rsidR="008275A8">
        <w:rPr>
          <w:rFonts w:ascii="Times New Roman" w:hAnsi="Times New Roman" w:cs="Times New Roman"/>
          <w:sz w:val="24"/>
          <w:szCs w:val="22"/>
        </w:rPr>
        <w:t xml:space="preserve"> so that the same can be discussed during the meeting.</w:t>
      </w:r>
    </w:p>
    <w:p w:rsidR="007945E9" w:rsidRDefault="008275A8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You are kindly </w:t>
      </w:r>
      <w:r w:rsidR="00330381">
        <w:rPr>
          <w:rFonts w:ascii="Times New Roman" w:hAnsi="Times New Roman" w:cs="Times New Roman"/>
          <w:sz w:val="24"/>
          <w:szCs w:val="22"/>
        </w:rPr>
        <w:t xml:space="preserve">requested to </w:t>
      </w:r>
      <w:r w:rsidR="007945E9">
        <w:rPr>
          <w:rFonts w:ascii="Times New Roman" w:hAnsi="Times New Roman" w:cs="Times New Roman"/>
          <w:sz w:val="24"/>
          <w:szCs w:val="22"/>
        </w:rPr>
        <w:t>make it convenient to attend the meeting.</w:t>
      </w:r>
    </w:p>
    <w:p w:rsidR="007945E9" w:rsidRDefault="007945E9" w:rsidP="007945E9">
      <w:pPr>
        <w:ind w:left="7740" w:firstLine="180"/>
        <w:jc w:val="both"/>
        <w:rPr>
          <w:rFonts w:ascii="Times New Roman" w:hAnsi="Times New Roman" w:cs="Times New Roman"/>
          <w:sz w:val="24"/>
          <w:szCs w:val="22"/>
        </w:rPr>
      </w:pPr>
    </w:p>
    <w:p w:rsidR="007945E9" w:rsidRDefault="007945E9" w:rsidP="007945E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Divya Sharma</w:t>
      </w:r>
    </w:p>
    <w:p w:rsidR="007945E9" w:rsidRDefault="007945E9" w:rsidP="007945E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ADG (TC-II), TEC</w:t>
      </w:r>
    </w:p>
    <w:p w:rsidR="007945E9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</w:p>
    <w:p w:rsidR="007945E9" w:rsidRPr="00553499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 w:rsidRPr="00553499">
        <w:rPr>
          <w:rFonts w:ascii="Times New Roman" w:hAnsi="Times New Roman" w:cs="Times New Roman"/>
          <w:sz w:val="24"/>
          <w:szCs w:val="22"/>
        </w:rPr>
        <w:t xml:space="preserve">To, </w:t>
      </w:r>
    </w:p>
    <w:p w:rsidR="007945E9" w:rsidRPr="00553499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All members of NWG-11 at Annexure-I</w:t>
      </w:r>
    </w:p>
    <w:p w:rsidR="007945E9" w:rsidRPr="00553499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r w:rsidRPr="00553499">
        <w:rPr>
          <w:rFonts w:ascii="Times New Roman" w:hAnsi="Times New Roman" w:cs="Times New Roman"/>
          <w:sz w:val="24"/>
          <w:szCs w:val="22"/>
        </w:rPr>
        <w:t xml:space="preserve">Copy </w:t>
      </w:r>
      <w:proofErr w:type="gramStart"/>
      <w:r w:rsidRPr="00553499">
        <w:rPr>
          <w:rFonts w:ascii="Times New Roman" w:hAnsi="Times New Roman" w:cs="Times New Roman"/>
          <w:sz w:val="24"/>
          <w:szCs w:val="22"/>
        </w:rPr>
        <w:t>to:-</w:t>
      </w:r>
      <w:proofErr w:type="gramEnd"/>
      <w:r w:rsidRPr="00553499">
        <w:rPr>
          <w:rFonts w:ascii="Times New Roman" w:hAnsi="Times New Roman" w:cs="Times New Roman"/>
          <w:sz w:val="24"/>
          <w:szCs w:val="22"/>
        </w:rPr>
        <w:t xml:space="preserve"> </w:t>
      </w:r>
    </w:p>
    <w:p w:rsidR="007945E9" w:rsidRPr="00553499" w:rsidRDefault="007945E9" w:rsidP="007945E9">
      <w:pPr>
        <w:jc w:val="both"/>
        <w:rPr>
          <w:rFonts w:ascii="Times New Roman" w:hAnsi="Times New Roman" w:cs="Times New Roman"/>
          <w:sz w:val="24"/>
          <w:szCs w:val="22"/>
        </w:rPr>
      </w:pPr>
      <w:proofErr w:type="spellStart"/>
      <w:r w:rsidRPr="00553499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553499">
        <w:rPr>
          <w:rFonts w:ascii="Times New Roman" w:hAnsi="Times New Roman" w:cs="Times New Roman"/>
          <w:sz w:val="24"/>
          <w:szCs w:val="22"/>
        </w:rPr>
        <w:t xml:space="preserve">) Sr. DDG TEC- for kind information </w:t>
      </w:r>
    </w:p>
    <w:p w:rsidR="007945E9" w:rsidRDefault="007945E9" w:rsidP="007945E9">
      <w:pPr>
        <w:jc w:val="both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ii) DDG (MTCTE</w:t>
      </w:r>
      <w:r w:rsidRPr="00553499">
        <w:rPr>
          <w:rFonts w:ascii="Times New Roman" w:hAnsi="Times New Roman" w:cs="Times New Roman"/>
          <w:sz w:val="24"/>
          <w:szCs w:val="22"/>
        </w:rPr>
        <w:t>), TEC &amp; Chairman Committee- for kind information</w:t>
      </w:r>
    </w:p>
    <w:p w:rsidR="007945E9" w:rsidRDefault="007945E9" w:rsidP="007945E9">
      <w:pPr>
        <w:jc w:val="both"/>
        <w:rPr>
          <w:rFonts w:ascii="Times New Roman" w:hAnsi="Times New Roman"/>
          <w:sz w:val="24"/>
          <w:szCs w:val="22"/>
        </w:rPr>
      </w:pPr>
    </w:p>
    <w:p w:rsidR="007945E9" w:rsidRDefault="007945E9" w:rsidP="007945E9">
      <w:pPr>
        <w:jc w:val="both"/>
        <w:rPr>
          <w:rFonts w:ascii="Times New Roman" w:hAnsi="Times New Roman"/>
          <w:sz w:val="24"/>
          <w:szCs w:val="22"/>
        </w:rPr>
      </w:pPr>
    </w:p>
    <w:p w:rsidR="00DA72CA" w:rsidRDefault="00DA72CA"/>
    <w:p w:rsidR="004C692D" w:rsidRDefault="004C692D"/>
    <w:p w:rsidR="004C692D" w:rsidRDefault="004C692D"/>
    <w:p w:rsidR="004C692D" w:rsidRDefault="004C692D"/>
    <w:p w:rsidR="004C692D" w:rsidRDefault="004C692D"/>
    <w:p w:rsidR="004C692D" w:rsidRDefault="004C692D" w:rsidP="004C692D">
      <w:pPr>
        <w:jc w:val="both"/>
        <w:rPr>
          <w:rFonts w:ascii="Times New Roman" w:hAnsi="Times New Roman"/>
          <w:sz w:val="24"/>
          <w:szCs w:val="22"/>
        </w:rPr>
      </w:pPr>
    </w:p>
    <w:p w:rsidR="004C692D" w:rsidRPr="008C1FFC" w:rsidRDefault="004C692D" w:rsidP="004C692D">
      <w:pPr>
        <w:jc w:val="center"/>
        <w:rPr>
          <w:rFonts w:ascii="Times New Roman" w:hAnsi="Times New Roman"/>
          <w:b/>
          <w:bCs/>
          <w:sz w:val="28"/>
          <w:szCs w:val="24"/>
          <w:u w:val="single"/>
        </w:rPr>
      </w:pPr>
      <w:r w:rsidRPr="008C1FFC">
        <w:rPr>
          <w:rFonts w:ascii="Times New Roman" w:hAnsi="Times New Roman"/>
          <w:b/>
          <w:bCs/>
          <w:sz w:val="28"/>
          <w:szCs w:val="24"/>
          <w:u w:val="single"/>
        </w:rPr>
        <w:t>Annexure-I</w:t>
      </w:r>
    </w:p>
    <w:p w:rsidR="004C692D" w:rsidRDefault="004C692D" w:rsidP="004C692D">
      <w:pPr>
        <w:jc w:val="both"/>
        <w:rPr>
          <w:rFonts w:ascii="Times New Roman" w:hAnsi="Times New Roman"/>
          <w:b/>
          <w:bCs/>
          <w:sz w:val="24"/>
          <w:szCs w:val="22"/>
          <w:u w:val="single"/>
        </w:rPr>
      </w:pPr>
      <w:r w:rsidRPr="008C1FFC">
        <w:rPr>
          <w:rFonts w:ascii="Times New Roman" w:hAnsi="Times New Roman"/>
          <w:b/>
          <w:bCs/>
          <w:sz w:val="24"/>
          <w:szCs w:val="22"/>
          <w:u w:val="single"/>
        </w:rPr>
        <w:t>List of Members of NWG-1</w:t>
      </w:r>
      <w:r>
        <w:rPr>
          <w:rFonts w:ascii="Times New Roman" w:hAnsi="Times New Roman"/>
          <w:b/>
          <w:bCs/>
          <w:sz w:val="24"/>
          <w:szCs w:val="22"/>
          <w:u w:val="single"/>
        </w:rPr>
        <w:t>1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05"/>
        <w:gridCol w:w="3060"/>
        <w:gridCol w:w="1620"/>
        <w:gridCol w:w="1800"/>
        <w:gridCol w:w="2520"/>
      </w:tblGrid>
      <w:tr w:rsidR="004C692D" w:rsidTr="000C3EA4">
        <w:tc>
          <w:tcPr>
            <w:tcW w:w="805" w:type="dxa"/>
          </w:tcPr>
          <w:p w:rsidR="004C692D" w:rsidRPr="008C1FFC" w:rsidRDefault="004C692D" w:rsidP="000C3EA4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Sr. No</w:t>
            </w:r>
          </w:p>
        </w:tc>
        <w:tc>
          <w:tcPr>
            <w:tcW w:w="3060" w:type="dxa"/>
          </w:tcPr>
          <w:p w:rsidR="004C692D" w:rsidRPr="008C1FFC" w:rsidRDefault="004C692D" w:rsidP="000C3EA4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Name and Designation</w:t>
            </w:r>
          </w:p>
        </w:tc>
        <w:tc>
          <w:tcPr>
            <w:tcW w:w="1620" w:type="dxa"/>
          </w:tcPr>
          <w:p w:rsidR="004C692D" w:rsidRPr="008C1FFC" w:rsidRDefault="004C692D" w:rsidP="000C3EA4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Organization</w:t>
            </w:r>
          </w:p>
        </w:tc>
        <w:tc>
          <w:tcPr>
            <w:tcW w:w="1800" w:type="dxa"/>
          </w:tcPr>
          <w:p w:rsidR="004C692D" w:rsidRPr="008C1FFC" w:rsidRDefault="004C692D" w:rsidP="000C3EA4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2"/>
              </w:rPr>
              <w:t xml:space="preserve">Mobile </w:t>
            </w:r>
          </w:p>
        </w:tc>
        <w:tc>
          <w:tcPr>
            <w:tcW w:w="2520" w:type="dxa"/>
          </w:tcPr>
          <w:p w:rsidR="004C692D" w:rsidRPr="008C1FFC" w:rsidRDefault="004C692D" w:rsidP="000C3EA4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E-mail Id</w:t>
            </w:r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</w:tcPr>
          <w:p w:rsidR="004C692D" w:rsidRDefault="004C692D" w:rsidP="000C3EA4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  <w:u w:val="single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proofErr w:type="spellStart"/>
            <w:r w:rsidRPr="00577353">
              <w:rPr>
                <w:rFonts w:ascii="Calibri" w:hAnsi="Calibri" w:cs="Calibri"/>
                <w:color w:val="000000"/>
                <w:szCs w:val="22"/>
              </w:rPr>
              <w:t>Prasanth</w:t>
            </w:r>
            <w:proofErr w:type="spellEnd"/>
            <w:r w:rsidRPr="00577353">
              <w:rPr>
                <w:rFonts w:ascii="Calibri" w:hAnsi="Calibri" w:cs="Calibri"/>
                <w:color w:val="000000"/>
                <w:szCs w:val="22"/>
              </w:rPr>
              <w:t xml:space="preserve"> Kumar, DDG (MTCTE)</w:t>
            </w:r>
            <w:r>
              <w:rPr>
                <w:rFonts w:ascii="Calibri" w:hAnsi="Calibri" w:cs="Calibri"/>
                <w:color w:val="000000"/>
                <w:szCs w:val="22"/>
              </w:rPr>
              <w:t>, Chairman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9868136446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6" w:history="1">
              <w:r>
                <w:rPr>
                  <w:rStyle w:val="Hyperlink"/>
                  <w:rFonts w:ascii="Calibri" w:hAnsi="Calibri" w:cs="Calibri"/>
                  <w:szCs w:val="22"/>
                </w:rPr>
                <w:t>ddgc.tec@gov.in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</w:tcPr>
          <w:p w:rsidR="004C692D" w:rsidRPr="00577353" w:rsidRDefault="004C692D" w:rsidP="000C3EA4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Pushpendra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Kumar Singh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DOT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hyperlink r:id="rId7" w:history="1">
              <w:r w:rsidRPr="00EC3BCA">
                <w:rPr>
                  <w:rFonts w:ascii="Calibri" w:hAnsi="Calibri" w:cs="Calibri"/>
                  <w:color w:val="000000"/>
                  <w:szCs w:val="22"/>
                </w:rPr>
                <w:t>9412000042</w:t>
              </w:r>
            </w:hyperlink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</w:pPr>
            <w:hyperlink r:id="rId8" w:history="1">
              <w:r w:rsidRPr="00A901A9">
                <w:rPr>
                  <w:rStyle w:val="Hyperlink"/>
                </w:rPr>
                <w:t>ddgsecurity-dot@gov.in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</w:tcPr>
          <w:p w:rsidR="004C692D" w:rsidRPr="00094947" w:rsidRDefault="004C692D" w:rsidP="000C3EA4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Pramod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Kumar Panda, Director (TC-IV)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9868123023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9" w:history="1">
              <w:r>
                <w:rPr>
                  <w:rStyle w:val="Hyperlink"/>
                  <w:rFonts w:ascii="Calibri" w:hAnsi="Calibri" w:cs="Calibri"/>
                  <w:szCs w:val="22"/>
                </w:rPr>
                <w:t>pk.panda@gov.in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Tejpal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Singh,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Director(DS-II)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DOT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0" w:history="1">
              <w:r>
                <w:rPr>
                  <w:rStyle w:val="Hyperlink"/>
                  <w:rFonts w:ascii="Calibri" w:hAnsi="Calibri" w:cs="Calibri"/>
                  <w:szCs w:val="22"/>
                </w:rPr>
                <w:t>tejpal.singh70@gov.in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K.N.Rai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Director (Security-II)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Odisha LSA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7033600000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1" w:history="1">
              <w:r>
                <w:rPr>
                  <w:rStyle w:val="Hyperlink"/>
                  <w:rFonts w:ascii="Calibri" w:hAnsi="Calibri" w:cs="Calibri"/>
                  <w:szCs w:val="22"/>
                </w:rPr>
                <w:t>kn.rai75@gov.in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Sh. Sanjeev Arya, Director (CA)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9868131555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</w:pPr>
            <w:hyperlink r:id="rId12" w:history="1">
              <w:r w:rsidRPr="007635EC">
                <w:rPr>
                  <w:rStyle w:val="Hyperlink"/>
                </w:rPr>
                <w:t>dirc1.tec@gov.in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Smt.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Divya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Sharma,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ADG (TC-I</w:t>
            </w:r>
            <w:r>
              <w:rPr>
                <w:rFonts w:ascii="Calibri" w:hAnsi="Calibri" w:cs="Calibri"/>
                <w:color w:val="000000"/>
                <w:szCs w:val="22"/>
              </w:rPr>
              <w:t>I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)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8130176804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3" w:history="1">
              <w:r>
                <w:rPr>
                  <w:rStyle w:val="Hyperlink"/>
                  <w:rFonts w:ascii="Calibri" w:hAnsi="Calibri" w:cs="Calibri"/>
                  <w:szCs w:val="22"/>
                </w:rPr>
                <w:t>adgtc2-tec-dot@gov.in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Dhanesh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Goel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ADG (TC-I)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9711989588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4" w:history="1">
              <w:r>
                <w:rPr>
                  <w:rStyle w:val="Hyperlink"/>
                  <w:rFonts w:ascii="Calibri" w:hAnsi="Calibri" w:cs="Calibri"/>
                  <w:szCs w:val="22"/>
                </w:rPr>
                <w:t>adgtc1-tec-dot@gov.in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Naveen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Khichar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ADET (TSOC)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SA-II, DOT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8902001129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5" w:history="1">
              <w:r>
                <w:rPr>
                  <w:rStyle w:val="Hyperlink"/>
                  <w:rFonts w:ascii="Calibri" w:hAnsi="Calibri" w:cs="Calibri"/>
                  <w:szCs w:val="22"/>
                </w:rPr>
                <w:t>naveen.khichar@gov.in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Anshul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Kumar Gupta,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 (CA)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9758951159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6" w:history="1">
              <w:r>
                <w:rPr>
                  <w:rStyle w:val="Hyperlink"/>
                  <w:rFonts w:ascii="Calibri" w:hAnsi="Calibri" w:cs="Calibri"/>
                  <w:szCs w:val="22"/>
                </w:rPr>
                <w:t>anshulkr.gupta@gov.in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Vimal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Kumar Singh, AD (NR)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8285389913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hyperlink r:id="rId17" w:history="1">
              <w:r w:rsidRPr="007635EC">
                <w:rPr>
                  <w:rStyle w:val="Hyperlink"/>
                </w:rPr>
                <w:t>jtonr.tec-dot@gov.in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Sanjay Bhardwaj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9868134525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hyperlink r:id="rId18" w:history="1">
              <w:r w:rsidRPr="00A901A9">
                <w:rPr>
                  <w:rStyle w:val="Hyperlink"/>
                </w:rPr>
                <w:t>sanjay.bhardwaj@gov.in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Udayan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Ganguly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Professor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IIT, Bombay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0-22-2576-7698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9" w:history="1">
              <w:r>
                <w:rPr>
                  <w:rStyle w:val="Hyperlink"/>
                  <w:rFonts w:ascii="Calibri" w:hAnsi="Calibri" w:cs="Calibri"/>
                  <w:szCs w:val="22"/>
                </w:rPr>
                <w:t>udayan@jee.iitb.ac.in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Rohit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Singh,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Program Manager-IMA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UL India Pvt. Ltd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9717098305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0" w:history="1">
              <w:r>
                <w:rPr>
                  <w:rStyle w:val="Hyperlink"/>
                  <w:rFonts w:ascii="Calibri" w:hAnsi="Calibri" w:cs="Calibri"/>
                  <w:szCs w:val="22"/>
                </w:rPr>
                <w:t>rohit.singh@ul.com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Sresh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GN,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Senior Project Engineer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UL India Pvt. Ltd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9743722862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1" w:history="1">
              <w:r>
                <w:rPr>
                  <w:rStyle w:val="Hyperlink"/>
                  <w:rFonts w:ascii="Calibri" w:hAnsi="Calibri" w:cs="Calibri"/>
                  <w:szCs w:val="22"/>
                </w:rPr>
                <w:t>suresh.gn@ul.com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Manish Kumar,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Laboratory Manager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UL India Pvt. Ltd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7760972045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r>
              <w:rPr>
                <w:rFonts w:ascii="Calibri" w:hAnsi="Calibri" w:cs="Calibri"/>
                <w:color w:val="0000FF"/>
                <w:szCs w:val="22"/>
                <w:u w:val="single"/>
              </w:rPr>
              <w:t xml:space="preserve"> manish.kumar@ul.com</w:t>
            </w:r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Debashish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Bhattacharya,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Sr. DDG, BIF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BIF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2" w:history="1">
              <w:r>
                <w:rPr>
                  <w:rStyle w:val="Hyperlink"/>
                  <w:rFonts w:ascii="Calibri" w:hAnsi="Calibri" w:cs="Calibri"/>
                  <w:szCs w:val="22"/>
                </w:rPr>
                <w:t>debashishbhattacharya@broadbandindiaforum.in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Sundeep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Kathuria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Principal Consultant, BIF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BIF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3" w:history="1">
              <w:r>
                <w:rPr>
                  <w:rStyle w:val="Hyperlink"/>
                  <w:rFonts w:ascii="Calibri" w:hAnsi="Calibri" w:cs="Calibri"/>
                  <w:szCs w:val="22"/>
                </w:rPr>
                <w:t>sundeep@broadbandindiaforum.in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Abhijit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Panicker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Dy. Director (Research &amp; Analysis), BIF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BIF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hyperlink r:id="rId24" w:history="1">
              <w:r>
                <w:rPr>
                  <w:rStyle w:val="Hyperlink"/>
                  <w:rFonts w:ascii="Calibri" w:hAnsi="Calibri" w:cs="Calibri"/>
                  <w:color w:val="000000"/>
                  <w:szCs w:val="22"/>
                  <w:u w:val="none"/>
                </w:rPr>
                <w:t>+91-11-40509200, 45730225</w:t>
              </w:r>
            </w:hyperlink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5" w:history="1">
              <w:r>
                <w:rPr>
                  <w:rStyle w:val="Hyperlink"/>
                  <w:rFonts w:ascii="Calibri" w:hAnsi="Calibri" w:cs="Calibri"/>
                  <w:szCs w:val="22"/>
                </w:rPr>
                <w:t>abhijit@broadbandindiaforum.in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Mr. Anil Prakash,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Director General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9811155846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6" w:history="1">
              <w:r>
                <w:rPr>
                  <w:rStyle w:val="Hyperlink"/>
                  <w:rFonts w:ascii="Calibri" w:hAnsi="Calibri" w:cs="Calibri"/>
                  <w:szCs w:val="22"/>
                </w:rPr>
                <w:t>anil.prakash@sia-india.com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Mr. Rajeev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Gambhir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Sr. Director- Tech &amp; Policy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9958692039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7" w:history="1">
              <w:r>
                <w:rPr>
                  <w:rStyle w:val="Hyperlink"/>
                  <w:rFonts w:ascii="Calibri" w:hAnsi="Calibri" w:cs="Calibri"/>
                  <w:szCs w:val="22"/>
                </w:rPr>
                <w:t>rajeev.gambhir@sia-india.com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Mr.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Desh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Raj</w:t>
            </w:r>
            <w:r>
              <w:rPr>
                <w:rFonts w:ascii="Calibri" w:hAnsi="Calibri" w:cs="Calibri"/>
                <w:color w:val="000000"/>
                <w:szCs w:val="22"/>
              </w:rPr>
              <w:br/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Bhadana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Senior Manager-MARCOM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9289421222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8" w:history="1">
              <w:r>
                <w:rPr>
                  <w:rStyle w:val="Hyperlink"/>
                  <w:rFonts w:ascii="Calibri" w:hAnsi="Calibri" w:cs="Calibri"/>
                  <w:szCs w:val="22"/>
                </w:rPr>
                <w:t>deshraj.bhadana@sia-india.com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 xml:space="preserve">Mr. </w:t>
            </w:r>
            <w:proofErr w:type="spellStart"/>
            <w:r>
              <w:rPr>
                <w:rFonts w:ascii="Calibri" w:hAnsi="Calibri" w:cs="Calibri"/>
                <w:color w:val="222222"/>
                <w:szCs w:val="22"/>
              </w:rPr>
              <w:t>Anubhav</w:t>
            </w:r>
            <w:proofErr w:type="spellEnd"/>
            <w:r>
              <w:rPr>
                <w:rFonts w:ascii="Calibri" w:hAnsi="Calibri" w:cs="Calibri"/>
                <w:color w:val="222222"/>
                <w:szCs w:val="22"/>
              </w:rPr>
              <w:t xml:space="preserve"> Prakash, </w:t>
            </w:r>
            <w:r w:rsidRPr="00577353">
              <w:rPr>
                <w:rFonts w:ascii="Calibri" w:hAnsi="Calibri" w:cs="Calibri"/>
                <w:color w:val="222222"/>
                <w:szCs w:val="22"/>
              </w:rPr>
              <w:t>Manager – Govt. Relations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9999391707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9" w:history="1">
              <w:r>
                <w:rPr>
                  <w:rStyle w:val="Hyperlink"/>
                  <w:rFonts w:ascii="Calibri" w:hAnsi="Calibri" w:cs="Calibri"/>
                  <w:szCs w:val="22"/>
                </w:rPr>
                <w:t>anubhav.prakash@sia-india.com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proofErr w:type="spellStart"/>
            <w:r w:rsidRPr="00081E26">
              <w:rPr>
                <w:rFonts w:ascii="Calibri" w:hAnsi="Calibri" w:cs="Calibri"/>
                <w:color w:val="222222"/>
                <w:szCs w:val="22"/>
              </w:rPr>
              <w:t>Sushma</w:t>
            </w:r>
            <w:proofErr w:type="spellEnd"/>
            <w:r w:rsidRPr="00081E26">
              <w:rPr>
                <w:rFonts w:ascii="Calibri" w:hAnsi="Calibri" w:cs="Calibri"/>
                <w:color w:val="222222"/>
                <w:szCs w:val="22"/>
              </w:rPr>
              <w:t xml:space="preserve"> </w:t>
            </w:r>
            <w:proofErr w:type="spellStart"/>
            <w:r w:rsidRPr="00081E26">
              <w:rPr>
                <w:rFonts w:ascii="Calibri" w:hAnsi="Calibri" w:cs="Calibri"/>
                <w:color w:val="222222"/>
                <w:szCs w:val="22"/>
              </w:rPr>
              <w:t>Banodhiya</w:t>
            </w:r>
            <w:proofErr w:type="spellEnd"/>
          </w:p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454E63">
              <w:rPr>
                <w:rFonts w:ascii="Calibri" w:hAnsi="Calibri" w:cs="Calibri"/>
                <w:color w:val="222222"/>
                <w:szCs w:val="22"/>
              </w:rPr>
              <w:t>Team Leader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CDOT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hyperlink r:id="rId30" w:history="1">
              <w:r w:rsidRPr="00081E26">
                <w:rPr>
                  <w:rFonts w:ascii="Calibri" w:hAnsi="Calibri" w:cs="Calibri"/>
                  <w:color w:val="222222"/>
                  <w:szCs w:val="22"/>
                </w:rPr>
                <w:t>9868819925</w:t>
              </w:r>
            </w:hyperlink>
          </w:p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 </w:t>
            </w:r>
            <w:hyperlink r:id="rId31" w:history="1">
              <w:r w:rsidRPr="00A4224D">
                <w:rPr>
                  <w:rFonts w:ascii="Calibri" w:hAnsi="Calibri" w:cs="Calibri"/>
                  <w:color w:val="222222"/>
                  <w:szCs w:val="22"/>
                </w:rPr>
                <w:t>7011083424</w:t>
              </w:r>
            </w:hyperlink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</w:pPr>
            <w:hyperlink r:id="rId32" w:history="1">
              <w:r w:rsidRPr="00590C49">
                <w:rPr>
                  <w:rStyle w:val="Hyperlink"/>
                </w:rPr>
                <w:t>sushma@cdot.in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222222"/>
                <w:szCs w:val="22"/>
              </w:rPr>
              <w:t xml:space="preserve">Krishna Kumar </w:t>
            </w:r>
            <w:proofErr w:type="spellStart"/>
            <w:r>
              <w:rPr>
                <w:rFonts w:ascii="Calibri" w:hAnsi="Calibri" w:cs="Calibri"/>
                <w:color w:val="222222"/>
                <w:szCs w:val="22"/>
              </w:rPr>
              <w:t>Lahoti</w:t>
            </w:r>
            <w:proofErr w:type="spellEnd"/>
            <w:r>
              <w:rPr>
                <w:rFonts w:ascii="Calibri" w:hAnsi="Calibri" w:cs="Calibri"/>
                <w:color w:val="222222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222222"/>
                <w:szCs w:val="22"/>
              </w:rPr>
              <w:t>Technical Director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CNLABS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7207580125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33" w:history="1">
              <w:r>
                <w:rPr>
                  <w:rStyle w:val="Hyperlink"/>
                  <w:rFonts w:ascii="Calibri" w:hAnsi="Calibri" w:cs="Calibri"/>
                  <w:szCs w:val="22"/>
                </w:rPr>
                <w:t>krishna@cnlabs.in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John Linford,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Forum Director</w:t>
            </w:r>
          </w:p>
        </w:tc>
        <w:tc>
          <w:tcPr>
            <w:tcW w:w="1620" w:type="dxa"/>
            <w:vAlign w:val="bottom"/>
          </w:tcPr>
          <w:p w:rsidR="004C692D" w:rsidRDefault="004C692D" w:rsidP="000C3EA4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The Open Group</w:t>
            </w:r>
          </w:p>
        </w:tc>
        <w:tc>
          <w:tcPr>
            <w:tcW w:w="180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 </w:t>
            </w:r>
          </w:p>
        </w:tc>
        <w:tc>
          <w:tcPr>
            <w:tcW w:w="25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r>
              <w:rPr>
                <w:rFonts w:ascii="Calibri" w:hAnsi="Calibri" w:cs="Calibri"/>
                <w:color w:val="0000FF"/>
                <w:szCs w:val="22"/>
                <w:u w:val="single"/>
              </w:rPr>
              <w:t>j.linford@opengroup.org</w:t>
            </w:r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Rajaram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Ghosh, </w:t>
            </w:r>
            <w:r w:rsidRPr="00914D29">
              <w:rPr>
                <w:rFonts w:ascii="Calibri" w:hAnsi="Calibri" w:cs="Calibri"/>
                <w:color w:val="000000"/>
                <w:szCs w:val="22"/>
              </w:rPr>
              <w:t>CEO</w:t>
            </w: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162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PEL</w:t>
            </w:r>
          </w:p>
        </w:tc>
        <w:tc>
          <w:tcPr>
            <w:tcW w:w="1800" w:type="dxa"/>
            <w:vAlign w:val="bottom"/>
          </w:tcPr>
          <w:p w:rsidR="004C692D" w:rsidRDefault="004C692D" w:rsidP="000C3EA4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520" w:type="dxa"/>
            <w:vAlign w:val="bottom"/>
          </w:tcPr>
          <w:p w:rsidR="004C692D" w:rsidRDefault="004C692D" w:rsidP="000C3EA4">
            <w:pPr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34" w:history="1">
              <w:r>
                <w:rPr>
                  <w:rStyle w:val="Hyperlink"/>
                  <w:rFonts w:ascii="Calibri" w:hAnsi="Calibri" w:cs="Calibri"/>
                  <w:szCs w:val="22"/>
                </w:rPr>
                <w:t>rajaram@utlindia.com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Default="004C692D" w:rsidP="000C3EA4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Krantipriya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C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Mitra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914D29">
              <w:rPr>
                <w:rFonts w:ascii="Calibri" w:hAnsi="Calibri" w:cs="Calibri"/>
                <w:color w:val="000000"/>
                <w:szCs w:val="22"/>
              </w:rPr>
              <w:t>EDR</w:t>
            </w:r>
          </w:p>
        </w:tc>
        <w:tc>
          <w:tcPr>
            <w:tcW w:w="1620" w:type="dxa"/>
            <w:vAlign w:val="center"/>
          </w:tcPr>
          <w:p w:rsidR="004C692D" w:rsidRPr="00914D29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914D29">
              <w:rPr>
                <w:rFonts w:ascii="Calibri" w:hAnsi="Calibri" w:cs="Calibri"/>
                <w:color w:val="222222"/>
                <w:szCs w:val="22"/>
              </w:rPr>
              <w:t>UTL Group of Companies</w:t>
            </w:r>
          </w:p>
        </w:tc>
        <w:tc>
          <w:tcPr>
            <w:tcW w:w="1800" w:type="dxa"/>
          </w:tcPr>
          <w:p w:rsidR="004C692D" w:rsidRPr="00914D29" w:rsidRDefault="004C692D" w:rsidP="000C3EA4">
            <w:pPr>
              <w:jc w:val="both"/>
              <w:rPr>
                <w:rFonts w:ascii="Calibri" w:hAnsi="Calibri" w:cs="Calibri"/>
                <w:color w:val="222222"/>
                <w:szCs w:val="22"/>
              </w:rPr>
            </w:pPr>
            <w:r w:rsidRPr="00914D29">
              <w:rPr>
                <w:rFonts w:ascii="Calibri" w:hAnsi="Calibri" w:cs="Calibri"/>
                <w:color w:val="222222"/>
                <w:szCs w:val="22"/>
              </w:rPr>
              <w:t>9810160182</w:t>
            </w:r>
          </w:p>
        </w:tc>
        <w:tc>
          <w:tcPr>
            <w:tcW w:w="2520" w:type="dxa"/>
            <w:vAlign w:val="bottom"/>
          </w:tcPr>
          <w:p w:rsidR="004C692D" w:rsidRDefault="004C692D" w:rsidP="000C3EA4">
            <w:pPr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35" w:history="1">
              <w:r>
                <w:rPr>
                  <w:rStyle w:val="Hyperlink"/>
                  <w:rFonts w:ascii="Calibri" w:hAnsi="Calibri" w:cs="Calibri"/>
                  <w:szCs w:val="22"/>
                </w:rPr>
                <w:t>krantipriya.mitra@gmail.com</w:t>
              </w:r>
            </w:hyperlink>
          </w:p>
        </w:tc>
      </w:tr>
      <w:tr w:rsidR="004C692D" w:rsidTr="000C3EA4">
        <w:tc>
          <w:tcPr>
            <w:tcW w:w="805" w:type="dxa"/>
          </w:tcPr>
          <w:p w:rsidR="004C692D" w:rsidRPr="00577353" w:rsidRDefault="004C692D" w:rsidP="004C692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3060" w:type="dxa"/>
            <w:vAlign w:val="center"/>
          </w:tcPr>
          <w:p w:rsidR="004C692D" w:rsidRPr="00081E26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>Sh.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Pr="00081E26">
              <w:rPr>
                <w:rFonts w:ascii="Calibri" w:hAnsi="Calibri" w:cs="Calibri"/>
                <w:color w:val="222222"/>
                <w:szCs w:val="22"/>
              </w:rPr>
              <w:t>Deep Gupta</w:t>
            </w:r>
          </w:p>
        </w:tc>
        <w:tc>
          <w:tcPr>
            <w:tcW w:w="1620" w:type="dxa"/>
            <w:vAlign w:val="center"/>
          </w:tcPr>
          <w:p w:rsidR="004C692D" w:rsidRPr="00914D29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VVDN Technologies private ltd.</w:t>
            </w:r>
          </w:p>
        </w:tc>
        <w:tc>
          <w:tcPr>
            <w:tcW w:w="1800" w:type="dxa"/>
          </w:tcPr>
          <w:p w:rsidR="004C692D" w:rsidRPr="00081E26" w:rsidRDefault="004C692D" w:rsidP="000C3EA4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081E26">
              <w:rPr>
                <w:rFonts w:ascii="Calibri" w:hAnsi="Calibri" w:cs="Calibri"/>
                <w:color w:val="222222"/>
                <w:szCs w:val="22"/>
              </w:rPr>
              <w:t> </w:t>
            </w:r>
            <w:hyperlink r:id="rId36" w:history="1">
              <w:r w:rsidRPr="00081E26">
                <w:rPr>
                  <w:rFonts w:ascii="Calibri" w:hAnsi="Calibri" w:cs="Calibri"/>
                  <w:color w:val="222222"/>
                  <w:szCs w:val="22"/>
                </w:rPr>
                <w:t>8377028502</w:t>
              </w:r>
            </w:hyperlink>
          </w:p>
        </w:tc>
        <w:tc>
          <w:tcPr>
            <w:tcW w:w="2520" w:type="dxa"/>
            <w:vAlign w:val="bottom"/>
          </w:tcPr>
          <w:p w:rsidR="004C692D" w:rsidRDefault="004C692D" w:rsidP="000C3EA4">
            <w:hyperlink r:id="rId37" w:history="1">
              <w:r>
                <w:rPr>
                  <w:rStyle w:val="Hyperlink"/>
                  <w:rFonts w:ascii="Segoe UI" w:hAnsi="Segoe UI" w:cs="Segoe UI"/>
                  <w:color w:val="005A95"/>
                  <w:sz w:val="21"/>
                  <w:szCs w:val="21"/>
                  <w:shd w:val="clear" w:color="auto" w:fill="FFFFFF"/>
                </w:rPr>
                <w:t>deep.gupta@vvdntech.com</w:t>
              </w:r>
            </w:hyperlink>
          </w:p>
        </w:tc>
      </w:tr>
    </w:tbl>
    <w:p w:rsidR="004C692D" w:rsidRPr="008C1FFC" w:rsidRDefault="004C692D" w:rsidP="004C692D">
      <w:pPr>
        <w:jc w:val="both"/>
        <w:rPr>
          <w:rFonts w:ascii="Times New Roman" w:hAnsi="Times New Roman"/>
          <w:b/>
          <w:bCs/>
          <w:sz w:val="24"/>
          <w:szCs w:val="22"/>
          <w:u w:val="single"/>
        </w:rPr>
      </w:pPr>
    </w:p>
    <w:p w:rsidR="004C692D" w:rsidRDefault="004C692D">
      <w:bookmarkStart w:id="0" w:name="_GoBack"/>
      <w:bookmarkEnd w:id="0"/>
    </w:p>
    <w:p w:rsidR="004C692D" w:rsidRDefault="004C692D"/>
    <w:p w:rsidR="004C692D" w:rsidRDefault="004C692D"/>
    <w:sectPr w:rsidR="004C6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82B71"/>
    <w:multiLevelType w:val="hybridMultilevel"/>
    <w:tmpl w:val="710EB77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51511"/>
    <w:multiLevelType w:val="hybridMultilevel"/>
    <w:tmpl w:val="D7A68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46D"/>
    <w:rsid w:val="000151D3"/>
    <w:rsid w:val="00330381"/>
    <w:rsid w:val="004C692D"/>
    <w:rsid w:val="00672C8D"/>
    <w:rsid w:val="007945E9"/>
    <w:rsid w:val="008275A8"/>
    <w:rsid w:val="008C437B"/>
    <w:rsid w:val="009A0D0D"/>
    <w:rsid w:val="00AE1754"/>
    <w:rsid w:val="00C9646D"/>
    <w:rsid w:val="00DA72CA"/>
    <w:rsid w:val="00DC1DD9"/>
    <w:rsid w:val="00E003FE"/>
    <w:rsid w:val="00E440B0"/>
    <w:rsid w:val="00F3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9E14"/>
  <w15:chartTrackingRefBased/>
  <w15:docId w15:val="{8124C4DF-793E-47B5-80C7-AB6490AF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45E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E1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175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C1D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dgtc2-tec-dot@gov.in" TargetMode="External"/><Relationship Id="rId18" Type="http://schemas.openxmlformats.org/officeDocument/2006/relationships/hyperlink" Target="mailto:sanjay.bhardwaj@gov.in" TargetMode="External"/><Relationship Id="rId26" Type="http://schemas.openxmlformats.org/officeDocument/2006/relationships/hyperlink" Target="mailto:anil.prakash@sia-india.com" TargetMode="External"/><Relationship Id="rId39" Type="http://schemas.openxmlformats.org/officeDocument/2006/relationships/theme" Target="theme/theme1.xml"/><Relationship Id="rId21" Type="http://schemas.openxmlformats.org/officeDocument/2006/relationships/hyperlink" Target="mailto:suresh.gn@ul.com" TargetMode="External"/><Relationship Id="rId34" Type="http://schemas.openxmlformats.org/officeDocument/2006/relationships/hyperlink" Target="mailto:rajaram@utlindia.com" TargetMode="External"/><Relationship Id="rId7" Type="http://schemas.openxmlformats.org/officeDocument/2006/relationships/hyperlink" Target="callto:+91%209412000042" TargetMode="External"/><Relationship Id="rId12" Type="http://schemas.openxmlformats.org/officeDocument/2006/relationships/hyperlink" Target="mailto:dirc1.tec@gov.in" TargetMode="External"/><Relationship Id="rId17" Type="http://schemas.openxmlformats.org/officeDocument/2006/relationships/hyperlink" Target="mailto:jtonr.tec-dot@gov.in" TargetMode="External"/><Relationship Id="rId25" Type="http://schemas.openxmlformats.org/officeDocument/2006/relationships/hyperlink" Target="mailto:abhijit@broadbandindiaforum.in" TargetMode="External"/><Relationship Id="rId33" Type="http://schemas.openxmlformats.org/officeDocument/2006/relationships/hyperlink" Target="mailto:krishna@cnlabs.in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nshulkr.gupta@gov.in" TargetMode="External"/><Relationship Id="rId20" Type="http://schemas.openxmlformats.org/officeDocument/2006/relationships/hyperlink" Target="mailto:rohit.singh@ul.com" TargetMode="External"/><Relationship Id="rId29" Type="http://schemas.openxmlformats.org/officeDocument/2006/relationships/hyperlink" Target="mailto:anubhav.prakash@sia-india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dgc.tec@gov.in" TargetMode="External"/><Relationship Id="rId11" Type="http://schemas.openxmlformats.org/officeDocument/2006/relationships/hyperlink" Target="mailto:kn.rai75@gov.in" TargetMode="External"/><Relationship Id="rId24" Type="http://schemas.openxmlformats.org/officeDocument/2006/relationships/hyperlink" Target="callto:+91-11-40509200" TargetMode="External"/><Relationship Id="rId32" Type="http://schemas.openxmlformats.org/officeDocument/2006/relationships/hyperlink" Target="mailto:sushma@cdot.in" TargetMode="External"/><Relationship Id="rId37" Type="http://schemas.openxmlformats.org/officeDocument/2006/relationships/hyperlink" Target="mailto:deep.gupta@vvdntech.com" TargetMode="External"/><Relationship Id="rId5" Type="http://schemas.openxmlformats.org/officeDocument/2006/relationships/hyperlink" Target="https://cdotmeet.cdot.in/vmeet/div-k9n-yx8-qrr" TargetMode="External"/><Relationship Id="rId15" Type="http://schemas.openxmlformats.org/officeDocument/2006/relationships/hyperlink" Target="mailto:naveen.khichar@gov.in" TargetMode="External"/><Relationship Id="rId23" Type="http://schemas.openxmlformats.org/officeDocument/2006/relationships/hyperlink" Target="mailto:sundeep@broadbandindiaforum.in" TargetMode="External"/><Relationship Id="rId28" Type="http://schemas.openxmlformats.org/officeDocument/2006/relationships/hyperlink" Target="mailto:deshraj.bhadana@sia-india.com" TargetMode="External"/><Relationship Id="rId36" Type="http://schemas.openxmlformats.org/officeDocument/2006/relationships/hyperlink" Target="callto:8377028502" TargetMode="External"/><Relationship Id="rId10" Type="http://schemas.openxmlformats.org/officeDocument/2006/relationships/hyperlink" Target="mailto:tejpal.singh70@gov.in" TargetMode="External"/><Relationship Id="rId19" Type="http://schemas.openxmlformats.org/officeDocument/2006/relationships/hyperlink" Target="mailto:udayan@jee.iitb.ac.in" TargetMode="External"/><Relationship Id="rId31" Type="http://schemas.openxmlformats.org/officeDocument/2006/relationships/hyperlink" Target="callto:70110834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k.panda@gov.in" TargetMode="External"/><Relationship Id="rId14" Type="http://schemas.openxmlformats.org/officeDocument/2006/relationships/hyperlink" Target="mailto:adgtc1-tec-dot@gov.in" TargetMode="External"/><Relationship Id="rId22" Type="http://schemas.openxmlformats.org/officeDocument/2006/relationships/hyperlink" Target="mailto:debashishbhattacharya@broadbandindiaforum.in" TargetMode="External"/><Relationship Id="rId27" Type="http://schemas.openxmlformats.org/officeDocument/2006/relationships/hyperlink" Target="mailto:rajeev.gambhir@sia-india.com" TargetMode="External"/><Relationship Id="rId30" Type="http://schemas.openxmlformats.org/officeDocument/2006/relationships/hyperlink" Target="callto:9868819925" TargetMode="External"/><Relationship Id="rId35" Type="http://schemas.openxmlformats.org/officeDocument/2006/relationships/hyperlink" Target="mailto:krantipriya.mitra@gmail.com" TargetMode="External"/><Relationship Id="rId8" Type="http://schemas.openxmlformats.org/officeDocument/2006/relationships/hyperlink" Target="mailto:ddgsecurity-dot@gov.i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cp:lastPrinted>2022-09-23T10:47:00Z</cp:lastPrinted>
  <dcterms:created xsi:type="dcterms:W3CDTF">2022-09-21T08:34:00Z</dcterms:created>
  <dcterms:modified xsi:type="dcterms:W3CDTF">2022-09-23T10:48:00Z</dcterms:modified>
</cp:coreProperties>
</file>