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B11C" w14:textId="765ECC09" w:rsidR="006620A3" w:rsidRPr="005E1435" w:rsidRDefault="0053279D" w:rsidP="006620A3">
      <w:pPr>
        <w:spacing w:line="360" w:lineRule="auto"/>
        <w:contextualSpacing/>
        <w:jc w:val="center"/>
        <w:rPr>
          <w:b/>
          <w:i/>
          <w:sz w:val="32"/>
          <w:szCs w:val="32"/>
        </w:rPr>
      </w:pPr>
      <w:r>
        <w:rPr>
          <w:b/>
          <w:bCs/>
          <w:color w:val="000000"/>
          <w:sz w:val="32"/>
          <w:szCs w:val="32"/>
        </w:rPr>
        <w:t>Klasifikasi Teks Soal Ujian Berbahasa Indonesia Berdasarkan Ranah Kognitif Taksonomi Bloom</w:t>
      </w:r>
    </w:p>
    <w:p w14:paraId="112C526C" w14:textId="77777777" w:rsidR="006620A3" w:rsidRPr="005E1435" w:rsidRDefault="006620A3" w:rsidP="006620A3">
      <w:pPr>
        <w:spacing w:line="360" w:lineRule="auto"/>
        <w:contextualSpacing/>
        <w:jc w:val="center"/>
        <w:rPr>
          <w:b/>
          <w:sz w:val="32"/>
          <w:szCs w:val="24"/>
        </w:rPr>
      </w:pPr>
    </w:p>
    <w:p w14:paraId="6C62A524"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Tugas Akhir</w:t>
      </w:r>
    </w:p>
    <w:p w14:paraId="1F6640DA"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diajukan untuk memenuhi salah satu syarat </w:t>
      </w:r>
    </w:p>
    <w:p w14:paraId="30D2BEE4"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rPr>
      </w:pPr>
      <w:r w:rsidRPr="00E9571B">
        <w:rPr>
          <w:b/>
          <w:sz w:val="24"/>
          <w:szCs w:val="24"/>
        </w:rPr>
        <w:t>memperoleh gelar sarjana</w:t>
      </w:r>
      <w:r w:rsidRPr="00E9571B">
        <w:rPr>
          <w:rFonts w:ascii="MS Mincho" w:eastAsia="MS Mincho" w:hAnsi="MS Mincho" w:cs="MS Mincho"/>
          <w:b/>
          <w:sz w:val="24"/>
          <w:szCs w:val="24"/>
        </w:rPr>
        <w:t> </w:t>
      </w:r>
    </w:p>
    <w:p w14:paraId="1FF2068C" w14:textId="152BA7D5"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dari Program Studi </w:t>
      </w:r>
      <w:r w:rsidR="0053279D" w:rsidRPr="0053279D">
        <w:rPr>
          <w:b/>
          <w:bCs/>
          <w:sz w:val="24"/>
          <w:szCs w:val="24"/>
        </w:rPr>
        <w:t>S1 Informatika</w:t>
      </w:r>
      <w:r w:rsidRPr="00E9571B">
        <w:rPr>
          <w:b/>
          <w:sz w:val="24"/>
          <w:szCs w:val="24"/>
        </w:rPr>
        <w:t xml:space="preserve"> </w:t>
      </w:r>
    </w:p>
    <w:p w14:paraId="22F1FAE8"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Fakultas Informatika </w:t>
      </w:r>
    </w:p>
    <w:p w14:paraId="38336C26"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27C8CDCA" w14:textId="77777777" w:rsidR="006620A3" w:rsidRDefault="006620A3" w:rsidP="006620A3">
      <w:pPr>
        <w:widowControl w:val="0"/>
        <w:autoSpaceDE w:val="0"/>
        <w:autoSpaceDN w:val="0"/>
        <w:adjustRightInd w:val="0"/>
        <w:spacing w:line="360" w:lineRule="auto"/>
        <w:contextualSpacing/>
        <w:jc w:val="center"/>
        <w:rPr>
          <w:b/>
          <w:sz w:val="24"/>
          <w:szCs w:val="24"/>
        </w:rPr>
      </w:pPr>
    </w:p>
    <w:p w14:paraId="5D8B8C02" w14:textId="6DF01670" w:rsidR="006620A3" w:rsidRPr="00744005" w:rsidRDefault="0053279D" w:rsidP="006620A3">
      <w:pPr>
        <w:widowControl w:val="0"/>
        <w:autoSpaceDE w:val="0"/>
        <w:autoSpaceDN w:val="0"/>
        <w:adjustRightInd w:val="0"/>
        <w:spacing w:line="360" w:lineRule="auto"/>
        <w:contextualSpacing/>
        <w:jc w:val="center"/>
        <w:rPr>
          <w:rFonts w:ascii="MS Mincho" w:eastAsia="MS Mincho" w:hAnsi="MS Mincho" w:cs="MS Mincho"/>
          <w:b/>
        </w:rPr>
      </w:pPr>
      <w:r w:rsidRPr="0053279D">
        <w:rPr>
          <w:b/>
          <w:bCs/>
          <w:sz w:val="24"/>
          <w:szCs w:val="24"/>
        </w:rPr>
        <w:t>1301174597</w:t>
      </w:r>
      <w:r w:rsidR="006620A3" w:rsidRPr="00E9571B">
        <w:rPr>
          <w:rFonts w:ascii="MS Mincho" w:eastAsia="MS Mincho" w:hAnsi="MS Mincho" w:cs="MS Mincho"/>
          <w:b/>
          <w:sz w:val="24"/>
          <w:szCs w:val="24"/>
        </w:rPr>
        <w:t> </w:t>
      </w:r>
    </w:p>
    <w:p w14:paraId="4D870975" w14:textId="49E88243" w:rsidR="006620A3" w:rsidRDefault="0053279D" w:rsidP="006620A3">
      <w:pPr>
        <w:widowControl w:val="0"/>
        <w:autoSpaceDE w:val="0"/>
        <w:autoSpaceDN w:val="0"/>
        <w:adjustRightInd w:val="0"/>
        <w:spacing w:line="360" w:lineRule="auto"/>
        <w:contextualSpacing/>
        <w:jc w:val="center"/>
        <w:rPr>
          <w:rFonts w:ascii="MS Mincho" w:eastAsia="MS Mincho" w:hAnsi="MS Mincho" w:cs="MS Mincho"/>
          <w:b/>
        </w:rPr>
      </w:pPr>
      <w:r w:rsidRPr="0053279D">
        <w:rPr>
          <w:b/>
          <w:bCs/>
          <w:sz w:val="24"/>
          <w:szCs w:val="24"/>
        </w:rPr>
        <w:t>Justisio Yan Prawira Adam</w:t>
      </w:r>
      <w:r w:rsidR="006620A3" w:rsidRPr="00E9571B">
        <w:rPr>
          <w:rFonts w:ascii="MS Mincho" w:eastAsia="MS Mincho" w:hAnsi="MS Mincho" w:cs="MS Mincho"/>
          <w:b/>
          <w:sz w:val="24"/>
          <w:szCs w:val="24"/>
        </w:rPr>
        <w:t> </w:t>
      </w:r>
    </w:p>
    <w:p w14:paraId="5082BA73" w14:textId="77777777" w:rsidR="006620A3" w:rsidRPr="005E1435" w:rsidRDefault="006620A3" w:rsidP="006620A3">
      <w:pPr>
        <w:spacing w:line="360" w:lineRule="auto"/>
        <w:contextualSpacing/>
        <w:jc w:val="center"/>
        <w:rPr>
          <w:b/>
          <w:sz w:val="24"/>
          <w:szCs w:val="24"/>
        </w:rPr>
      </w:pPr>
    </w:p>
    <w:p w14:paraId="4237ABAA" w14:textId="77777777" w:rsidR="006620A3" w:rsidRDefault="006620A3" w:rsidP="006620A3">
      <w:pPr>
        <w:spacing w:line="360" w:lineRule="auto"/>
        <w:contextualSpacing/>
        <w:jc w:val="center"/>
        <w:rPr>
          <w:b/>
          <w:sz w:val="24"/>
          <w:szCs w:val="24"/>
        </w:rPr>
      </w:pPr>
      <w:r w:rsidRPr="00744005">
        <w:rPr>
          <w:b/>
          <w:noProof/>
          <w:sz w:val="24"/>
          <w:szCs w:val="24"/>
        </w:rPr>
        <w:drawing>
          <wp:inline distT="0" distB="0" distL="0" distR="0" wp14:anchorId="5A6EEC12" wp14:editId="6C63513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6CC16316" w14:textId="77777777" w:rsidR="006620A3" w:rsidRDefault="006620A3" w:rsidP="006620A3">
      <w:pPr>
        <w:spacing w:line="360" w:lineRule="auto"/>
        <w:contextualSpacing/>
        <w:jc w:val="center"/>
        <w:rPr>
          <w:b/>
          <w:sz w:val="24"/>
          <w:szCs w:val="24"/>
        </w:rPr>
      </w:pPr>
    </w:p>
    <w:p w14:paraId="52032406" w14:textId="77777777" w:rsidR="006620A3" w:rsidRDefault="006620A3" w:rsidP="006620A3">
      <w:pPr>
        <w:spacing w:line="360" w:lineRule="auto"/>
        <w:contextualSpacing/>
        <w:jc w:val="center"/>
        <w:rPr>
          <w:b/>
          <w:sz w:val="24"/>
          <w:szCs w:val="24"/>
        </w:rPr>
      </w:pPr>
    </w:p>
    <w:p w14:paraId="5D89DCB5" w14:textId="77777777" w:rsidR="006620A3" w:rsidRPr="003B3DCB" w:rsidRDefault="006620A3" w:rsidP="006620A3">
      <w:pPr>
        <w:spacing w:line="360" w:lineRule="auto"/>
        <w:contextualSpacing/>
        <w:jc w:val="center"/>
        <w:rPr>
          <w:b/>
          <w:sz w:val="24"/>
          <w:szCs w:val="24"/>
        </w:rPr>
      </w:pPr>
    </w:p>
    <w:p w14:paraId="0CE5067D" w14:textId="7D953EB1"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Studi </w:t>
      </w:r>
      <w:r>
        <w:rPr>
          <w:b/>
          <w:sz w:val="32"/>
          <w:szCs w:val="32"/>
        </w:rPr>
        <w:t xml:space="preserve">Sarjana </w:t>
      </w:r>
      <w:r w:rsidR="0053279D">
        <w:rPr>
          <w:b/>
          <w:bCs/>
          <w:color w:val="000000"/>
          <w:sz w:val="32"/>
          <w:szCs w:val="32"/>
        </w:rPr>
        <w:t>Informatika</w:t>
      </w:r>
    </w:p>
    <w:p w14:paraId="4936B11E"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Fakultas Informatika</w:t>
      </w:r>
      <w:r w:rsidRPr="000E6223">
        <w:rPr>
          <w:rFonts w:ascii="MS Mincho" w:eastAsia="MS Mincho" w:hAnsi="MS Mincho" w:cs="MS Mincho"/>
          <w:b/>
          <w:sz w:val="32"/>
          <w:szCs w:val="32"/>
        </w:rPr>
        <w:t> </w:t>
      </w:r>
    </w:p>
    <w:p w14:paraId="52359F38"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r w:rsidRPr="000E6223">
        <w:rPr>
          <w:rFonts w:ascii="MS Mincho" w:eastAsia="MS Mincho" w:hAnsi="MS Mincho" w:cs="MS Mincho"/>
          <w:b/>
          <w:sz w:val="32"/>
          <w:szCs w:val="32"/>
        </w:rPr>
        <w:t> </w:t>
      </w:r>
    </w:p>
    <w:p w14:paraId="6E2A0095"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5C653AC7" w14:textId="4073B7F5" w:rsidR="006620A3" w:rsidRPr="000E6223" w:rsidRDefault="0053279D" w:rsidP="006620A3">
      <w:pPr>
        <w:widowControl w:val="0"/>
        <w:autoSpaceDE w:val="0"/>
        <w:autoSpaceDN w:val="0"/>
        <w:adjustRightInd w:val="0"/>
        <w:spacing w:line="360" w:lineRule="auto"/>
        <w:contextualSpacing/>
        <w:jc w:val="center"/>
        <w:rPr>
          <w:b/>
          <w:sz w:val="32"/>
          <w:szCs w:val="32"/>
        </w:rPr>
      </w:pPr>
      <w:r>
        <w:rPr>
          <w:b/>
          <w:sz w:val="32"/>
          <w:szCs w:val="32"/>
        </w:rPr>
        <w:t>2022</w:t>
      </w:r>
    </w:p>
    <w:p w14:paraId="328CDECD" w14:textId="77777777" w:rsidR="007833DA" w:rsidRDefault="007833DA" w:rsidP="004F267D">
      <w:pPr>
        <w:pStyle w:val="Title"/>
        <w:rPr>
          <w:color w:val="000000"/>
          <w:sz w:val="24"/>
        </w:rPr>
      </w:pPr>
    </w:p>
    <w:p w14:paraId="02EC0944" w14:textId="1151C7F6" w:rsidR="00C45FA3" w:rsidRDefault="00C45FA3">
      <w:pPr>
        <w:rPr>
          <w:b/>
          <w:sz w:val="28"/>
          <w:szCs w:val="24"/>
          <w:lang w:val="id-ID"/>
        </w:rPr>
      </w:pPr>
    </w:p>
    <w:p w14:paraId="4BE225CB" w14:textId="77777777" w:rsidR="00C45FA3" w:rsidRDefault="00C45FA3" w:rsidP="00C45FA3">
      <w:pPr>
        <w:pStyle w:val="Style2"/>
        <w:sectPr w:rsidR="00C45FA3" w:rsidSect="00C45FA3">
          <w:headerReference w:type="even" r:id="rId9"/>
          <w:headerReference w:type="default" r:id="rId10"/>
          <w:footerReference w:type="default" r:id="rId11"/>
          <w:headerReference w:type="first" r:id="rId12"/>
          <w:pgSz w:w="11907" w:h="16840" w:code="9"/>
          <w:pgMar w:top="1418" w:right="1418" w:bottom="1418" w:left="1418" w:header="851" w:footer="851" w:gutter="0"/>
          <w:pgNumType w:fmt="lowerRoman" w:start="1"/>
          <w:cols w:space="720"/>
          <w:titlePg/>
          <w:docGrid w:linePitch="272"/>
        </w:sectPr>
      </w:pPr>
    </w:p>
    <w:p w14:paraId="267B2376" w14:textId="0970EA88" w:rsidR="007833DA" w:rsidRPr="00C45FA3" w:rsidRDefault="007833DA" w:rsidP="00C45FA3">
      <w:pPr>
        <w:pStyle w:val="Style2"/>
      </w:pPr>
      <w:r w:rsidRPr="00C45FA3">
        <w:lastRenderedPageBreak/>
        <w:t>LEMBAR PENGESAHAN</w:t>
      </w:r>
    </w:p>
    <w:p w14:paraId="5D0C3298" w14:textId="77777777" w:rsidR="007833DA" w:rsidRPr="005F2DBA" w:rsidRDefault="007833DA" w:rsidP="007833DA">
      <w:pPr>
        <w:spacing w:line="360" w:lineRule="auto"/>
        <w:jc w:val="center"/>
        <w:rPr>
          <w:sz w:val="24"/>
          <w:szCs w:val="24"/>
          <w:lang w:val="id-ID"/>
        </w:rPr>
      </w:pPr>
    </w:p>
    <w:p w14:paraId="37FDCB0F" w14:textId="6E2C0FE7" w:rsidR="007833DA" w:rsidRPr="00367979" w:rsidRDefault="0053279D" w:rsidP="007833DA">
      <w:pPr>
        <w:spacing w:line="360" w:lineRule="auto"/>
        <w:jc w:val="center"/>
        <w:rPr>
          <w:b/>
          <w:sz w:val="24"/>
          <w:szCs w:val="24"/>
          <w:lang w:val="id-ID"/>
        </w:rPr>
      </w:pPr>
      <w:r w:rsidRPr="0053279D">
        <w:rPr>
          <w:b/>
          <w:bCs/>
          <w:sz w:val="24"/>
          <w:szCs w:val="24"/>
        </w:rPr>
        <w:t>Klasifikasi Teks Soal Ujian Berbahasa Indonesia Berdasarkan Ranah Kognitif Taksonomi Bloom</w:t>
      </w:r>
    </w:p>
    <w:p w14:paraId="1E63D020" w14:textId="77777777" w:rsidR="007833DA" w:rsidRPr="00367979" w:rsidRDefault="007833DA" w:rsidP="007833DA">
      <w:pPr>
        <w:spacing w:line="360" w:lineRule="auto"/>
        <w:jc w:val="center"/>
        <w:rPr>
          <w:b/>
          <w:sz w:val="24"/>
          <w:szCs w:val="24"/>
          <w:lang w:val="id-ID"/>
        </w:rPr>
      </w:pPr>
    </w:p>
    <w:p w14:paraId="76340EA6" w14:textId="1C1E004F" w:rsidR="007833DA" w:rsidRPr="00367979" w:rsidRDefault="0053279D" w:rsidP="007833DA">
      <w:pPr>
        <w:spacing w:line="360" w:lineRule="auto"/>
        <w:jc w:val="center"/>
        <w:rPr>
          <w:b/>
          <w:sz w:val="24"/>
          <w:szCs w:val="24"/>
          <w:lang w:val="id-ID"/>
        </w:rPr>
      </w:pPr>
      <w:r w:rsidRPr="0053279D">
        <w:rPr>
          <w:b/>
          <w:bCs/>
          <w:i/>
          <w:iCs/>
          <w:sz w:val="24"/>
          <w:szCs w:val="24"/>
        </w:rPr>
        <w:t>Classification of Exam Questions in Bahasa Indonesia Based on Bloom’s Taxonomy Cognitive Field</w:t>
      </w:r>
    </w:p>
    <w:p w14:paraId="4622EAE5" w14:textId="77777777" w:rsidR="007833DA" w:rsidRPr="00367979" w:rsidRDefault="007833DA" w:rsidP="007833DA">
      <w:pPr>
        <w:spacing w:line="360" w:lineRule="auto"/>
        <w:jc w:val="center"/>
        <w:rPr>
          <w:sz w:val="24"/>
          <w:szCs w:val="24"/>
          <w:lang w:val="id-ID"/>
        </w:rPr>
      </w:pPr>
    </w:p>
    <w:p w14:paraId="449A1EF2" w14:textId="3CCE00A5" w:rsidR="007833DA" w:rsidRPr="00367979" w:rsidRDefault="007833DA" w:rsidP="007833DA">
      <w:pPr>
        <w:spacing w:line="360" w:lineRule="auto"/>
        <w:jc w:val="center"/>
        <w:rPr>
          <w:b/>
          <w:sz w:val="24"/>
          <w:szCs w:val="24"/>
          <w:lang w:val="id-ID"/>
        </w:rPr>
      </w:pPr>
      <w:r w:rsidRPr="00367979">
        <w:rPr>
          <w:b/>
          <w:sz w:val="24"/>
          <w:szCs w:val="24"/>
          <w:lang w:val="id-ID"/>
        </w:rPr>
        <w:t>NIM :</w:t>
      </w:r>
      <w:r w:rsidR="0053279D">
        <w:rPr>
          <w:b/>
          <w:sz w:val="24"/>
          <w:szCs w:val="24"/>
        </w:rPr>
        <w:t xml:space="preserve"> 1301174597</w:t>
      </w:r>
    </w:p>
    <w:p w14:paraId="4B630CB6" w14:textId="5CB98115" w:rsidR="007833DA" w:rsidRPr="00367979" w:rsidRDefault="0053279D" w:rsidP="007833DA">
      <w:pPr>
        <w:spacing w:line="360" w:lineRule="auto"/>
        <w:jc w:val="center"/>
        <w:rPr>
          <w:b/>
          <w:sz w:val="24"/>
          <w:szCs w:val="24"/>
          <w:lang w:val="id-ID"/>
        </w:rPr>
      </w:pPr>
      <w:r w:rsidRPr="0053279D">
        <w:rPr>
          <w:b/>
          <w:bCs/>
          <w:sz w:val="24"/>
          <w:szCs w:val="24"/>
        </w:rPr>
        <w:t>Justisio Yan Prawira Adam</w:t>
      </w:r>
    </w:p>
    <w:p w14:paraId="31EB76A3" w14:textId="77777777" w:rsidR="007833DA" w:rsidRPr="00367979" w:rsidRDefault="007833DA" w:rsidP="007833DA">
      <w:pPr>
        <w:spacing w:line="360" w:lineRule="auto"/>
        <w:ind w:left="720" w:hanging="720"/>
        <w:jc w:val="center"/>
        <w:rPr>
          <w:sz w:val="24"/>
          <w:szCs w:val="24"/>
          <w:lang w:val="id-ID"/>
        </w:rPr>
      </w:pPr>
    </w:p>
    <w:p w14:paraId="313320DC" w14:textId="508E8E7A"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r w:rsidRPr="00367979">
        <w:rPr>
          <w:sz w:val="24"/>
          <w:szCs w:val="24"/>
        </w:rPr>
        <w:t xml:space="preserve">telah diterima dan disahkan untuk memenuhi sebagian syarat memperoleh gelar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sidR="0053279D">
        <w:rPr>
          <w:sz w:val="24"/>
          <w:szCs w:val="24"/>
        </w:rPr>
        <w:t>Informatika</w:t>
      </w:r>
      <w:r w:rsidRPr="00367979">
        <w:rPr>
          <w:sz w:val="24"/>
          <w:szCs w:val="24"/>
          <w:lang w:val="id-ID"/>
        </w:rPr>
        <w:br/>
        <w:t xml:space="preserve">Fakultas Informatika </w:t>
      </w:r>
    </w:p>
    <w:p w14:paraId="11806301"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0562D0FE" w14:textId="39E3DBB0" w:rsidR="007833DA" w:rsidRDefault="007833DA" w:rsidP="007833DA">
      <w:pPr>
        <w:spacing w:line="360" w:lineRule="auto"/>
        <w:rPr>
          <w:sz w:val="24"/>
          <w:szCs w:val="24"/>
        </w:rPr>
      </w:pPr>
    </w:p>
    <w:p w14:paraId="756FB225" w14:textId="59123305" w:rsidR="00A72F1E" w:rsidRDefault="00A72F1E" w:rsidP="007833DA">
      <w:pPr>
        <w:spacing w:line="360" w:lineRule="auto"/>
        <w:rPr>
          <w:sz w:val="24"/>
          <w:szCs w:val="24"/>
        </w:rPr>
      </w:pPr>
    </w:p>
    <w:p w14:paraId="2A3C3124" w14:textId="77777777" w:rsidR="00A72F1E" w:rsidRPr="0005582A" w:rsidRDefault="00A72F1E" w:rsidP="007833DA">
      <w:pPr>
        <w:spacing w:line="360" w:lineRule="auto"/>
        <w:rPr>
          <w:sz w:val="24"/>
          <w:szCs w:val="24"/>
        </w:rPr>
      </w:pPr>
    </w:p>
    <w:p w14:paraId="3AF85985" w14:textId="7E0AB7A8" w:rsidR="007833DA" w:rsidRPr="00367979" w:rsidRDefault="007833DA" w:rsidP="007833DA">
      <w:pPr>
        <w:spacing w:line="360" w:lineRule="auto"/>
        <w:ind w:left="720" w:hanging="720"/>
        <w:jc w:val="center"/>
        <w:rPr>
          <w:sz w:val="24"/>
          <w:szCs w:val="24"/>
          <w:lang w:val="id-ID"/>
        </w:rPr>
      </w:pPr>
      <w:r w:rsidRPr="00367979">
        <w:rPr>
          <w:sz w:val="24"/>
          <w:szCs w:val="24"/>
          <w:lang w:val="id-ID"/>
        </w:rPr>
        <w:t>Bandung,</w:t>
      </w:r>
      <w:r w:rsidR="0053279D" w:rsidRPr="0053279D">
        <w:rPr>
          <w:sz w:val="24"/>
          <w:szCs w:val="24"/>
        </w:rPr>
        <w:t xml:space="preserve"> </w:t>
      </w:r>
      <w:r w:rsidR="00F37BEC">
        <w:rPr>
          <w:sz w:val="24"/>
          <w:szCs w:val="24"/>
        </w:rPr>
        <w:t>05</w:t>
      </w:r>
      <w:r w:rsidR="0053279D" w:rsidRPr="0053279D">
        <w:rPr>
          <w:sz w:val="24"/>
          <w:szCs w:val="24"/>
        </w:rPr>
        <w:t>/</w:t>
      </w:r>
      <w:r w:rsidR="0053279D">
        <w:rPr>
          <w:sz w:val="24"/>
          <w:szCs w:val="24"/>
        </w:rPr>
        <w:t>0</w:t>
      </w:r>
      <w:r w:rsidR="00F15481">
        <w:rPr>
          <w:sz w:val="24"/>
          <w:szCs w:val="24"/>
        </w:rPr>
        <w:t>2</w:t>
      </w:r>
      <w:r w:rsidR="0053279D" w:rsidRPr="0053279D">
        <w:rPr>
          <w:sz w:val="24"/>
          <w:szCs w:val="24"/>
        </w:rPr>
        <w:t>/202</w:t>
      </w:r>
      <w:r w:rsidR="0053279D">
        <w:rPr>
          <w:sz w:val="24"/>
          <w:szCs w:val="24"/>
        </w:rPr>
        <w:t>2</w:t>
      </w:r>
    </w:p>
    <w:p w14:paraId="648F1476"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6010E834"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14:paraId="3A1D01E4" w14:textId="77777777" w:rsidTr="002D1566">
        <w:tc>
          <w:tcPr>
            <w:tcW w:w="4350" w:type="dxa"/>
            <w:shd w:val="clear" w:color="auto" w:fill="auto"/>
          </w:tcPr>
          <w:p w14:paraId="03A8FDF8" w14:textId="77777777" w:rsidR="007833DA" w:rsidRPr="00367979" w:rsidRDefault="007833DA" w:rsidP="002D1566">
            <w:pPr>
              <w:spacing w:line="360" w:lineRule="auto"/>
              <w:jc w:val="center"/>
              <w:rPr>
                <w:sz w:val="24"/>
                <w:szCs w:val="24"/>
                <w:lang w:val="id-ID"/>
              </w:rPr>
            </w:pPr>
            <w:r w:rsidRPr="00367979">
              <w:rPr>
                <w:sz w:val="24"/>
                <w:szCs w:val="24"/>
                <w:lang w:val="id-ID"/>
              </w:rPr>
              <w:t>Pembimbing I,</w:t>
            </w:r>
          </w:p>
        </w:tc>
        <w:tc>
          <w:tcPr>
            <w:tcW w:w="567" w:type="dxa"/>
            <w:shd w:val="clear" w:color="auto" w:fill="auto"/>
          </w:tcPr>
          <w:p w14:paraId="0523B5DD"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C853AAD" w14:textId="77777777" w:rsidR="0053279D" w:rsidRDefault="0053279D" w:rsidP="002D1566">
            <w:pPr>
              <w:spacing w:line="360" w:lineRule="auto"/>
              <w:jc w:val="center"/>
              <w:rPr>
                <w:sz w:val="22"/>
                <w:szCs w:val="22"/>
              </w:rPr>
            </w:pPr>
            <w:r w:rsidRPr="00D87099">
              <w:rPr>
                <w:sz w:val="22"/>
                <w:szCs w:val="22"/>
              </w:rPr>
              <w:t>Ketua Program Studi</w:t>
            </w:r>
          </w:p>
          <w:p w14:paraId="46049D8D" w14:textId="4D2880E8" w:rsidR="007833DA" w:rsidRPr="00367979" w:rsidRDefault="0053279D" w:rsidP="002D1566">
            <w:pPr>
              <w:spacing w:line="360" w:lineRule="auto"/>
              <w:jc w:val="center"/>
              <w:rPr>
                <w:sz w:val="24"/>
                <w:szCs w:val="24"/>
                <w:lang w:val="id-ID"/>
              </w:rPr>
            </w:pPr>
            <w:r>
              <w:rPr>
                <w:sz w:val="22"/>
                <w:szCs w:val="22"/>
              </w:rPr>
              <w:t>Sarjana Informatika</w:t>
            </w:r>
            <w:r w:rsidR="007833DA" w:rsidRPr="00367979">
              <w:rPr>
                <w:sz w:val="24"/>
                <w:szCs w:val="24"/>
                <w:lang w:val="id-ID"/>
              </w:rPr>
              <w:t>,</w:t>
            </w:r>
          </w:p>
        </w:tc>
      </w:tr>
      <w:tr w:rsidR="007833DA" w:rsidRPr="00367979" w14:paraId="187EE388" w14:textId="77777777" w:rsidTr="002D1566">
        <w:trPr>
          <w:trHeight w:val="507"/>
        </w:trPr>
        <w:tc>
          <w:tcPr>
            <w:tcW w:w="4350" w:type="dxa"/>
            <w:shd w:val="clear" w:color="auto" w:fill="auto"/>
          </w:tcPr>
          <w:p w14:paraId="05DE4F3D" w14:textId="77777777" w:rsidR="007833DA" w:rsidRPr="00367979" w:rsidRDefault="007833DA" w:rsidP="002D1566">
            <w:pPr>
              <w:spacing w:line="360" w:lineRule="auto"/>
              <w:jc w:val="center"/>
              <w:rPr>
                <w:sz w:val="24"/>
                <w:szCs w:val="24"/>
                <w:lang w:val="id-ID"/>
              </w:rPr>
            </w:pPr>
          </w:p>
          <w:p w14:paraId="3C928E9C" w14:textId="77777777" w:rsidR="007833DA" w:rsidRPr="00367979" w:rsidRDefault="007833DA" w:rsidP="002D1566">
            <w:pPr>
              <w:spacing w:line="360" w:lineRule="auto"/>
              <w:jc w:val="center"/>
              <w:rPr>
                <w:sz w:val="24"/>
                <w:szCs w:val="24"/>
                <w:lang w:val="id-ID"/>
              </w:rPr>
            </w:pPr>
          </w:p>
        </w:tc>
        <w:tc>
          <w:tcPr>
            <w:tcW w:w="567" w:type="dxa"/>
            <w:shd w:val="clear" w:color="auto" w:fill="auto"/>
          </w:tcPr>
          <w:p w14:paraId="5D75BA08"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86EAA10" w14:textId="77777777" w:rsidR="007833DA" w:rsidRPr="00367979" w:rsidRDefault="007833DA" w:rsidP="002D1566">
            <w:pPr>
              <w:spacing w:line="360" w:lineRule="auto"/>
              <w:jc w:val="center"/>
              <w:rPr>
                <w:sz w:val="24"/>
                <w:szCs w:val="24"/>
                <w:lang w:val="id-ID"/>
              </w:rPr>
            </w:pPr>
          </w:p>
        </w:tc>
      </w:tr>
      <w:tr w:rsidR="007833DA" w:rsidRPr="00367979" w14:paraId="6ABF2376" w14:textId="77777777" w:rsidTr="002D1566">
        <w:trPr>
          <w:trHeight w:val="632"/>
        </w:trPr>
        <w:tc>
          <w:tcPr>
            <w:tcW w:w="4350" w:type="dxa"/>
            <w:shd w:val="clear" w:color="auto" w:fill="auto"/>
          </w:tcPr>
          <w:p w14:paraId="5B8C8320" w14:textId="77777777" w:rsidR="00A72F1E" w:rsidRDefault="00A72F1E" w:rsidP="002D1566">
            <w:pPr>
              <w:spacing w:line="360" w:lineRule="auto"/>
              <w:jc w:val="center"/>
              <w:rPr>
                <w:sz w:val="24"/>
                <w:szCs w:val="24"/>
                <w:lang w:val="id-ID"/>
              </w:rPr>
            </w:pPr>
            <w:r>
              <w:rPr>
                <w:color w:val="000000"/>
                <w:sz w:val="22"/>
                <w:szCs w:val="22"/>
              </w:rPr>
              <w:t>Dr. Ade Romadhony, S.T., M.T</w:t>
            </w:r>
            <w:r w:rsidRPr="00367979">
              <w:rPr>
                <w:sz w:val="24"/>
                <w:szCs w:val="24"/>
                <w:lang w:val="id-ID"/>
              </w:rPr>
              <w:t xml:space="preserve"> </w:t>
            </w:r>
          </w:p>
          <w:p w14:paraId="29CBDBF3" w14:textId="666A4B96" w:rsidR="007833DA" w:rsidRPr="00A72F1E" w:rsidRDefault="007833DA" w:rsidP="002D1566">
            <w:pPr>
              <w:spacing w:line="360" w:lineRule="auto"/>
              <w:jc w:val="center"/>
              <w:rPr>
                <w:sz w:val="24"/>
                <w:szCs w:val="24"/>
              </w:rPr>
            </w:pPr>
            <w:r w:rsidRPr="00367979">
              <w:rPr>
                <w:sz w:val="24"/>
                <w:szCs w:val="24"/>
                <w:lang w:val="id-ID"/>
              </w:rPr>
              <w:t>NIP</w:t>
            </w:r>
            <w:r w:rsidR="00A72F1E">
              <w:rPr>
                <w:sz w:val="24"/>
                <w:szCs w:val="24"/>
              </w:rPr>
              <w:t xml:space="preserve">: </w:t>
            </w:r>
            <w:r w:rsidR="00F37BEC" w:rsidRPr="00F37BEC">
              <w:rPr>
                <w:sz w:val="24"/>
                <w:szCs w:val="24"/>
              </w:rPr>
              <w:t>06840</w:t>
            </w:r>
            <w:bookmarkStart w:id="0" w:name="_oodt9kodpl7d" w:colFirst="0" w:colLast="0"/>
            <w:bookmarkEnd w:id="0"/>
            <w:r w:rsidR="00F37BEC" w:rsidRPr="00F37BEC">
              <w:rPr>
                <w:sz w:val="24"/>
                <w:szCs w:val="24"/>
              </w:rPr>
              <w:t>042</w:t>
            </w:r>
          </w:p>
        </w:tc>
        <w:tc>
          <w:tcPr>
            <w:tcW w:w="567" w:type="dxa"/>
            <w:shd w:val="clear" w:color="auto" w:fill="auto"/>
          </w:tcPr>
          <w:p w14:paraId="0CC1CA5A"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17CA6B5" w14:textId="017C4928" w:rsidR="007833DA" w:rsidRPr="00367979" w:rsidRDefault="0053279D" w:rsidP="002D1566">
            <w:pPr>
              <w:spacing w:line="360" w:lineRule="auto"/>
              <w:jc w:val="center"/>
              <w:rPr>
                <w:sz w:val="24"/>
                <w:szCs w:val="24"/>
                <w:lang w:val="id-ID"/>
              </w:rPr>
            </w:pPr>
            <w:r w:rsidRPr="0053279D">
              <w:rPr>
                <w:sz w:val="24"/>
                <w:szCs w:val="24"/>
              </w:rPr>
              <w:t>Dr. Erwin Budi Setiawan, S.Si., M.T.</w:t>
            </w:r>
          </w:p>
          <w:p w14:paraId="26141039" w14:textId="2873A490" w:rsidR="0053279D" w:rsidRPr="00367979" w:rsidRDefault="0053279D" w:rsidP="002D1566">
            <w:pPr>
              <w:spacing w:line="360" w:lineRule="auto"/>
              <w:jc w:val="center"/>
              <w:rPr>
                <w:sz w:val="24"/>
                <w:szCs w:val="24"/>
                <w:lang w:val="id-ID"/>
              </w:rPr>
            </w:pPr>
            <w:r w:rsidRPr="0053279D">
              <w:rPr>
                <w:sz w:val="24"/>
                <w:szCs w:val="24"/>
              </w:rPr>
              <w:t>NIP: 00760045</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17819521" w14:textId="77777777" w:rsidTr="002D1566">
        <w:trPr>
          <w:trHeight w:val="1787"/>
        </w:trPr>
        <w:tc>
          <w:tcPr>
            <w:tcW w:w="8966" w:type="dxa"/>
            <w:shd w:val="clear" w:color="auto" w:fill="auto"/>
          </w:tcPr>
          <w:p w14:paraId="775F20FE" w14:textId="7BCF2E2D" w:rsidR="00AC1DF0" w:rsidRPr="005F2DBA" w:rsidRDefault="00AC1DF0" w:rsidP="00C45FA3">
            <w:pPr>
              <w:jc w:val="center"/>
            </w:pPr>
          </w:p>
        </w:tc>
      </w:tr>
    </w:tbl>
    <w:p w14:paraId="5C98F450" w14:textId="4F971990" w:rsidR="00C45FA3" w:rsidRDefault="00C45FA3">
      <w:pPr>
        <w:rPr>
          <w:b/>
          <w:color w:val="000000"/>
          <w:sz w:val="24"/>
        </w:rPr>
      </w:pPr>
    </w:p>
    <w:p w14:paraId="5863BA6D" w14:textId="77777777" w:rsidR="007833DA" w:rsidRDefault="007833DA" w:rsidP="004F267D">
      <w:pPr>
        <w:pStyle w:val="Title"/>
        <w:rPr>
          <w:color w:val="000000"/>
          <w:sz w:val="24"/>
        </w:rPr>
      </w:pPr>
    </w:p>
    <w:p w14:paraId="72E177C0" w14:textId="77777777" w:rsidR="0074198B" w:rsidRDefault="0074198B" w:rsidP="004F267D">
      <w:pPr>
        <w:pStyle w:val="Title"/>
        <w:rPr>
          <w:color w:val="000000"/>
          <w:sz w:val="24"/>
        </w:rPr>
      </w:pPr>
    </w:p>
    <w:p w14:paraId="3FDC9912" w14:textId="77777777" w:rsidR="00C45FA3" w:rsidRDefault="00C45FA3">
      <w:pPr>
        <w:rPr>
          <w:b/>
          <w:color w:val="000000"/>
          <w:sz w:val="24"/>
          <w:lang w:val="id-ID"/>
        </w:rPr>
      </w:pPr>
      <w:bookmarkStart w:id="1" w:name="_Toc474143449"/>
      <w:bookmarkStart w:id="2" w:name="_Toc487111979"/>
      <w:r>
        <w:rPr>
          <w:color w:val="000000"/>
          <w:sz w:val="24"/>
          <w:lang w:val="id-ID"/>
        </w:rPr>
        <w:br w:type="page"/>
      </w:r>
    </w:p>
    <w:p w14:paraId="74F03D12" w14:textId="5D5C7AB7" w:rsidR="00C45FA3" w:rsidRPr="00C45FA3" w:rsidRDefault="00C45FA3" w:rsidP="00C45FA3">
      <w:pPr>
        <w:pStyle w:val="Style2"/>
      </w:pPr>
      <w:r w:rsidRPr="00C45FA3">
        <w:lastRenderedPageBreak/>
        <w:t>LEMBAR PERNYATAAN</w:t>
      </w:r>
      <w:bookmarkEnd w:id="1"/>
      <w:bookmarkEnd w:id="2"/>
    </w:p>
    <w:p w14:paraId="3F63C018" w14:textId="77777777" w:rsidR="00C45FA3" w:rsidRPr="00C45FA3" w:rsidRDefault="00C45FA3" w:rsidP="00C45FA3">
      <w:pPr>
        <w:pStyle w:val="Title"/>
        <w:rPr>
          <w:color w:val="000000"/>
          <w:sz w:val="24"/>
          <w:lang w:val="id-ID"/>
        </w:rPr>
      </w:pPr>
    </w:p>
    <w:p w14:paraId="70CD2990" w14:textId="77777777" w:rsidR="00C45FA3" w:rsidRPr="00C45FA3" w:rsidRDefault="00C45FA3" w:rsidP="00C45FA3">
      <w:pPr>
        <w:pStyle w:val="Title"/>
        <w:rPr>
          <w:color w:val="000000"/>
          <w:sz w:val="24"/>
          <w:lang w:val="id-ID"/>
        </w:rPr>
      </w:pPr>
    </w:p>
    <w:p w14:paraId="09C07925" w14:textId="6FFBD6A2" w:rsidR="00C45FA3" w:rsidRPr="00C45FA3" w:rsidRDefault="00C45FA3" w:rsidP="00C45FA3">
      <w:pPr>
        <w:spacing w:line="360" w:lineRule="auto"/>
        <w:jc w:val="both"/>
        <w:rPr>
          <w:sz w:val="24"/>
          <w:szCs w:val="24"/>
          <w:lang w:val="id-ID"/>
        </w:rPr>
      </w:pPr>
      <w:r w:rsidRPr="00C45FA3">
        <w:rPr>
          <w:sz w:val="24"/>
          <w:szCs w:val="24"/>
          <w:lang w:val="id-ID"/>
        </w:rPr>
        <w:t xml:space="preserve">Dengan ini saya, </w:t>
      </w:r>
      <w:r w:rsidR="00A72F1E" w:rsidRPr="00A72F1E">
        <w:rPr>
          <w:sz w:val="24"/>
          <w:szCs w:val="24"/>
        </w:rPr>
        <w:t>Justisio Yan Prawira Adam</w:t>
      </w:r>
      <w:r w:rsidRPr="00C45FA3">
        <w:rPr>
          <w:sz w:val="24"/>
          <w:szCs w:val="24"/>
          <w:lang w:val="id-ID"/>
        </w:rPr>
        <w:t xml:space="preserve">, menyatakan sesungguhnya bahwa Tugas Akhir saya dengan judul </w:t>
      </w:r>
      <w:r w:rsidR="00A72F1E" w:rsidRPr="00A72F1E">
        <w:rPr>
          <w:sz w:val="24"/>
          <w:szCs w:val="24"/>
        </w:rPr>
        <w:t>Klasifikasi Teks Soal Ujian Berbahasa Indonesia Berdasarkan Ranah Kognitif Taksonomi Bloom</w:t>
      </w:r>
      <w:r w:rsidRPr="00C45FA3">
        <w:rPr>
          <w:sz w:val="24"/>
          <w:szCs w:val="24"/>
          <w:lang w:val="id-ID"/>
        </w:rPr>
        <w:t xml:space="preserve"> beserta dengan seluruh isinya adalah merupakan hasil karya sendiri, dan saya tidak melakukan penjiplakan 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37F42F6C" w14:textId="77777777" w:rsidR="00C45FA3" w:rsidRPr="00C45FA3" w:rsidRDefault="00C45FA3" w:rsidP="00C45FA3">
      <w:pPr>
        <w:spacing w:line="360" w:lineRule="auto"/>
        <w:jc w:val="both"/>
        <w:rPr>
          <w:sz w:val="24"/>
          <w:szCs w:val="24"/>
          <w:lang w:val="id-ID"/>
        </w:rPr>
      </w:pPr>
    </w:p>
    <w:p w14:paraId="2DCC17CE" w14:textId="77777777" w:rsidR="00C45FA3" w:rsidRPr="00C45FA3" w:rsidRDefault="00C45FA3" w:rsidP="00C45FA3">
      <w:pPr>
        <w:spacing w:line="360" w:lineRule="auto"/>
        <w:jc w:val="both"/>
        <w:rPr>
          <w:sz w:val="24"/>
          <w:szCs w:val="24"/>
          <w:lang w:val="id-ID"/>
        </w:rPr>
      </w:pPr>
    </w:p>
    <w:p w14:paraId="09B9FDF3" w14:textId="3A5ECE77" w:rsidR="00C45FA3" w:rsidRPr="00A72F1E" w:rsidRDefault="00C45FA3" w:rsidP="00C45FA3">
      <w:pPr>
        <w:spacing w:line="360" w:lineRule="auto"/>
        <w:jc w:val="both"/>
        <w:rPr>
          <w:sz w:val="24"/>
          <w:szCs w:val="24"/>
        </w:rPr>
      </w:pPr>
      <w:r w:rsidRPr="00C45FA3">
        <w:rPr>
          <w:sz w:val="24"/>
          <w:szCs w:val="24"/>
          <w:lang w:val="id-ID"/>
        </w:rPr>
        <w:t xml:space="preserve">Bandung, </w:t>
      </w:r>
      <w:r w:rsidR="00A72F1E">
        <w:rPr>
          <w:sz w:val="24"/>
          <w:szCs w:val="24"/>
        </w:rPr>
        <w:t>3 Januari 2022</w:t>
      </w:r>
    </w:p>
    <w:p w14:paraId="3F500B06" w14:textId="77777777" w:rsidR="00C45FA3" w:rsidRPr="00C45FA3" w:rsidRDefault="00C45FA3" w:rsidP="00C45FA3">
      <w:pPr>
        <w:spacing w:line="360" w:lineRule="auto"/>
        <w:jc w:val="both"/>
        <w:rPr>
          <w:sz w:val="24"/>
          <w:szCs w:val="24"/>
          <w:lang w:val="id-ID"/>
        </w:rPr>
      </w:pPr>
      <w:r w:rsidRPr="00C45FA3">
        <w:rPr>
          <w:sz w:val="24"/>
          <w:szCs w:val="24"/>
          <w:lang w:val="id-ID"/>
        </w:rPr>
        <w:t>Yang Menyatakan</w:t>
      </w:r>
    </w:p>
    <w:p w14:paraId="7CC3C469" w14:textId="36A00669" w:rsidR="00C45FA3" w:rsidRPr="00C45FA3" w:rsidRDefault="00762984" w:rsidP="00C45FA3">
      <w:pPr>
        <w:spacing w:line="360" w:lineRule="auto"/>
        <w:jc w:val="both"/>
        <w:rPr>
          <w:sz w:val="24"/>
          <w:szCs w:val="24"/>
          <w:lang w:val="id-ID"/>
        </w:rPr>
      </w:pPr>
      <w:r>
        <w:rPr>
          <w:noProof/>
        </w:rPr>
        <w:drawing>
          <wp:anchor distT="0" distB="0" distL="114300" distR="114300" simplePos="0" relativeHeight="251659776" behindDoc="0" locked="0" layoutInCell="1" allowOverlap="1" wp14:anchorId="1DBCDC94" wp14:editId="234FF9C2">
            <wp:simplePos x="0" y="0"/>
            <wp:positionH relativeFrom="column">
              <wp:posOffset>-177468</wp:posOffset>
            </wp:positionH>
            <wp:positionV relativeFrom="paragraph">
              <wp:posOffset>70927</wp:posOffset>
            </wp:positionV>
            <wp:extent cx="1896500" cy="564543"/>
            <wp:effectExtent l="0" t="0" r="8890" b="6985"/>
            <wp:wrapNone/>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6500" cy="564543"/>
                    </a:xfrm>
                    <a:prstGeom prst="rect">
                      <a:avLst/>
                    </a:prstGeom>
                    <a:noFill/>
                    <a:ln>
                      <a:noFill/>
                    </a:ln>
                  </pic:spPr>
                </pic:pic>
              </a:graphicData>
            </a:graphic>
          </wp:anchor>
        </w:drawing>
      </w:r>
    </w:p>
    <w:p w14:paraId="7D52EB2C" w14:textId="70B8A1B0" w:rsidR="00C45FA3" w:rsidRPr="00C45FA3" w:rsidRDefault="00C45FA3" w:rsidP="00C45FA3">
      <w:pPr>
        <w:spacing w:line="360" w:lineRule="auto"/>
        <w:jc w:val="both"/>
        <w:rPr>
          <w:sz w:val="24"/>
          <w:szCs w:val="24"/>
          <w:lang w:val="id-ID"/>
        </w:rPr>
      </w:pPr>
    </w:p>
    <w:p w14:paraId="71150113" w14:textId="49C4CA83" w:rsidR="00C45FA3" w:rsidRPr="00C45FA3" w:rsidRDefault="00C45FA3" w:rsidP="00C45FA3">
      <w:pPr>
        <w:spacing w:line="360" w:lineRule="auto"/>
        <w:jc w:val="both"/>
        <w:rPr>
          <w:sz w:val="24"/>
          <w:szCs w:val="24"/>
          <w:lang w:val="id-ID"/>
        </w:rPr>
      </w:pPr>
    </w:p>
    <w:p w14:paraId="4EBC0705" w14:textId="422BE92A" w:rsidR="0074198B" w:rsidRPr="00A72F1E" w:rsidRDefault="00A72F1E" w:rsidP="00C45FA3">
      <w:pPr>
        <w:spacing w:line="360" w:lineRule="auto"/>
        <w:jc w:val="both"/>
        <w:rPr>
          <w:sz w:val="24"/>
          <w:szCs w:val="24"/>
        </w:rPr>
      </w:pPr>
      <w:r>
        <w:rPr>
          <w:sz w:val="24"/>
          <w:szCs w:val="24"/>
        </w:rPr>
        <w:t>Justisio Yan Prawira Adam</w:t>
      </w:r>
    </w:p>
    <w:p w14:paraId="1E6637D7" w14:textId="4EACDCB8" w:rsidR="0074198B" w:rsidRDefault="0074198B" w:rsidP="004F267D">
      <w:pPr>
        <w:pStyle w:val="Title"/>
        <w:rPr>
          <w:color w:val="000000"/>
          <w:sz w:val="24"/>
        </w:rPr>
      </w:pPr>
    </w:p>
    <w:p w14:paraId="5278F198" w14:textId="77777777" w:rsidR="0074198B" w:rsidRDefault="0074198B" w:rsidP="004F267D">
      <w:pPr>
        <w:pStyle w:val="Title"/>
        <w:rPr>
          <w:color w:val="000000"/>
          <w:sz w:val="24"/>
        </w:rPr>
      </w:pPr>
    </w:p>
    <w:p w14:paraId="04D940CB" w14:textId="79DA6C95" w:rsidR="0074198B" w:rsidRDefault="0074198B" w:rsidP="004F267D">
      <w:pPr>
        <w:pStyle w:val="Title"/>
        <w:rPr>
          <w:color w:val="000000"/>
          <w:sz w:val="24"/>
        </w:rPr>
      </w:pPr>
    </w:p>
    <w:p w14:paraId="1D9766CB" w14:textId="52DB2E61" w:rsidR="0074198B" w:rsidRDefault="0074198B" w:rsidP="004F267D">
      <w:pPr>
        <w:pStyle w:val="Title"/>
        <w:rPr>
          <w:color w:val="000000"/>
          <w:sz w:val="24"/>
        </w:rPr>
      </w:pPr>
    </w:p>
    <w:p w14:paraId="4919A06C" w14:textId="61FC1312" w:rsidR="00762984" w:rsidRDefault="00762984" w:rsidP="004F267D">
      <w:pPr>
        <w:pStyle w:val="Title"/>
        <w:rPr>
          <w:noProof/>
        </w:rPr>
      </w:pPr>
    </w:p>
    <w:p w14:paraId="544F3251" w14:textId="01B3B380" w:rsidR="0074198B" w:rsidRDefault="0074198B" w:rsidP="004F267D">
      <w:pPr>
        <w:pStyle w:val="Title"/>
        <w:rPr>
          <w:color w:val="000000"/>
          <w:sz w:val="24"/>
        </w:rPr>
      </w:pPr>
    </w:p>
    <w:p w14:paraId="7D4A2C95" w14:textId="77777777" w:rsidR="0074198B" w:rsidRDefault="0074198B" w:rsidP="004F267D">
      <w:pPr>
        <w:pStyle w:val="Title"/>
        <w:rPr>
          <w:color w:val="000000"/>
          <w:sz w:val="24"/>
        </w:rPr>
      </w:pPr>
    </w:p>
    <w:p w14:paraId="219D4432" w14:textId="77777777" w:rsidR="0074198B" w:rsidRDefault="0074198B" w:rsidP="004F267D">
      <w:pPr>
        <w:pStyle w:val="Title"/>
        <w:rPr>
          <w:color w:val="000000"/>
          <w:sz w:val="24"/>
        </w:rPr>
      </w:pPr>
    </w:p>
    <w:p w14:paraId="294DF394" w14:textId="77777777" w:rsidR="0074198B" w:rsidRDefault="0074198B" w:rsidP="004F267D">
      <w:pPr>
        <w:pStyle w:val="Title"/>
        <w:rPr>
          <w:color w:val="000000"/>
          <w:sz w:val="24"/>
        </w:rPr>
      </w:pPr>
    </w:p>
    <w:p w14:paraId="2E863E32" w14:textId="77777777" w:rsidR="0074198B" w:rsidRDefault="0074198B" w:rsidP="004F267D">
      <w:pPr>
        <w:pStyle w:val="Title"/>
        <w:rPr>
          <w:color w:val="000000"/>
          <w:sz w:val="24"/>
        </w:rPr>
      </w:pPr>
    </w:p>
    <w:p w14:paraId="6F0CDE4D" w14:textId="77777777" w:rsidR="0074198B" w:rsidRDefault="0074198B" w:rsidP="004F267D">
      <w:pPr>
        <w:pStyle w:val="Title"/>
        <w:rPr>
          <w:color w:val="000000"/>
          <w:sz w:val="24"/>
        </w:rPr>
      </w:pPr>
    </w:p>
    <w:p w14:paraId="5BB91D84" w14:textId="77777777" w:rsidR="0074198B" w:rsidRDefault="0074198B" w:rsidP="004F267D">
      <w:pPr>
        <w:pStyle w:val="Title"/>
        <w:rPr>
          <w:color w:val="000000"/>
          <w:sz w:val="24"/>
        </w:rPr>
      </w:pPr>
    </w:p>
    <w:p w14:paraId="67AE405F" w14:textId="77777777" w:rsidR="0074198B" w:rsidRDefault="0074198B" w:rsidP="004F267D">
      <w:pPr>
        <w:pStyle w:val="Title"/>
        <w:rPr>
          <w:color w:val="000000"/>
          <w:sz w:val="24"/>
        </w:rPr>
      </w:pPr>
    </w:p>
    <w:p w14:paraId="22E85A2D" w14:textId="77777777" w:rsidR="0074198B" w:rsidRDefault="0074198B" w:rsidP="004F267D">
      <w:pPr>
        <w:pStyle w:val="Title"/>
        <w:rPr>
          <w:color w:val="000000"/>
          <w:sz w:val="24"/>
        </w:rPr>
      </w:pPr>
    </w:p>
    <w:p w14:paraId="4D63F0C7" w14:textId="77777777" w:rsidR="00C45FA3" w:rsidRDefault="00C45FA3" w:rsidP="00551314">
      <w:pPr>
        <w:pStyle w:val="Title"/>
        <w:rPr>
          <w:color w:val="000000"/>
          <w:sz w:val="24"/>
        </w:rPr>
        <w:sectPr w:rsidR="00C45FA3" w:rsidSect="00C45FA3">
          <w:footerReference w:type="default" r:id="rId14"/>
          <w:headerReference w:type="first" r:id="rId15"/>
          <w:footerReference w:type="first" r:id="rId16"/>
          <w:pgSz w:w="11907" w:h="16840" w:code="9"/>
          <w:pgMar w:top="1418" w:right="1418" w:bottom="1418" w:left="1418" w:header="851" w:footer="851" w:gutter="0"/>
          <w:pgNumType w:fmt="lowerRoman" w:start="1"/>
          <w:cols w:space="720"/>
          <w:titlePg/>
          <w:docGrid w:linePitch="272"/>
        </w:sectPr>
      </w:pPr>
    </w:p>
    <w:p w14:paraId="3771A216" w14:textId="2B92FE3F" w:rsidR="004A0528" w:rsidRPr="00B26D19" w:rsidRDefault="00A72F1E" w:rsidP="00551314">
      <w:pPr>
        <w:pStyle w:val="Title"/>
        <w:rPr>
          <w:color w:val="000000"/>
          <w:sz w:val="24"/>
        </w:rPr>
      </w:pPr>
      <w:r w:rsidRPr="00A72F1E">
        <w:rPr>
          <w:bCs/>
          <w:color w:val="000000"/>
          <w:sz w:val="24"/>
        </w:rPr>
        <w:lastRenderedPageBreak/>
        <w:t>Klasifikasi Teks Soal Ujian Berbahasa Indonesia Berdasarkan Ranah Kognitif Taksonomi Bloom</w:t>
      </w:r>
    </w:p>
    <w:p w14:paraId="1D63EDDA" w14:textId="77777777" w:rsidR="004A0528" w:rsidRPr="00B26D19" w:rsidRDefault="004A0528">
      <w:pPr>
        <w:jc w:val="center"/>
        <w:rPr>
          <w:b/>
          <w:color w:val="000000"/>
          <w:sz w:val="24"/>
        </w:rPr>
      </w:pPr>
    </w:p>
    <w:p w14:paraId="6420665A" w14:textId="26EF0D09" w:rsidR="004A0528" w:rsidRDefault="00A72F1E">
      <w:pPr>
        <w:pStyle w:val="Subtitle"/>
        <w:ind w:left="-284"/>
        <w:rPr>
          <w:bCs/>
          <w:color w:val="000000"/>
          <w:sz w:val="20"/>
          <w:vertAlign w:val="superscript"/>
        </w:rPr>
      </w:pPr>
      <w:r w:rsidRPr="00A72F1E">
        <w:rPr>
          <w:bCs/>
          <w:color w:val="000000"/>
          <w:sz w:val="20"/>
        </w:rPr>
        <w:t>Justisio Yan Prawira Adam</w:t>
      </w:r>
      <w:r w:rsidRPr="00A72F1E">
        <w:rPr>
          <w:bCs/>
          <w:color w:val="000000"/>
          <w:sz w:val="20"/>
          <w:vertAlign w:val="superscript"/>
        </w:rPr>
        <w:t>1</w:t>
      </w:r>
      <w:r w:rsidRPr="00A72F1E">
        <w:rPr>
          <w:bCs/>
          <w:color w:val="000000"/>
          <w:sz w:val="20"/>
        </w:rPr>
        <w:t>, Dr. Ade Romadhony, S.T., M.T </w:t>
      </w:r>
      <w:r w:rsidRPr="00A72F1E">
        <w:rPr>
          <w:bCs/>
          <w:color w:val="000000"/>
          <w:sz w:val="20"/>
          <w:vertAlign w:val="superscript"/>
        </w:rPr>
        <w:t>2</w:t>
      </w:r>
    </w:p>
    <w:p w14:paraId="3BD3E1C5" w14:textId="77777777" w:rsidR="00A72F1E" w:rsidRPr="00B26D19" w:rsidRDefault="00A72F1E">
      <w:pPr>
        <w:pStyle w:val="Subtitle"/>
        <w:ind w:left="-284"/>
        <w:rPr>
          <w:color w:val="000000"/>
          <w:sz w:val="20"/>
        </w:rPr>
      </w:pPr>
    </w:p>
    <w:p w14:paraId="4A037219" w14:textId="77777777"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013CF60A" w14:textId="77777777" w:rsidR="004A0528" w:rsidRPr="00B26D19" w:rsidRDefault="00BB49B0" w:rsidP="004D462B">
      <w:pPr>
        <w:pStyle w:val="Subtitle"/>
        <w:rPr>
          <w:b w:val="0"/>
          <w:color w:val="000000"/>
          <w:sz w:val="20"/>
        </w:rPr>
      </w:pPr>
      <w:r>
        <w:rPr>
          <w:b w:val="0"/>
          <w:color w:val="000000"/>
          <w:sz w:val="20"/>
          <w:vertAlign w:val="superscript"/>
          <w:lang w:val="id-ID"/>
        </w:rPr>
        <w:t>4</w:t>
      </w:r>
      <w:r w:rsidR="004A0528" w:rsidRPr="00B26D19">
        <w:rPr>
          <w:b w:val="0"/>
          <w:color w:val="000000"/>
          <w:sz w:val="20"/>
        </w:rPr>
        <w:t xml:space="preserve">Divisi </w:t>
      </w:r>
      <w:r w:rsidR="004D462B">
        <w:rPr>
          <w:b w:val="0"/>
          <w:color w:val="000000"/>
          <w:sz w:val="20"/>
          <w:lang w:val="id-ID"/>
        </w:rPr>
        <w:t xml:space="preserve">Digital Service PT </w:t>
      </w:r>
      <w:r w:rsidR="004A0528" w:rsidRPr="00B26D19">
        <w:rPr>
          <w:b w:val="0"/>
          <w:color w:val="000000"/>
          <w:sz w:val="20"/>
        </w:rPr>
        <w:t>Tel</w:t>
      </w:r>
      <w:r w:rsidR="004D462B">
        <w:rPr>
          <w:b w:val="0"/>
          <w:color w:val="000000"/>
          <w:sz w:val="20"/>
          <w:lang w:val="id-ID"/>
        </w:rPr>
        <w:t>e</w:t>
      </w:r>
      <w:r w:rsidR="004A0528" w:rsidRPr="00B26D19">
        <w:rPr>
          <w:b w:val="0"/>
          <w:color w:val="000000"/>
          <w:sz w:val="20"/>
        </w:rPr>
        <w:t>kom</w:t>
      </w:r>
      <w:r w:rsidR="004D462B">
        <w:rPr>
          <w:b w:val="0"/>
          <w:color w:val="000000"/>
          <w:sz w:val="20"/>
          <w:lang w:val="id-ID"/>
        </w:rPr>
        <w:t>unikasi Indonesia</w:t>
      </w:r>
    </w:p>
    <w:p w14:paraId="1AB77FA7" w14:textId="39E645B3" w:rsidR="004A0528" w:rsidRPr="00047831" w:rsidRDefault="004A0528" w:rsidP="00CE0449">
      <w:pPr>
        <w:pStyle w:val="Subtitle"/>
        <w:rPr>
          <w:b w:val="0"/>
          <w:bCs/>
          <w:color w:val="000000"/>
          <w:sz w:val="20"/>
        </w:rPr>
      </w:pPr>
      <w:r w:rsidRPr="00B26D19">
        <w:rPr>
          <w:b w:val="0"/>
          <w:color w:val="000000"/>
          <w:sz w:val="20"/>
          <w:vertAlign w:val="superscript"/>
        </w:rPr>
        <w:t>1</w:t>
      </w:r>
      <w:r w:rsidR="00A72F1E" w:rsidRPr="00A72F1E">
        <w:rPr>
          <w:b w:val="0"/>
          <w:sz w:val="20"/>
        </w:rPr>
        <w:t xml:space="preserve"> </w:t>
      </w:r>
      <w:hyperlink r:id="rId17" w:history="1">
        <w:r w:rsidR="00A72F1E" w:rsidRPr="00A72F1E">
          <w:rPr>
            <w:rStyle w:val="Hyperlink"/>
            <w:b w:val="0"/>
            <w:bCs/>
            <w:sz w:val="20"/>
          </w:rPr>
          <w:t>prawiraadam@student.telkomuniversity.ac.id,</w:t>
        </w:r>
      </w:hyperlink>
      <w:r w:rsidRPr="00CD5FAC">
        <w:rPr>
          <w:b w:val="0"/>
          <w:bCs/>
          <w:color w:val="000000"/>
          <w:sz w:val="20"/>
        </w:rPr>
        <w:t xml:space="preserve">, </w:t>
      </w:r>
      <w:r w:rsidRPr="00047831">
        <w:rPr>
          <w:b w:val="0"/>
          <w:bCs/>
          <w:color w:val="000000"/>
          <w:sz w:val="20"/>
          <w:vertAlign w:val="superscript"/>
        </w:rPr>
        <w:t>2</w:t>
      </w:r>
      <w:r w:rsidR="00A72F1E">
        <w:rPr>
          <w:b w:val="0"/>
          <w:bCs/>
          <w:color w:val="000000"/>
          <w:sz w:val="20"/>
        </w:rPr>
        <w:t xml:space="preserve"> </w:t>
      </w:r>
      <w:hyperlink r:id="rId18" w:history="1">
        <w:r w:rsidR="00A72F1E" w:rsidRPr="00220711">
          <w:rPr>
            <w:rStyle w:val="Hyperlink"/>
            <w:b w:val="0"/>
            <w:bCs/>
            <w:sz w:val="20"/>
          </w:rPr>
          <w:t>aderomadhony@telkomuniversity.ac.id</w:t>
        </w:r>
      </w:hyperlink>
      <w:r w:rsidR="00A72F1E">
        <w:rPr>
          <w:b w:val="0"/>
          <w:bCs/>
          <w:color w:val="000000"/>
          <w:sz w:val="20"/>
        </w:rPr>
        <w:t xml:space="preserve">. </w:t>
      </w:r>
    </w:p>
    <w:p w14:paraId="0CA8EEFB" w14:textId="3F3327B4" w:rsidR="004A0528" w:rsidRPr="00CD5FAC" w:rsidRDefault="0053279D">
      <w:pPr>
        <w:rPr>
          <w:bCs/>
          <w:color w:val="000000"/>
        </w:rPr>
      </w:pPr>
      <w:r>
        <w:rPr>
          <w:bCs/>
          <w:noProof/>
          <w:color w:val="000000"/>
        </w:rPr>
        <mc:AlternateContent>
          <mc:Choice Requires="wps">
            <w:drawing>
              <wp:anchor distT="4294967295" distB="4294967295" distL="114300" distR="114300" simplePos="0" relativeHeight="251657728" behindDoc="0" locked="0" layoutInCell="0" allowOverlap="1" wp14:anchorId="392FB3A7" wp14:editId="49F7B6F8">
                <wp:simplePos x="0" y="0"/>
                <wp:positionH relativeFrom="column">
                  <wp:posOffset>12065</wp:posOffset>
                </wp:positionH>
                <wp:positionV relativeFrom="paragraph">
                  <wp:posOffset>125094</wp:posOffset>
                </wp:positionV>
                <wp:extent cx="5753100"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B62F8"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l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" o:allowincell="f"/>
            </w:pict>
          </mc:Fallback>
        </mc:AlternateContent>
      </w:r>
    </w:p>
    <w:p w14:paraId="47E4D2D6" w14:textId="77777777" w:rsidR="004A0528" w:rsidRPr="00B26D19" w:rsidRDefault="004A0528">
      <w:pPr>
        <w:pStyle w:val="Heading4"/>
        <w:jc w:val="both"/>
        <w:rPr>
          <w:iCs/>
          <w:color w:val="000000"/>
        </w:rPr>
      </w:pPr>
      <w:r w:rsidRPr="00B26D19">
        <w:rPr>
          <w:iCs/>
          <w:color w:val="000000"/>
        </w:rPr>
        <w:t>Abstrak</w:t>
      </w:r>
    </w:p>
    <w:p w14:paraId="30792E0D" w14:textId="35760F3E" w:rsidR="00040842" w:rsidRDefault="005E08F8" w:rsidP="009F3AAD">
      <w:pPr>
        <w:pStyle w:val="BodyText3"/>
        <w:jc w:val="both"/>
        <w:rPr>
          <w:color w:val="000000"/>
          <w:lang w:val="id-ID"/>
        </w:rPr>
      </w:pPr>
      <w:r w:rsidRPr="005E08F8">
        <w:rPr>
          <w:bCs/>
          <w:color w:val="000000"/>
        </w:rPr>
        <w:t xml:space="preserve">Ujian tertulis merupakan bentuk ujian yang paling umum digunakan untuk mengukur capaian belajar siswa, baik dari jenjang SD, SMP ataupun SMA. Tingkat kesulitan dari ujian dapat bervariasi antar soal, sehingga hasil ujian dari siswa dapat dianalisis lebih jauh dengan melihat pada tingkat kesulitan apa siswa mampu dan tidak mampu menjawab dengan benar. Taksonomi Bloom memiliki ranah kognitif yang dapat dijadikan acuan dalam menentukan tingkat kesulitan dari soal ujian. Dalam ranah kognitif tersebut, terdapat 6 kelas berbeda yang secara urut diantaranya mengingat, memahami, menerapkan, menganalisa, mengevaluasi dan mencipta. Pada Tugas Akhir ini, </w:t>
      </w:r>
      <w:r>
        <w:rPr>
          <w:bCs/>
          <w:color w:val="000000"/>
        </w:rPr>
        <w:t>latihan soal diklasifikasikan</w:t>
      </w:r>
      <w:r w:rsidRPr="005E08F8">
        <w:rPr>
          <w:bCs/>
          <w:color w:val="000000"/>
        </w:rPr>
        <w:t xml:space="preserve"> kedalam 6 kelas dari ranah kognitif Taksonomi Bloom. Data yang digunakan berupa teks soal dalam Bahasa Indonesia</w:t>
      </w:r>
      <w:r>
        <w:rPr>
          <w:bCs/>
          <w:color w:val="000000"/>
        </w:rPr>
        <w:t xml:space="preserve"> dari jenjang pendidikan Sekolah Dasar, Sekolah Menengah Pertama, dan Sekolah Menengah Atas</w:t>
      </w:r>
      <w:r w:rsidRPr="005E08F8">
        <w:rPr>
          <w:bCs/>
          <w:color w:val="000000"/>
        </w:rPr>
        <w:t xml:space="preserve">. Metode yang digunakan adalah </w:t>
      </w:r>
      <w:r w:rsidRPr="00C40EA3">
        <w:rPr>
          <w:bCs/>
          <w:color w:val="000000"/>
        </w:rPr>
        <w:t>Support Vector Machine</w:t>
      </w:r>
      <w:r w:rsidRPr="005E08F8">
        <w:rPr>
          <w:bCs/>
          <w:i/>
          <w:iCs/>
          <w:color w:val="000000"/>
        </w:rPr>
        <w:t xml:space="preserve"> </w:t>
      </w:r>
      <w:r w:rsidRPr="005E08F8">
        <w:rPr>
          <w:bCs/>
          <w:color w:val="000000"/>
        </w:rPr>
        <w:t xml:space="preserve">dan </w:t>
      </w:r>
      <w:r w:rsidRPr="00C40EA3">
        <w:rPr>
          <w:bCs/>
          <w:color w:val="000000"/>
        </w:rPr>
        <w:t>Naive Bayes</w:t>
      </w:r>
      <w:r w:rsidRPr="005E08F8">
        <w:rPr>
          <w:bCs/>
          <w:color w:val="000000"/>
        </w:rPr>
        <w:t xml:space="preserve">, karena terbukti </w:t>
      </w:r>
      <w:r w:rsidR="00C40EA3">
        <w:rPr>
          <w:bCs/>
          <w:color w:val="000000"/>
        </w:rPr>
        <w:t xml:space="preserve">pada penelitian sebelumnya </w:t>
      </w:r>
      <w:r w:rsidRPr="005E08F8">
        <w:rPr>
          <w:bCs/>
          <w:color w:val="000000"/>
        </w:rPr>
        <w:t>mampu menghasilkan performa yang cukup baik dalam melakukan klasifikasi pada bidang yang sama. Selain itu, ekstraksi fitur dilakukan menggunakan TF-IDF yang telah dimodifikasi berdasarkan nilai bobot dari POS Tag. Metode ekstraksi fitur tersebut terbukti memiliki performa yang lebih baik dibandingkan TF-IDF reguler</w:t>
      </w:r>
      <w:r w:rsidR="00C40EA3" w:rsidRPr="00C40EA3">
        <w:rPr>
          <w:bCs/>
          <w:color w:val="000000"/>
        </w:rPr>
        <w:t xml:space="preserve"> </w:t>
      </w:r>
      <w:r w:rsidR="00C40EA3">
        <w:rPr>
          <w:bCs/>
          <w:color w:val="000000"/>
        </w:rPr>
        <w:t>pada penelitian sebelumnya</w:t>
      </w:r>
      <w:r w:rsidRPr="005E08F8">
        <w:rPr>
          <w:bCs/>
          <w:color w:val="000000"/>
        </w:rPr>
        <w:t>.</w:t>
      </w:r>
      <w:r w:rsidR="0066665D">
        <w:rPr>
          <w:color w:val="000000"/>
          <w:lang w:val="id-ID"/>
        </w:rPr>
        <w:t xml:space="preserve"> </w:t>
      </w:r>
    </w:p>
    <w:p w14:paraId="6F3E34BD" w14:textId="77777777" w:rsidR="004A0528" w:rsidRPr="00B26D19" w:rsidRDefault="004A0528">
      <w:pPr>
        <w:jc w:val="both"/>
        <w:rPr>
          <w:b/>
          <w:color w:val="000000"/>
        </w:rPr>
      </w:pPr>
    </w:p>
    <w:p w14:paraId="407A245B" w14:textId="2040EDAD" w:rsidR="004A0528" w:rsidRPr="006E69BA" w:rsidRDefault="004A0528" w:rsidP="004144F9">
      <w:pPr>
        <w:pStyle w:val="BodyTextIndent"/>
        <w:ind w:left="0" w:firstLine="0"/>
        <w:jc w:val="both"/>
        <w:rPr>
          <w:b/>
          <w:i w:val="0"/>
          <w:color w:val="000000"/>
        </w:rPr>
      </w:pPr>
      <w:r w:rsidRPr="00B26D19">
        <w:rPr>
          <w:b/>
          <w:i w:val="0"/>
          <w:color w:val="000000"/>
        </w:rPr>
        <w:t xml:space="preserve">Kata kunci : </w:t>
      </w:r>
      <w:r w:rsidR="006E69BA">
        <w:rPr>
          <w:b/>
          <w:i w:val="0"/>
          <w:color w:val="000000"/>
        </w:rPr>
        <w:t>Taksonomi Bloom, Support Vector Machine, Naïve Bayes, TF-IDF</w:t>
      </w:r>
    </w:p>
    <w:p w14:paraId="28D18DE7" w14:textId="6F449AE2" w:rsidR="004A0528" w:rsidRPr="00B26D19" w:rsidRDefault="0053279D">
      <w:pPr>
        <w:jc w:val="both"/>
        <w:rPr>
          <w:b/>
          <w:color w:val="000000"/>
        </w:rPr>
      </w:pPr>
      <w:r>
        <w:rPr>
          <w:b/>
          <w:noProof/>
          <w:color w:val="000000"/>
        </w:rPr>
        <mc:AlternateContent>
          <mc:Choice Requires="wps">
            <w:drawing>
              <wp:anchor distT="4294967295" distB="4294967295" distL="114300" distR="114300" simplePos="0" relativeHeight="251656704" behindDoc="0" locked="0" layoutInCell="0" allowOverlap="1" wp14:anchorId="760BCD21" wp14:editId="08639480">
                <wp:simplePos x="0" y="0"/>
                <wp:positionH relativeFrom="column">
                  <wp:posOffset>-13335</wp:posOffset>
                </wp:positionH>
                <wp:positionV relativeFrom="paragraph">
                  <wp:posOffset>42544</wp:posOffset>
                </wp:positionV>
                <wp:extent cx="574040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70AC3"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3.35pt" to="45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" o:allowincell="f"/>
            </w:pict>
          </mc:Fallback>
        </mc:AlternateContent>
      </w:r>
    </w:p>
    <w:p w14:paraId="0A3D9E67" w14:textId="77777777" w:rsidR="004A0528" w:rsidRPr="00B26D19" w:rsidRDefault="004A0528">
      <w:pPr>
        <w:pStyle w:val="Heading1"/>
        <w:jc w:val="both"/>
        <w:rPr>
          <w:b/>
          <w:i w:val="0"/>
          <w:iCs/>
          <w:color w:val="000000"/>
        </w:rPr>
      </w:pPr>
      <w:r w:rsidRPr="00B26D19">
        <w:rPr>
          <w:b/>
          <w:i w:val="0"/>
          <w:iCs/>
          <w:color w:val="000000"/>
        </w:rPr>
        <w:t>Abstract</w:t>
      </w:r>
    </w:p>
    <w:p w14:paraId="78F293D5" w14:textId="0334F727" w:rsidR="004A0528" w:rsidRPr="00B26D19" w:rsidRDefault="00156525">
      <w:pPr>
        <w:jc w:val="both"/>
        <w:rPr>
          <w:b/>
          <w:color w:val="000000"/>
        </w:rPr>
      </w:pPr>
      <w:r>
        <w:rPr>
          <w:b/>
          <w:bCs/>
          <w:color w:val="000000"/>
        </w:rPr>
        <w:t>Written exam is the common type of exam to measure student’s learning achievement, from Elementary School, Junior High School and Senior High School. The difficulty level of the exam may vary from one question to another, so that the exam result could be analyzed further by observing in which difficulty students can or cannot answer correctly. Bloom’s Taxonomy has a cognitive domain that can be used as reference for determining the exam questions' difficulty. The cognitive domain has 6 different classes which in order of them are remember, understand, apply, analyze, evaluate, create. This final project aims to do a classification of exam questions into 6 classes of Bloom’s Taxonomy cognitive field. The data used will be a text in Bahasa Indonesia from Elementary School, Junior High School and Senior High School. Methods used in this final project are Support Vector Machine and Naive Bayes, since both are proven in previous study to perform well in the same task. As for the feature extraction, this final project will be using TF-IDF that has been modified based on weight value from POS Tag. Such feature extraction method is already proven in previous study to perform better than the regular TF-IDF.</w:t>
      </w:r>
    </w:p>
    <w:p w14:paraId="0D1E37FC" w14:textId="77777777" w:rsidR="004A0528" w:rsidRPr="00B26D19" w:rsidRDefault="004A0528">
      <w:pPr>
        <w:jc w:val="both"/>
        <w:rPr>
          <w:b/>
          <w:color w:val="000000"/>
        </w:rPr>
      </w:pPr>
    </w:p>
    <w:p w14:paraId="5B567DB6" w14:textId="1DE5790B" w:rsidR="004A0528" w:rsidRPr="00B26D19" w:rsidRDefault="004A0528">
      <w:pPr>
        <w:pStyle w:val="BodyText"/>
        <w:jc w:val="both"/>
        <w:rPr>
          <w:b/>
          <w:i w:val="0"/>
          <w:color w:val="000000"/>
        </w:rPr>
      </w:pPr>
      <w:r w:rsidRPr="00B26D19">
        <w:rPr>
          <w:b/>
          <w:i w:val="0"/>
          <w:color w:val="000000"/>
        </w:rPr>
        <w:t xml:space="preserve">Keywords: </w:t>
      </w:r>
      <w:r w:rsidR="00156525">
        <w:rPr>
          <w:b/>
          <w:i w:val="0"/>
          <w:color w:val="000000"/>
        </w:rPr>
        <w:t>Bloom Taxonomy, Support Vector Machine, Naïve Bayes, TF-IDF</w:t>
      </w:r>
      <w:r w:rsidRPr="00B26D19">
        <w:rPr>
          <w:b/>
          <w:i w:val="0"/>
          <w:color w:val="000000"/>
        </w:rPr>
        <w:t xml:space="preserve"> </w:t>
      </w:r>
    </w:p>
    <w:p w14:paraId="20218DAE" w14:textId="0BF8A56B" w:rsidR="004A0528" w:rsidRPr="00B26D19" w:rsidRDefault="0053279D">
      <w:pPr>
        <w:rPr>
          <w:color w:val="000000"/>
        </w:rPr>
      </w:pPr>
      <w:r>
        <w:rPr>
          <w:noProof/>
          <w:color w:val="000000"/>
        </w:rPr>
        <mc:AlternateContent>
          <mc:Choice Requires="wps">
            <w:drawing>
              <wp:anchor distT="4294967295" distB="4294967295" distL="114300" distR="114300" simplePos="0" relativeHeight="251658752" behindDoc="0" locked="0" layoutInCell="0" allowOverlap="1" wp14:anchorId="3DC9656C" wp14:editId="180B7E4A">
                <wp:simplePos x="0" y="0"/>
                <wp:positionH relativeFrom="column">
                  <wp:posOffset>-635</wp:posOffset>
                </wp:positionH>
                <wp:positionV relativeFrom="paragraph">
                  <wp:posOffset>74294</wp:posOffset>
                </wp:positionV>
                <wp:extent cx="571500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25F31" id="Line 5"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" o:allowincell="f"/>
            </w:pict>
          </mc:Fallback>
        </mc:AlternateContent>
      </w:r>
    </w:p>
    <w:p w14:paraId="42450887" w14:textId="77777777" w:rsidR="004A0528" w:rsidRPr="00B26D19" w:rsidRDefault="004A0528">
      <w:pPr>
        <w:numPr>
          <w:ilvl w:val="0"/>
          <w:numId w:val="1"/>
        </w:numPr>
        <w:rPr>
          <w:b/>
          <w:color w:val="000000"/>
          <w:sz w:val="24"/>
        </w:rPr>
        <w:sectPr w:rsidR="004A0528" w:rsidRPr="00B26D19" w:rsidSect="00C45FA3">
          <w:headerReference w:type="first" r:id="rId19"/>
          <w:footerReference w:type="first" r:id="rId20"/>
          <w:pgSz w:w="11907" w:h="16840" w:code="9"/>
          <w:pgMar w:top="1418" w:right="1418" w:bottom="1418" w:left="1418" w:header="851" w:footer="851" w:gutter="0"/>
          <w:pgNumType w:start="1"/>
          <w:cols w:space="720"/>
          <w:titlePg/>
          <w:docGrid w:linePitch="272"/>
        </w:sectPr>
      </w:pPr>
    </w:p>
    <w:p w14:paraId="321D5CF8" w14:textId="2E52A11D" w:rsidR="00D24E85" w:rsidRDefault="004A0528" w:rsidP="00D24E85">
      <w:pPr>
        <w:numPr>
          <w:ilvl w:val="0"/>
          <w:numId w:val="1"/>
        </w:numPr>
        <w:rPr>
          <w:b/>
          <w:color w:val="000000"/>
        </w:rPr>
      </w:pPr>
      <w:r w:rsidRPr="00B26D19">
        <w:rPr>
          <w:b/>
          <w:color w:val="000000"/>
        </w:rPr>
        <w:t>Pendahuluan</w:t>
      </w:r>
    </w:p>
    <w:p w14:paraId="32FBA2B6" w14:textId="77777777" w:rsidR="00D24E85" w:rsidRPr="00D24E85" w:rsidRDefault="00D24E85" w:rsidP="00D24E85">
      <w:pPr>
        <w:ind w:left="360"/>
        <w:rPr>
          <w:b/>
          <w:color w:val="000000"/>
        </w:rPr>
      </w:pPr>
    </w:p>
    <w:p w14:paraId="3150B906" w14:textId="77777777"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0B6E48F7" w14:textId="77777777" w:rsidR="00156525" w:rsidRDefault="00156525" w:rsidP="00156525">
      <w:pPr>
        <w:ind w:firstLine="426"/>
        <w:jc w:val="both"/>
        <w:rPr>
          <w:color w:val="000000"/>
        </w:rPr>
      </w:pPr>
      <w:r>
        <w:rPr>
          <w:color w:val="000000"/>
        </w:rPr>
        <w:t>Dalam lingkup pendidikan, ujian tulis menjadi hal yang umum diberikan untuk menguji capaian belajar pada siswa dan memiliki peran yang penting dalam mengidentifikasi kemampuan kognitif [3]. Selain itu, identifikasi kemampuan kognitif siswa perlu dilakukan untuk memastikan pemahaman siswa atas apa yang telah diajarkan. Hal tersebut dapat dilakukan dengan memberikan soal ujian dengan tingkat kesulitan yang mengacu pada Taksonomi Bloom [1].</w:t>
      </w:r>
    </w:p>
    <w:p w14:paraId="4D8F7A2B" w14:textId="77777777" w:rsidR="00156525" w:rsidRDefault="00156525" w:rsidP="00156525">
      <w:pPr>
        <w:ind w:firstLine="426"/>
        <w:jc w:val="both"/>
        <w:rPr>
          <w:color w:val="000000"/>
        </w:rPr>
      </w:pPr>
      <w:r>
        <w:rPr>
          <w:color w:val="000000"/>
        </w:rPr>
        <w:t>Taksonomi Bloom diperkenalkan oleh Benjamin Bloom pada tahun 1956 dengan tujuan untuk mengklasifikasikan soal-soal yang ada pada sistem pendidikan [4]. Taksonomi Bloom memiliki 3 domain diantaranya kognitif, afektif dan psikomotorik dimana domain kognitif berfokus pada kemampuan berpikir seseorang [4]. Kemudian, domain kognitif terbagi menjadi 6 tingkatan yang diurutkan berdasarkan kompleksitasnya, diantaranya pengetahuan, pemahaman, penerapan, penguraian, pemaduan dan penilaian [2][4]. Keenam tingkatan tersebut dapat dijadikan acuan untuk menentukan tingkat kesulitan ujian yang diberikan, sehingga hasil ujian dapat digunakan sebagai patokan untuk mengukur kemampuan kognitif siswa [1]. </w:t>
      </w:r>
    </w:p>
    <w:p w14:paraId="08C418F8" w14:textId="77777777" w:rsidR="00156525" w:rsidRDefault="00156525" w:rsidP="00156525">
      <w:pPr>
        <w:ind w:firstLine="426"/>
        <w:jc w:val="both"/>
        <w:rPr>
          <w:color w:val="000000"/>
        </w:rPr>
      </w:pPr>
      <w:r>
        <w:rPr>
          <w:color w:val="000000"/>
        </w:rPr>
        <w:lastRenderedPageBreak/>
        <w:t>Klasifikasi soal ujian menggunakan Taksonomi Bloom dapat dilakukan secara manual oleh pengajar. Akan tetapi, hal tersebut dapat memerlukan waktu yang cukup banyak. Selain itu, klasifikasi secara manual rentan akan perbedaan persepsi antar pengajar. Hal tersebut dapat memicu terjadinya perbedaan dari hasil klasifikasi. </w:t>
      </w:r>
    </w:p>
    <w:p w14:paraId="28B88181" w14:textId="140B18D3" w:rsidR="00156525" w:rsidRPr="00156525" w:rsidRDefault="00156525" w:rsidP="00156525">
      <w:pPr>
        <w:ind w:firstLine="426"/>
        <w:jc w:val="both"/>
        <w:rPr>
          <w:color w:val="000000"/>
          <w:lang w:val="id-ID"/>
        </w:rPr>
      </w:pPr>
      <w:r>
        <w:rPr>
          <w:color w:val="000000"/>
        </w:rPr>
        <w:t>Berkaitan dengan masalah diatas, pada Tugas Akhir ini akan dilakukan klasifikasi otomatis pada soal ujian menggunakan 2 metode pembelajaran mesin, yaitu Support Vector Machine (SVM) dan Naive Bayes (NB). Kedua metode tersebut dipilih karena mampu menghasilkan performa yang baik pada penelitian sebelumnya yang dilakukan oleh Patil et al. [5] dan Aninditya et al. [3]. Data yang digunakan bersifat tekstual yang berisi 600 latihan soal dalam Bahasa Indonesia untuk mata pelajaran Bahasa Indonesia, Ilmu Pengetahuan Alam dan Matematika dari tingkat Sekolah Dasar (SD), Sekolah Menengah Pertama (SMP) dan Sekolah Menengah Atas (SMA).</w:t>
      </w:r>
    </w:p>
    <w:p w14:paraId="4005C757" w14:textId="77777777" w:rsidR="00156525" w:rsidRDefault="00156525" w:rsidP="00F53432">
      <w:pPr>
        <w:ind w:firstLine="426"/>
        <w:jc w:val="both"/>
        <w:rPr>
          <w:color w:val="000000"/>
          <w:lang w:val="id-ID"/>
        </w:rPr>
      </w:pPr>
    </w:p>
    <w:p w14:paraId="73C17169" w14:textId="77777777" w:rsidR="00F23B0A" w:rsidRPr="000C7631" w:rsidRDefault="00F23B0A" w:rsidP="00607AE7">
      <w:pPr>
        <w:ind w:firstLine="426"/>
        <w:jc w:val="both"/>
        <w:rPr>
          <w:color w:val="000000"/>
          <w:lang w:val="id-ID"/>
        </w:rPr>
      </w:pPr>
    </w:p>
    <w:p w14:paraId="5F28AE72" w14:textId="77777777" w:rsidR="00D84BE9" w:rsidRPr="000C7631" w:rsidRDefault="004F2A19" w:rsidP="00607AE7">
      <w:pPr>
        <w:jc w:val="both"/>
        <w:rPr>
          <w:b/>
          <w:bCs/>
          <w:color w:val="000000"/>
          <w:lang w:val="id-ID"/>
        </w:rPr>
      </w:pPr>
      <w:r w:rsidRPr="000C7631">
        <w:rPr>
          <w:b/>
          <w:bCs/>
          <w:color w:val="000000"/>
          <w:lang w:val="id-ID"/>
        </w:rPr>
        <w:t xml:space="preserve">Topik </w:t>
      </w:r>
      <w:r w:rsidR="00462F4E">
        <w:rPr>
          <w:b/>
          <w:bCs/>
          <w:color w:val="000000"/>
          <w:lang w:val="id-ID"/>
        </w:rPr>
        <w:t>dan Batasannya</w:t>
      </w:r>
    </w:p>
    <w:p w14:paraId="2AAE4472" w14:textId="77777777" w:rsidR="00156525" w:rsidRDefault="00156525" w:rsidP="00156525">
      <w:pPr>
        <w:ind w:firstLine="426"/>
        <w:jc w:val="both"/>
        <w:rPr>
          <w:color w:val="000000"/>
        </w:rPr>
      </w:pPr>
      <w:r>
        <w:rPr>
          <w:color w:val="000000"/>
        </w:rPr>
        <w:t>Topik yang dibahas dalam tugas akhir ini adalah bagaimana melakukan klasifikasi teks berdasarkan Taksonomi Bloom dengan metode SVM dan NB serta mengukur performansi dari metode yang digunakan. </w:t>
      </w:r>
    </w:p>
    <w:p w14:paraId="1180AF42" w14:textId="546A3AA5" w:rsidR="00156525" w:rsidRPr="00D24E85" w:rsidRDefault="00156525" w:rsidP="00D74099">
      <w:pPr>
        <w:ind w:firstLine="426"/>
        <w:jc w:val="both"/>
        <w:rPr>
          <w:color w:val="000000"/>
        </w:rPr>
      </w:pPr>
      <w:r>
        <w:rPr>
          <w:color w:val="000000"/>
        </w:rPr>
        <w:t>Batasan masalah pada tugas akhir ini adalah sebagai berikut: Pertama, data yang digunakan berupa teks Berbahasa Indonesia. Kedua, mata pelajaran yang digunakan adalah Bahasa Indonesia, Matematika dan Ilmu Pengetahuan Alam dari jenjang pendidikan Sekolah Dasar (SD), Sekolah Menengah Pertama (SMP) dan Sekolah Menengah Atas (SMA). Ketiga, klasifikasi yang dilakukan hanya untuk menentukan tingkatan kognitif yang sesuai dari sebuah soal berdasarkan Taksonomi Bloom.</w:t>
      </w:r>
      <w:r w:rsidR="00D24E85">
        <w:rPr>
          <w:color w:val="000000"/>
        </w:rPr>
        <w:t xml:space="preserve"> </w:t>
      </w:r>
    </w:p>
    <w:p w14:paraId="1DB579F7" w14:textId="77777777" w:rsidR="000C7631" w:rsidRDefault="000C7631" w:rsidP="00DC350C">
      <w:pPr>
        <w:ind w:firstLine="426"/>
        <w:jc w:val="both"/>
        <w:rPr>
          <w:color w:val="000000"/>
          <w:lang w:val="id-ID"/>
        </w:rPr>
      </w:pPr>
    </w:p>
    <w:p w14:paraId="5614C4DB" w14:textId="77777777" w:rsidR="004F2A19" w:rsidRPr="000C7631" w:rsidRDefault="004F2A19" w:rsidP="00607AE7">
      <w:pPr>
        <w:jc w:val="both"/>
        <w:rPr>
          <w:b/>
          <w:bCs/>
          <w:color w:val="000000"/>
          <w:lang w:val="id-ID"/>
        </w:rPr>
      </w:pPr>
      <w:r w:rsidRPr="000C7631">
        <w:rPr>
          <w:b/>
          <w:bCs/>
          <w:color w:val="000000"/>
          <w:lang w:val="id-ID"/>
        </w:rPr>
        <w:t xml:space="preserve">Tujuan </w:t>
      </w:r>
    </w:p>
    <w:p w14:paraId="53E0137F" w14:textId="51D724AF" w:rsidR="00BF3AE7" w:rsidRDefault="00156525" w:rsidP="00A53EAD">
      <w:pPr>
        <w:ind w:firstLine="426"/>
        <w:jc w:val="both"/>
        <w:rPr>
          <w:color w:val="000000"/>
          <w:lang w:val="id-ID"/>
        </w:rPr>
      </w:pPr>
      <w:r>
        <w:rPr>
          <w:color w:val="000000"/>
        </w:rPr>
        <w:t xml:space="preserve">Tujuan dari tugas akhir ini adalah melakukan klasifikasi teks Berbahasa Indonesia dengan menggunakan metode SVM dan NB serta mengukur performansi dari masing-masing metode. </w:t>
      </w:r>
    </w:p>
    <w:p w14:paraId="247BC47D" w14:textId="77777777" w:rsidR="003B0223" w:rsidRDefault="003B0223" w:rsidP="003B0223">
      <w:pPr>
        <w:rPr>
          <w:lang w:val="id-ID"/>
        </w:rPr>
      </w:pPr>
    </w:p>
    <w:p w14:paraId="6C741CEA" w14:textId="77777777" w:rsidR="003B0223" w:rsidRPr="003B0223" w:rsidRDefault="003B0223" w:rsidP="003B0223">
      <w:pPr>
        <w:rPr>
          <w:lang w:val="id-ID"/>
        </w:rPr>
      </w:pPr>
    </w:p>
    <w:p w14:paraId="30F5AEC6" w14:textId="2231B15D" w:rsidR="00D24E85" w:rsidRPr="00D24E85" w:rsidRDefault="0004590A" w:rsidP="00D24E85">
      <w:pPr>
        <w:jc w:val="both"/>
        <w:rPr>
          <w:b/>
          <w:bCs/>
          <w:color w:val="000000"/>
          <w:lang w:val="id-ID"/>
        </w:rPr>
      </w:pPr>
      <w:r w:rsidRPr="00CD4382">
        <w:rPr>
          <w:b/>
          <w:bCs/>
          <w:color w:val="000000"/>
          <w:lang w:val="id-ID"/>
        </w:rPr>
        <w:t>Organisasi Tulisan</w:t>
      </w:r>
      <w:r w:rsidR="00D24E85" w:rsidRPr="00D24E85">
        <w:rPr>
          <w:color w:val="000000"/>
        </w:rPr>
        <w:t xml:space="preserve"> </w:t>
      </w:r>
    </w:p>
    <w:p w14:paraId="6109BC65" w14:textId="52D78427" w:rsidR="0004590A" w:rsidRPr="005F77B4" w:rsidRDefault="00D24E85" w:rsidP="0004590A">
      <w:pPr>
        <w:ind w:firstLine="426"/>
        <w:jc w:val="both"/>
        <w:rPr>
          <w:color w:val="000000"/>
          <w:lang w:val="id-ID"/>
        </w:rPr>
      </w:pPr>
      <w:r>
        <w:rPr>
          <w:color w:val="000000"/>
        </w:rPr>
        <w:t>Struktur penulisan dari tugas akhir ini disusun sebagai berikut: Bagian pertama berisi pendahuluan terkait tugas akhir ini. Bagian kedua menjelaskan studi yang terkait dengan tugas akhir ini. Bagian ketiga akan menjelaskan pemodelan dari sistem yang dibangun dan data yang digunakan. Bagian keempat menjelaskan hasil dan evaluasi hasil pengujian yang telah dilakukan pada bagian ketiga. Kemudian, pada bagian terakhir menjelaskan kesimpulan dan saran berdasarkan hasil pengujian yang dilakukan pada tugas akhir ini.</w:t>
      </w:r>
    </w:p>
    <w:p w14:paraId="4D8D606F" w14:textId="77777777" w:rsidR="004A0528" w:rsidRPr="009139DB" w:rsidRDefault="004A0528" w:rsidP="00607AE7">
      <w:pPr>
        <w:ind w:firstLine="426"/>
        <w:jc w:val="both"/>
        <w:rPr>
          <w:rFonts w:asciiTheme="majorBidi" w:hAnsiTheme="majorBidi" w:cstheme="majorBidi"/>
          <w:color w:val="000000"/>
          <w:lang w:val="id-ID"/>
        </w:rPr>
      </w:pPr>
    </w:p>
    <w:p w14:paraId="43B951D3" w14:textId="77777777" w:rsidR="009C316B" w:rsidRPr="000A66C0" w:rsidRDefault="009C316B" w:rsidP="009C316B">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470C51CA" w14:textId="77777777" w:rsidR="00236AE0" w:rsidRDefault="00236AE0" w:rsidP="00236AE0">
      <w:pPr>
        <w:ind w:firstLine="426"/>
        <w:jc w:val="both"/>
        <w:rPr>
          <w:rFonts w:asciiTheme="majorBidi" w:hAnsiTheme="majorBidi" w:cstheme="majorBidi"/>
          <w:color w:val="000000"/>
          <w:lang w:val="id-ID"/>
        </w:rPr>
      </w:pPr>
      <w:r w:rsidRPr="00236AE0">
        <w:rPr>
          <w:color w:val="000000"/>
          <w:lang w:val="id-ID" w:eastAsia="id-ID"/>
        </w:rPr>
        <w:t xml:space="preserve">Saat tugas akhir ini disusun, terdapat beberapa penelitian yang telah dilakukan pada bidang yang sama. Penelitian yang dilakukan oleh Kusuma et al. [1] bertujuan untuk mengajukan pendekatan baru dalam melakukan klasifikasi soal ujian berbahasa Indonesia yang mengacu pada Taksonomi Bloom. Metode yang digunakan berupa SVM dengan kernel linear, dan diaplikasikan pada dataset yang berisi 130 soal berbahasa Indonesia. Dataset yang digunakan mencakup 5 mata pelajaran pada tingkat sekolah dasar. Ekstraksi fitur yang digunakan pada penelitian ini adalah fitur leksikal dan sintaktik. Penelitian ini berhasil mendapatkan rata-rata nilai akurasi sebesar 88,6%. Penelitian lainnya dilakukan oleh Aninditya et al. [2] menggunakan metode NB dalam melakukan klasifikasi soal berdasarkan tingkatan kognitif dari Taksonomi Bloom. Ekstraksi fitur dilakukan dengan metode </w:t>
      </w:r>
      <w:r w:rsidRPr="00236AE0">
        <w:rPr>
          <w:color w:val="000000"/>
          <w:shd w:val="clear" w:color="auto" w:fill="FFFFFF"/>
          <w:lang w:val="id-ID" w:eastAsia="id-ID"/>
        </w:rPr>
        <w:t xml:space="preserve">Term Frequency — Inverse Document Frequency (TF-IDF). Dataset yang digunakan berupa naskah soal ujian semester berbahasa Indonesia dari Departemen Sistem Informasi Universitas Telkom. Setiap soal pada dataset tersebut dilabeli </w:t>
      </w:r>
      <w:r w:rsidRPr="00236AE0">
        <w:rPr>
          <w:i/>
          <w:iCs/>
          <w:color w:val="000000"/>
          <w:shd w:val="clear" w:color="auto" w:fill="FFFFFF"/>
          <w:lang w:val="id-ID" w:eastAsia="id-ID"/>
        </w:rPr>
        <w:t xml:space="preserve">Lower Order </w:t>
      </w:r>
      <w:r w:rsidRPr="00236AE0">
        <w:rPr>
          <w:color w:val="000000"/>
          <w:shd w:val="clear" w:color="auto" w:fill="FFFFFF"/>
          <w:lang w:val="id-ID" w:eastAsia="id-ID"/>
        </w:rPr>
        <w:t xml:space="preserve">(LO) atau </w:t>
      </w:r>
      <w:r w:rsidRPr="00236AE0">
        <w:rPr>
          <w:i/>
          <w:iCs/>
          <w:color w:val="000000"/>
          <w:shd w:val="clear" w:color="auto" w:fill="FFFFFF"/>
          <w:lang w:val="id-ID" w:eastAsia="id-ID"/>
        </w:rPr>
        <w:t>High Order</w:t>
      </w:r>
      <w:r w:rsidRPr="00236AE0">
        <w:rPr>
          <w:color w:val="000000"/>
          <w:shd w:val="clear" w:color="auto" w:fill="FFFFFF"/>
          <w:lang w:val="id-ID" w:eastAsia="id-ID"/>
        </w:rPr>
        <w:t xml:space="preserve"> (HO). Hasil dari penelitian ini adalah NB dengan N-Gram TF-IDF mampu menghasilkan nilai </w:t>
      </w:r>
      <w:r w:rsidRPr="00236AE0">
        <w:rPr>
          <w:i/>
          <w:iCs/>
          <w:color w:val="000000"/>
          <w:shd w:val="clear" w:color="auto" w:fill="FFFFFF"/>
          <w:lang w:val="id-ID" w:eastAsia="id-ID"/>
        </w:rPr>
        <w:t xml:space="preserve">precision </w:t>
      </w:r>
      <w:r w:rsidRPr="00236AE0">
        <w:rPr>
          <w:color w:val="000000"/>
          <w:shd w:val="clear" w:color="auto" w:fill="FFFFFF"/>
          <w:lang w:val="id-ID" w:eastAsia="id-ID"/>
        </w:rPr>
        <w:t>sebesar 85%.</w:t>
      </w:r>
    </w:p>
    <w:p w14:paraId="157989B4" w14:textId="5BB6F2F0" w:rsidR="00236AE0" w:rsidRDefault="00236AE0" w:rsidP="00236AE0">
      <w:pPr>
        <w:ind w:firstLine="426"/>
        <w:jc w:val="both"/>
        <w:rPr>
          <w:color w:val="000000"/>
          <w:shd w:val="clear" w:color="auto" w:fill="FFFFFF"/>
          <w:lang w:val="id-ID" w:eastAsia="id-ID"/>
        </w:rPr>
      </w:pPr>
      <w:r w:rsidRPr="00236AE0">
        <w:rPr>
          <w:color w:val="000000"/>
          <w:shd w:val="clear" w:color="auto" w:fill="FFFFFF"/>
          <w:lang w:val="id-ID" w:eastAsia="id-ID"/>
        </w:rPr>
        <w:t xml:space="preserve">Penelitian terkait klasifikasi teks dengan latihan soal berbahasa inggris dilakukan oleh Patil et al. [5] menggunakan metode SVM dan K-Nearest Neighbor (KNN). Dataset yang digunakan berupa 1000 pertanyaan yang berkaitan dengan kursus sistem operasi, dan dilabeli berdasarkan 6 tingkatan kognitif Taksonomi Bloom. Hasil dari penelitian ini adalah performansi metode SVM mengungguli KNN dengan nilai akurasi masing-masing sebesar 0.923 dan 0.666. Sementara itu, penelitian yang dilakukan oleh Mohammed et al. [12] menggunakan metode ekstraksi fitur yang dimodifikasi dari TF-IDF dan word2vec dalam melakukan klasifikasi berdasarkan Taksonomi Bloom. Dataset yang digunakan berupa teks yang berisi pertanyaan terbuka dengan 6 label berbeda, dan terdapat 2 dataset berbeda yang digunakan pada penelitian ini. Dataset pertama dikumpulkan dari beberapa </w:t>
      </w:r>
      <w:r w:rsidRPr="00236AE0">
        <w:rPr>
          <w:i/>
          <w:iCs/>
          <w:color w:val="000000"/>
          <w:shd w:val="clear" w:color="auto" w:fill="FFFFFF"/>
          <w:lang w:val="id-ID" w:eastAsia="id-ID"/>
        </w:rPr>
        <w:t>website</w:t>
      </w:r>
      <w:r w:rsidRPr="00236AE0">
        <w:rPr>
          <w:color w:val="000000"/>
          <w:shd w:val="clear" w:color="auto" w:fill="FFFFFF"/>
          <w:lang w:val="id-ID" w:eastAsia="id-ID"/>
        </w:rPr>
        <w:t xml:space="preserve">, buku dan penelitian sebelumnya sebanyak 141 pertanyaan, sementara dataset kedua bersumber dari Yahya et al. (2012) berupa pertanyaan terbuka sebanyak 600 buah. TF-IDF dimodifikasi dengan cara dikalikan dengan </w:t>
      </w:r>
      <w:r w:rsidRPr="00236AE0">
        <w:rPr>
          <w:i/>
          <w:iCs/>
          <w:color w:val="000000"/>
          <w:shd w:val="clear" w:color="auto" w:fill="FFFFFF"/>
          <w:lang w:val="id-ID" w:eastAsia="id-ID"/>
        </w:rPr>
        <w:t xml:space="preserve">weight </w:t>
      </w:r>
      <w:r w:rsidRPr="00236AE0">
        <w:rPr>
          <w:color w:val="000000"/>
          <w:shd w:val="clear" w:color="auto" w:fill="FFFFFF"/>
          <w:lang w:val="id-ID" w:eastAsia="id-ID"/>
        </w:rPr>
        <w:t xml:space="preserve">yang menyesuaikan dengan POSTag yang dimiliki tiap kata, yang kemudian diberi nama TFPOS-IDF. Kemudian word2vec dan TFPOS-IDF, yang diberi nama W2V-TFPOSIDF, akan dikombinasikan sehingga akan menghasilkan satu vektor. Pengujian yang dilakukan dengan algoritma SVM menunjukkan W2V-TFPOSIDF </w:t>
      </w:r>
      <w:r w:rsidRPr="00236AE0">
        <w:rPr>
          <w:color w:val="000000"/>
          <w:shd w:val="clear" w:color="auto" w:fill="FFFFFF"/>
          <w:lang w:val="id-ID" w:eastAsia="id-ID"/>
        </w:rPr>
        <w:lastRenderedPageBreak/>
        <w:t>mampu menghasilkan F1-measure yang paling tinggi pada kedua dataset, diikuti dengan TFPOS-IDF dan terakhir TF-IDF.</w:t>
      </w:r>
    </w:p>
    <w:p w14:paraId="1492C54B" w14:textId="77777777" w:rsidR="00FC1726" w:rsidRDefault="00FC1726" w:rsidP="00236AE0">
      <w:pPr>
        <w:ind w:firstLine="426"/>
        <w:jc w:val="both"/>
        <w:rPr>
          <w:color w:val="000000"/>
          <w:shd w:val="clear" w:color="auto" w:fill="FFFFFF"/>
          <w:lang w:val="id-ID" w:eastAsia="id-ID"/>
        </w:rPr>
      </w:pPr>
    </w:p>
    <w:p w14:paraId="318A70E2" w14:textId="77777777" w:rsidR="00FC1726" w:rsidRDefault="00236AE0" w:rsidP="00FC1726">
      <w:pPr>
        <w:jc w:val="both"/>
        <w:rPr>
          <w:b/>
          <w:bCs/>
          <w:color w:val="000000"/>
          <w:shd w:val="clear" w:color="auto" w:fill="FFFFFF"/>
          <w:lang w:eastAsia="id-ID"/>
        </w:rPr>
      </w:pPr>
      <w:r>
        <w:rPr>
          <w:b/>
          <w:bCs/>
          <w:color w:val="000000"/>
          <w:shd w:val="clear" w:color="auto" w:fill="FFFFFF"/>
          <w:lang w:eastAsia="id-ID"/>
        </w:rPr>
        <w:t>Taksonomi Bloom</w:t>
      </w:r>
    </w:p>
    <w:p w14:paraId="7436A957" w14:textId="147EBC75" w:rsidR="00FC1726" w:rsidRPr="00FC1726" w:rsidRDefault="00FC1726" w:rsidP="00FC1726">
      <w:pPr>
        <w:ind w:firstLine="426"/>
        <w:jc w:val="both"/>
        <w:rPr>
          <w:b/>
          <w:bCs/>
          <w:color w:val="000000"/>
          <w:shd w:val="clear" w:color="auto" w:fill="FFFFFF"/>
          <w:lang w:eastAsia="id-ID"/>
        </w:rPr>
      </w:pPr>
      <w:r w:rsidRPr="00FC1726">
        <w:rPr>
          <w:color w:val="000000"/>
          <w:shd w:val="clear" w:color="auto" w:fill="FFFFFF"/>
          <w:lang w:val="en" w:eastAsia="id-ID"/>
        </w:rPr>
        <w:t xml:space="preserve">Taksonomi Bloom merupakan kerangka konsep kemampuan berpikir yang mengidentifikasi </w:t>
      </w:r>
      <w:r w:rsidRPr="00FC1726">
        <w:rPr>
          <w:i/>
          <w:color w:val="000000"/>
          <w:shd w:val="clear" w:color="auto" w:fill="FFFFFF"/>
          <w:lang w:val="en" w:eastAsia="id-ID"/>
        </w:rPr>
        <w:t xml:space="preserve">skills </w:t>
      </w:r>
      <w:r w:rsidRPr="00FC1726">
        <w:rPr>
          <w:color w:val="000000"/>
          <w:shd w:val="clear" w:color="auto" w:fill="FFFFFF"/>
          <w:lang w:val="en" w:eastAsia="id-ID"/>
        </w:rPr>
        <w:t>dari tingkat yang paling rendah hingga tingkat yang paling tinggi [2]. Dalam Taksonomi Bloom, terdapat tiga ranah kemampuan intelektual diantaranya:</w:t>
      </w:r>
    </w:p>
    <w:p w14:paraId="700B58B4" w14:textId="77777777" w:rsidR="00FC1726" w:rsidRPr="00FC1726" w:rsidRDefault="00FC1726" w:rsidP="00FC1726">
      <w:pPr>
        <w:numPr>
          <w:ilvl w:val="0"/>
          <w:numId w:val="14"/>
        </w:numPr>
        <w:jc w:val="both"/>
        <w:rPr>
          <w:color w:val="000000"/>
          <w:shd w:val="clear" w:color="auto" w:fill="FFFFFF"/>
          <w:lang w:val="en" w:eastAsia="id-ID"/>
        </w:rPr>
      </w:pPr>
      <w:r w:rsidRPr="00FC1726">
        <w:rPr>
          <w:color w:val="000000"/>
          <w:shd w:val="clear" w:color="auto" w:fill="FFFFFF"/>
          <w:lang w:val="en" w:eastAsia="id-ID"/>
        </w:rPr>
        <w:t>Kognitif, menekankan aspek intelektual seperti pengetahuan dan keterampilan berpikir.</w:t>
      </w:r>
    </w:p>
    <w:p w14:paraId="7E56D305" w14:textId="77777777" w:rsidR="00FC1726" w:rsidRPr="00FC1726" w:rsidRDefault="00FC1726" w:rsidP="00FC1726">
      <w:pPr>
        <w:numPr>
          <w:ilvl w:val="0"/>
          <w:numId w:val="15"/>
        </w:numPr>
        <w:jc w:val="both"/>
        <w:rPr>
          <w:color w:val="000000"/>
          <w:shd w:val="clear" w:color="auto" w:fill="FFFFFF"/>
          <w:lang w:val="en" w:eastAsia="id-ID"/>
        </w:rPr>
      </w:pPr>
      <w:r w:rsidRPr="00FC1726">
        <w:rPr>
          <w:color w:val="000000"/>
          <w:shd w:val="clear" w:color="auto" w:fill="FFFFFF"/>
          <w:lang w:val="en" w:eastAsia="id-ID"/>
        </w:rPr>
        <w:t>Afektif, mencakup perilaku yang terkait dengan emosi, seperti perasaan, motivasi dan sikap.</w:t>
      </w:r>
    </w:p>
    <w:p w14:paraId="63EA5ABB" w14:textId="77777777" w:rsidR="00FC1726" w:rsidRPr="00FC1726" w:rsidRDefault="00FC1726" w:rsidP="00FC1726">
      <w:pPr>
        <w:numPr>
          <w:ilvl w:val="0"/>
          <w:numId w:val="16"/>
        </w:numPr>
        <w:jc w:val="both"/>
        <w:rPr>
          <w:color w:val="000000"/>
          <w:shd w:val="clear" w:color="auto" w:fill="FFFFFF"/>
          <w:lang w:val="en" w:eastAsia="id-ID"/>
        </w:rPr>
      </w:pPr>
      <w:r w:rsidRPr="00FC1726">
        <w:rPr>
          <w:color w:val="000000"/>
          <w:shd w:val="clear" w:color="auto" w:fill="FFFFFF"/>
          <w:lang w:val="en" w:eastAsia="id-ID"/>
        </w:rPr>
        <w:t>Psikomotorik, menekankan fungsi keterampilan motorik, seperti berenang dan mengoperasikan mesin.</w:t>
      </w:r>
    </w:p>
    <w:p w14:paraId="30A791C6" w14:textId="77777777" w:rsidR="00FC1726" w:rsidRPr="00FC1726" w:rsidRDefault="00FC1726" w:rsidP="00FC1726">
      <w:pPr>
        <w:jc w:val="both"/>
        <w:rPr>
          <w:color w:val="000000"/>
          <w:shd w:val="clear" w:color="auto" w:fill="FFFFFF"/>
          <w:lang w:val="en" w:eastAsia="id-ID"/>
        </w:rPr>
      </w:pPr>
      <w:r w:rsidRPr="00FC1726">
        <w:rPr>
          <w:color w:val="000000"/>
          <w:shd w:val="clear" w:color="auto" w:fill="FFFFFF"/>
          <w:lang w:val="en" w:eastAsia="id-ID"/>
        </w:rPr>
        <w:t xml:space="preserve">        </w:t>
      </w:r>
      <w:r w:rsidRPr="00FC1726">
        <w:rPr>
          <w:color w:val="000000"/>
          <w:shd w:val="clear" w:color="auto" w:fill="FFFFFF"/>
          <w:lang w:val="en" w:eastAsia="id-ID"/>
        </w:rPr>
        <w:tab/>
        <w:t xml:space="preserve">Pada umumnya, ranah kognitif dapat diukur dengan membuat evaluasi berupa ujian tertulis. Berdasarkan hal tersebut, Tugas Akhir ini akan berfokus pada ranah kognitif, karena dataset yang digunakan berbentuk soal ujian tertulis. Dalam ranah kognitif, terdapat 6 tingkatan, dimana 3 tingkatan pertama disebut </w:t>
      </w:r>
      <w:r w:rsidRPr="00FC1726">
        <w:rPr>
          <w:i/>
          <w:color w:val="000000"/>
          <w:shd w:val="clear" w:color="auto" w:fill="FFFFFF"/>
          <w:lang w:val="en" w:eastAsia="id-ID"/>
        </w:rPr>
        <w:t xml:space="preserve">Lower Order Thinking Skills </w:t>
      </w:r>
      <w:r w:rsidRPr="00FC1726">
        <w:rPr>
          <w:color w:val="000000"/>
          <w:shd w:val="clear" w:color="auto" w:fill="FFFFFF"/>
          <w:lang w:val="en" w:eastAsia="id-ID"/>
        </w:rPr>
        <w:t xml:space="preserve">(LOTS), sedangkan tiga level berikutnya </w:t>
      </w:r>
      <w:r w:rsidRPr="00FC1726">
        <w:rPr>
          <w:i/>
          <w:color w:val="000000"/>
          <w:shd w:val="clear" w:color="auto" w:fill="FFFFFF"/>
          <w:lang w:val="en" w:eastAsia="id-ID"/>
        </w:rPr>
        <w:t>Higher Order Thinking Skill</w:t>
      </w:r>
      <w:r w:rsidRPr="00FC1726">
        <w:rPr>
          <w:color w:val="000000"/>
          <w:shd w:val="clear" w:color="auto" w:fill="FFFFFF"/>
          <w:lang w:val="en" w:eastAsia="id-ID"/>
        </w:rPr>
        <w:t xml:space="preserve"> (HOTS). Siswa harus melalui tingkatan LOTS terlebih dahulu sebelum mulai memasuki tingkat HOTS. Tingkatan tersebut diantaranya adalah sebagai berikut: </w:t>
      </w:r>
    </w:p>
    <w:p w14:paraId="27902A9A" w14:textId="77777777" w:rsidR="00FC1726" w:rsidRPr="00FC1726" w:rsidRDefault="00FC1726" w:rsidP="00FC1726">
      <w:pPr>
        <w:numPr>
          <w:ilvl w:val="0"/>
          <w:numId w:val="17"/>
        </w:numPr>
        <w:jc w:val="both"/>
        <w:rPr>
          <w:color w:val="000000"/>
          <w:shd w:val="clear" w:color="auto" w:fill="FFFFFF"/>
          <w:lang w:val="en" w:eastAsia="id-ID"/>
        </w:rPr>
      </w:pPr>
      <w:r w:rsidRPr="00FC1726">
        <w:rPr>
          <w:color w:val="000000"/>
          <w:shd w:val="clear" w:color="auto" w:fill="FFFFFF"/>
          <w:lang w:val="en" w:eastAsia="id-ID"/>
        </w:rPr>
        <w:t>Pengetahuan (C1), kemampuan menyebutkan atau menjelaskan kembali</w:t>
      </w:r>
    </w:p>
    <w:p w14:paraId="60BF2F55" w14:textId="77777777" w:rsidR="00FC1726" w:rsidRPr="00FC1726" w:rsidRDefault="00FC1726" w:rsidP="00FC1726">
      <w:pPr>
        <w:numPr>
          <w:ilvl w:val="0"/>
          <w:numId w:val="18"/>
        </w:numPr>
        <w:jc w:val="both"/>
        <w:rPr>
          <w:color w:val="000000"/>
          <w:shd w:val="clear" w:color="auto" w:fill="FFFFFF"/>
          <w:lang w:val="en" w:eastAsia="id-ID"/>
        </w:rPr>
      </w:pPr>
      <w:r w:rsidRPr="00FC1726">
        <w:rPr>
          <w:color w:val="000000"/>
          <w:shd w:val="clear" w:color="auto" w:fill="FFFFFF"/>
          <w:lang w:val="en" w:eastAsia="id-ID"/>
        </w:rPr>
        <w:t>Pemahaman (C2), kemampuan memahami instruksi/masalah, menginterpretasikan dan menyatakan kembali dengan kata-kata sendiri</w:t>
      </w:r>
    </w:p>
    <w:p w14:paraId="2187C478" w14:textId="77777777" w:rsidR="00FC1726" w:rsidRPr="00FC1726" w:rsidRDefault="00FC1726" w:rsidP="00FC1726">
      <w:pPr>
        <w:numPr>
          <w:ilvl w:val="0"/>
          <w:numId w:val="19"/>
        </w:numPr>
        <w:jc w:val="both"/>
        <w:rPr>
          <w:color w:val="000000"/>
          <w:shd w:val="clear" w:color="auto" w:fill="FFFFFF"/>
          <w:lang w:val="en" w:eastAsia="id-ID"/>
        </w:rPr>
      </w:pPr>
      <w:r w:rsidRPr="00FC1726">
        <w:rPr>
          <w:color w:val="000000"/>
          <w:shd w:val="clear" w:color="auto" w:fill="FFFFFF"/>
          <w:lang w:val="en" w:eastAsia="id-ID"/>
        </w:rPr>
        <w:t>Penerapan (C3), kemampuan menggunakan konsep dalam praktek atau situasi yang baru</w:t>
      </w:r>
    </w:p>
    <w:p w14:paraId="7088FB58" w14:textId="77777777" w:rsidR="00FC1726" w:rsidRPr="00FC1726" w:rsidRDefault="00FC1726" w:rsidP="00FC1726">
      <w:pPr>
        <w:numPr>
          <w:ilvl w:val="0"/>
          <w:numId w:val="20"/>
        </w:numPr>
        <w:jc w:val="both"/>
        <w:rPr>
          <w:color w:val="000000"/>
          <w:shd w:val="clear" w:color="auto" w:fill="FFFFFF"/>
          <w:lang w:val="en" w:eastAsia="id-ID"/>
        </w:rPr>
      </w:pPr>
      <w:r w:rsidRPr="00FC1726">
        <w:rPr>
          <w:color w:val="000000"/>
          <w:shd w:val="clear" w:color="auto" w:fill="FFFFFF"/>
          <w:lang w:val="en" w:eastAsia="id-ID"/>
        </w:rPr>
        <w:t>Analisa (C4), kemampuan memisahkan konsep ke dalam beberapa komponen untuk memperoleh pemahaman yang lebih luas atas dampak komponen - komponen terhadap konsep tersebut secara utuh.</w:t>
      </w:r>
    </w:p>
    <w:p w14:paraId="2EBB1F92" w14:textId="77777777" w:rsidR="00FC1726" w:rsidRDefault="00FC1726" w:rsidP="00FC1726">
      <w:pPr>
        <w:numPr>
          <w:ilvl w:val="0"/>
          <w:numId w:val="21"/>
        </w:numPr>
        <w:jc w:val="both"/>
        <w:rPr>
          <w:color w:val="000000"/>
          <w:shd w:val="clear" w:color="auto" w:fill="FFFFFF"/>
          <w:lang w:val="en" w:eastAsia="id-ID"/>
        </w:rPr>
      </w:pPr>
      <w:r w:rsidRPr="00FC1726">
        <w:rPr>
          <w:color w:val="000000"/>
          <w:shd w:val="clear" w:color="auto" w:fill="FFFFFF"/>
          <w:lang w:val="en" w:eastAsia="id-ID"/>
        </w:rPr>
        <w:t>Sintesa (C5), kemampuan merangkai atau menyusun kembali komponen - komponen dalam rangka menciptakan arti/pemahaman/ struktur baru.</w:t>
      </w:r>
    </w:p>
    <w:p w14:paraId="167F24BC" w14:textId="7A1C677D" w:rsidR="00FC1726" w:rsidRPr="00FC1726" w:rsidRDefault="00FC1726" w:rsidP="00FC1726">
      <w:pPr>
        <w:numPr>
          <w:ilvl w:val="0"/>
          <w:numId w:val="21"/>
        </w:numPr>
        <w:jc w:val="both"/>
        <w:rPr>
          <w:color w:val="000000"/>
          <w:shd w:val="clear" w:color="auto" w:fill="FFFFFF"/>
          <w:lang w:val="en" w:eastAsia="id-ID"/>
        </w:rPr>
      </w:pPr>
      <w:r w:rsidRPr="00FC1726">
        <w:rPr>
          <w:color w:val="000000"/>
          <w:shd w:val="clear" w:color="auto" w:fill="FFFFFF"/>
          <w:lang w:val="en" w:eastAsia="id-ID"/>
        </w:rPr>
        <w:t>Evaluasi (C6), kemampuan mengevaluasi dan menilai sesuatu berdasarkan norma, acuan atau kriteria.</w:t>
      </w:r>
    </w:p>
    <w:p w14:paraId="4C1ABE03" w14:textId="5DA79B7F" w:rsidR="00FC1726" w:rsidRDefault="00FC1726" w:rsidP="00FC1726">
      <w:pPr>
        <w:ind w:firstLine="426"/>
        <w:jc w:val="both"/>
        <w:rPr>
          <w:color w:val="000000"/>
          <w:shd w:val="clear" w:color="auto" w:fill="FFFFFF"/>
          <w:lang w:val="en" w:eastAsia="id-ID"/>
        </w:rPr>
      </w:pPr>
      <w:r w:rsidRPr="00FC1726">
        <w:rPr>
          <w:color w:val="000000"/>
          <w:shd w:val="clear" w:color="auto" w:fill="FFFFFF"/>
          <w:lang w:val="en" w:eastAsia="id-ID"/>
        </w:rPr>
        <w:t>Pada Tugas Akhir ini, Taksonomi Bloom yang digunakan adalah versi revisi [16]. Perbedaan versi ini dibandingkan versi sebelumnya adalah perubahan nama untuk setiap tingkatan kognitif. Selain itu, dilakukan penukaran untuk tingkatan C5 dan C6 pada versi sebelumnya, sehingga urutan tingkatan kognitif menjadi seperti berikut: mengingat (C1), memahami (C2), menerapkan (C3), menganalisa (C4), Mengevaluasi (C5) dan Mencipta (C6).</w:t>
      </w:r>
    </w:p>
    <w:p w14:paraId="02053B65" w14:textId="77777777" w:rsidR="00FC1726" w:rsidRDefault="00FC1726" w:rsidP="00FC1726">
      <w:pPr>
        <w:ind w:firstLine="426"/>
        <w:jc w:val="both"/>
        <w:rPr>
          <w:color w:val="000000"/>
          <w:shd w:val="clear" w:color="auto" w:fill="FFFFFF"/>
          <w:lang w:val="en" w:eastAsia="id-ID"/>
        </w:rPr>
      </w:pPr>
    </w:p>
    <w:p w14:paraId="711DF657" w14:textId="77777777" w:rsidR="00FC1726" w:rsidRDefault="00FC1726" w:rsidP="00FC1726">
      <w:pPr>
        <w:jc w:val="both"/>
        <w:rPr>
          <w:color w:val="000000"/>
          <w:shd w:val="clear" w:color="auto" w:fill="FFFFFF"/>
          <w:lang w:val="en" w:eastAsia="id-ID"/>
        </w:rPr>
      </w:pPr>
      <w:r>
        <w:rPr>
          <w:b/>
          <w:bCs/>
          <w:color w:val="000000"/>
          <w:shd w:val="clear" w:color="auto" w:fill="FFFFFF"/>
          <w:lang w:eastAsia="id-ID"/>
        </w:rPr>
        <w:t>Support Vector Machine (SVM)</w:t>
      </w:r>
    </w:p>
    <w:p w14:paraId="1FBB2710" w14:textId="40D61CDC" w:rsidR="00FC1726" w:rsidRPr="00FC1726" w:rsidRDefault="00FC1726" w:rsidP="00FC1726">
      <w:pPr>
        <w:ind w:firstLine="426"/>
        <w:jc w:val="both"/>
        <w:rPr>
          <w:color w:val="000000"/>
          <w:shd w:val="clear" w:color="auto" w:fill="FFFFFF"/>
          <w:lang w:val="en" w:eastAsia="id-ID"/>
        </w:rPr>
      </w:pPr>
      <w:r w:rsidRPr="00FC1726">
        <w:rPr>
          <w:i/>
          <w:iCs/>
          <w:color w:val="000000"/>
          <w:lang w:val="id-ID" w:eastAsia="id-ID"/>
        </w:rPr>
        <w:t xml:space="preserve">Support Vector Machine </w:t>
      </w:r>
      <w:r w:rsidRPr="00FC1726">
        <w:rPr>
          <w:color w:val="000000"/>
          <w:lang w:val="id-ID" w:eastAsia="id-ID"/>
        </w:rPr>
        <w:t xml:space="preserve">(SVM) merupakan algoritma untuk </w:t>
      </w:r>
      <w:r w:rsidRPr="00FC1726">
        <w:rPr>
          <w:i/>
          <w:iCs/>
          <w:color w:val="000000"/>
          <w:lang w:val="id-ID" w:eastAsia="id-ID"/>
        </w:rPr>
        <w:t>supervised learning</w:t>
      </w:r>
      <w:r w:rsidRPr="00FC1726">
        <w:rPr>
          <w:color w:val="000000"/>
          <w:lang w:val="id-ID" w:eastAsia="id-ID"/>
        </w:rPr>
        <w:t xml:space="preserve"> yang dapat digunakan untuk mengklasifikasikan data dengan dimensi yang besar [6, 7]. Metode ini diperkenalkan oleh Vapnik untuk mengklasifikasikan data ke dalam 2 kelas yang berbeda [8]. Walaupun demikian, SVM juga dapat digunakan untuk mengklasifikasikan data ke dalam beberapa kelas yang berbeda [6]. </w:t>
      </w:r>
    </w:p>
    <w:p w14:paraId="154C064E" w14:textId="472579A7" w:rsidR="00FC1726" w:rsidRDefault="00FC1726" w:rsidP="00FC1726">
      <w:pPr>
        <w:ind w:firstLine="426"/>
        <w:jc w:val="both"/>
        <w:rPr>
          <w:color w:val="000000"/>
          <w:lang w:val="id-ID" w:eastAsia="id-ID"/>
        </w:rPr>
      </w:pPr>
      <w:r w:rsidRPr="00FC1726">
        <w:rPr>
          <w:color w:val="000000"/>
          <w:lang w:val="id-ID" w:eastAsia="id-ID"/>
        </w:rPr>
        <w:t xml:space="preserve">Pada SVM, setiap data akan dipetakan sebagai titik yang kemudian ditempatkan pada ruang berdimensi </w:t>
      </w:r>
      <w:r w:rsidRPr="00FC1726">
        <w:rPr>
          <w:i/>
          <w:iCs/>
          <w:color w:val="000000"/>
          <w:lang w:val="id-ID" w:eastAsia="id-ID"/>
        </w:rPr>
        <w:t>n</w:t>
      </w:r>
      <w:r w:rsidRPr="00FC1726">
        <w:rPr>
          <w:color w:val="000000"/>
          <w:lang w:val="id-ID" w:eastAsia="id-ID"/>
        </w:rPr>
        <w:t xml:space="preserve"> (jumlah fitur pada data) yang kemudian akan dipisahkan secara linear menggunakan </w:t>
      </w:r>
      <w:r w:rsidRPr="00FC1726">
        <w:rPr>
          <w:i/>
          <w:iCs/>
          <w:color w:val="000000"/>
          <w:lang w:val="id-ID" w:eastAsia="id-ID"/>
        </w:rPr>
        <w:t>hyperplane</w:t>
      </w:r>
      <w:r w:rsidRPr="00FC1726">
        <w:rPr>
          <w:color w:val="000000"/>
          <w:lang w:val="id-ID" w:eastAsia="id-ID"/>
        </w:rPr>
        <w:t xml:space="preserve">. Akan terdapat banyak </w:t>
      </w:r>
      <w:r w:rsidRPr="00FC1726">
        <w:rPr>
          <w:i/>
          <w:iCs/>
          <w:color w:val="000000"/>
          <w:lang w:val="id-ID" w:eastAsia="id-ID"/>
        </w:rPr>
        <w:t xml:space="preserve">hyperplane </w:t>
      </w:r>
      <w:r w:rsidRPr="00FC1726">
        <w:rPr>
          <w:color w:val="000000"/>
          <w:lang w:val="id-ID" w:eastAsia="id-ID"/>
        </w:rPr>
        <w:t xml:space="preserve">yang dapat digunakan untuk memisahkan data, oleh karena itu </w:t>
      </w:r>
      <w:r w:rsidRPr="00FC1726">
        <w:rPr>
          <w:i/>
          <w:iCs/>
          <w:color w:val="000000"/>
          <w:lang w:val="id-ID" w:eastAsia="id-ID"/>
        </w:rPr>
        <w:t xml:space="preserve">hyperplane </w:t>
      </w:r>
      <w:r w:rsidRPr="00FC1726">
        <w:rPr>
          <w:color w:val="000000"/>
          <w:lang w:val="id-ID" w:eastAsia="id-ID"/>
        </w:rPr>
        <w:t xml:space="preserve">yang dipilih adalah </w:t>
      </w:r>
      <w:r w:rsidRPr="00FC1726">
        <w:rPr>
          <w:i/>
          <w:iCs/>
          <w:color w:val="000000"/>
          <w:lang w:val="id-ID" w:eastAsia="id-ID"/>
        </w:rPr>
        <w:t xml:space="preserve">hyperplane </w:t>
      </w:r>
      <w:r w:rsidRPr="00FC1726">
        <w:rPr>
          <w:color w:val="000000"/>
          <w:lang w:val="id-ID" w:eastAsia="id-ID"/>
        </w:rPr>
        <w:t>dengan margin yang paling besar dari titik data terjauh masing-masing kelas [9]. Hal tersebut dilakukan untuk memastikan algoritma mampu memberikan klasifikasi yang tepat pada titik data yang baru. Jika data tidak dapat dipisahkan secara linear, maka data akan ditempatkan pada dimensi yang lebih besar dengan bantuan fungsi kernel.</w:t>
      </w:r>
    </w:p>
    <w:p w14:paraId="63D29A2F" w14:textId="77777777" w:rsidR="00FC1726" w:rsidRDefault="00FC1726" w:rsidP="00FC1726">
      <w:pPr>
        <w:keepNext/>
        <w:ind w:firstLine="426"/>
        <w:jc w:val="center"/>
      </w:pPr>
      <w:r>
        <w:rPr>
          <w:noProof/>
          <w:color w:val="000000"/>
          <w:bdr w:val="none" w:sz="0" w:space="0" w:color="auto" w:frame="1"/>
        </w:rPr>
        <w:drawing>
          <wp:inline distT="0" distB="0" distL="0" distR="0" wp14:anchorId="286B33E1" wp14:editId="33B1FFC7">
            <wp:extent cx="1375410" cy="1351915"/>
            <wp:effectExtent l="0" t="0" r="0" b="63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5410" cy="1351915"/>
                    </a:xfrm>
                    <a:prstGeom prst="rect">
                      <a:avLst/>
                    </a:prstGeom>
                    <a:noFill/>
                    <a:ln>
                      <a:noFill/>
                    </a:ln>
                  </pic:spPr>
                </pic:pic>
              </a:graphicData>
            </a:graphic>
          </wp:inline>
        </w:drawing>
      </w:r>
    </w:p>
    <w:p w14:paraId="2171DE55" w14:textId="266EF362" w:rsidR="00FC1726" w:rsidRPr="00FC1726" w:rsidRDefault="00FC1726" w:rsidP="00FC1726">
      <w:pPr>
        <w:pStyle w:val="Caption"/>
        <w:rPr>
          <w:b w:val="0"/>
          <w:bCs w:val="0"/>
          <w:color w:val="000000"/>
          <w:sz w:val="14"/>
          <w:szCs w:val="18"/>
          <w:lang w:val="id-ID" w:eastAsia="id-ID"/>
        </w:rPr>
      </w:pPr>
      <w:r>
        <w:rPr>
          <w:b w:val="0"/>
          <w:bCs w:val="0"/>
          <w:sz w:val="14"/>
          <w:szCs w:val="18"/>
        </w:rPr>
        <w:tab/>
      </w:r>
      <w:r w:rsidRPr="00B771CC">
        <w:t xml:space="preserve">Gambar </w:t>
      </w:r>
      <w:r w:rsidR="009308AA">
        <w:fldChar w:fldCharType="begin"/>
      </w:r>
      <w:r w:rsidR="009308AA">
        <w:instrText xml:space="preserve"> SEQ Gambar \* ARABIC </w:instrText>
      </w:r>
      <w:r w:rsidR="009308AA">
        <w:fldChar w:fldCharType="separate"/>
      </w:r>
      <w:r w:rsidR="00BA16A8" w:rsidRPr="00B771CC">
        <w:rPr>
          <w:noProof/>
        </w:rPr>
        <w:t>1</w:t>
      </w:r>
      <w:r w:rsidR="009308AA">
        <w:rPr>
          <w:noProof/>
        </w:rPr>
        <w:fldChar w:fldCharType="end"/>
      </w:r>
      <w:r w:rsidR="002220B1" w:rsidRPr="001F4827">
        <w:rPr>
          <w:b w:val="0"/>
          <w:bCs w:val="0"/>
        </w:rPr>
        <w:t>.</w:t>
      </w:r>
      <w:r w:rsidRPr="001F4827">
        <w:rPr>
          <w:b w:val="0"/>
          <w:bCs w:val="0"/>
        </w:rPr>
        <w:t xml:space="preserve"> </w:t>
      </w:r>
      <w:r w:rsidRPr="001F4827">
        <w:rPr>
          <w:b w:val="0"/>
          <w:bCs w:val="0"/>
          <w:i/>
          <w:iCs/>
        </w:rPr>
        <w:t>Ilustrasi SVM [9]</w:t>
      </w:r>
    </w:p>
    <w:p w14:paraId="03B8CE65" w14:textId="77777777" w:rsidR="00FC1726" w:rsidRDefault="00FC1726" w:rsidP="00FC1726">
      <w:pPr>
        <w:ind w:firstLine="426"/>
        <w:jc w:val="both"/>
        <w:rPr>
          <w:color w:val="000000"/>
          <w:lang w:val="id-ID" w:eastAsia="id-ID"/>
        </w:rPr>
      </w:pPr>
    </w:p>
    <w:p w14:paraId="089F59C2" w14:textId="77777777" w:rsidR="00FC1726" w:rsidRDefault="00FC1726" w:rsidP="00FC1726">
      <w:pPr>
        <w:ind w:firstLine="426"/>
        <w:jc w:val="both"/>
        <w:rPr>
          <w:color w:val="000000"/>
        </w:rPr>
      </w:pPr>
      <w:r>
        <w:rPr>
          <w:color w:val="000000"/>
        </w:rPr>
        <w:t xml:space="preserve">Pada Tugas Akhir ini, SVM akan diimplementasikan menggunakan bahasa pemrograman Python dengan bantuan </w:t>
      </w:r>
      <w:r>
        <w:rPr>
          <w:i/>
          <w:iCs/>
          <w:color w:val="000000"/>
        </w:rPr>
        <w:t xml:space="preserve">library </w:t>
      </w:r>
      <w:r>
        <w:rPr>
          <w:color w:val="000000"/>
        </w:rPr>
        <w:t>dari Scikit Learn.</w:t>
      </w:r>
    </w:p>
    <w:p w14:paraId="384F2FF6" w14:textId="7E212A87" w:rsidR="002220B1" w:rsidRDefault="002220B1" w:rsidP="00FC1726">
      <w:pPr>
        <w:jc w:val="both"/>
        <w:rPr>
          <w:color w:val="000000"/>
        </w:rPr>
      </w:pPr>
    </w:p>
    <w:p w14:paraId="59696D49" w14:textId="3C926741" w:rsidR="002220B1" w:rsidRDefault="002220B1" w:rsidP="00FC1726">
      <w:pPr>
        <w:jc w:val="both"/>
        <w:rPr>
          <w:color w:val="000000"/>
        </w:rPr>
      </w:pPr>
    </w:p>
    <w:p w14:paraId="57900B5E" w14:textId="4C10FE6C" w:rsidR="002220B1" w:rsidRDefault="002220B1" w:rsidP="00FC1726">
      <w:pPr>
        <w:jc w:val="both"/>
        <w:rPr>
          <w:color w:val="000000"/>
        </w:rPr>
      </w:pPr>
    </w:p>
    <w:p w14:paraId="42FD56F1" w14:textId="77777777" w:rsidR="002220B1" w:rsidRDefault="002220B1" w:rsidP="00FC1726">
      <w:pPr>
        <w:jc w:val="both"/>
        <w:rPr>
          <w:color w:val="000000"/>
        </w:rPr>
      </w:pPr>
    </w:p>
    <w:p w14:paraId="0638862D" w14:textId="3B7E5813" w:rsidR="00236AE0" w:rsidRPr="00FC1726" w:rsidRDefault="00B771CC" w:rsidP="00FC1726">
      <w:pPr>
        <w:jc w:val="both"/>
        <w:rPr>
          <w:color w:val="000000"/>
          <w:lang w:val="id-ID" w:eastAsia="id-ID"/>
        </w:rPr>
      </w:pPr>
      <w:r>
        <w:rPr>
          <w:b/>
          <w:bCs/>
          <w:color w:val="000000"/>
          <w:shd w:val="clear" w:color="auto" w:fill="FFFFFF"/>
          <w:lang w:eastAsia="id-ID"/>
        </w:rPr>
        <w:lastRenderedPageBreak/>
        <w:t>Naïve Bayes</w:t>
      </w:r>
    </w:p>
    <w:p w14:paraId="77BBCEDA" w14:textId="4E4615E0" w:rsidR="00ED7A09" w:rsidRDefault="00ED7A09" w:rsidP="00ED7A09">
      <w:pPr>
        <w:ind w:firstLine="426"/>
        <w:jc w:val="both"/>
        <w:rPr>
          <w:color w:val="000000"/>
          <w:lang w:val="id-ID" w:eastAsia="id-ID"/>
        </w:rPr>
      </w:pPr>
      <w:r w:rsidRPr="00ED7A09">
        <w:rPr>
          <w:color w:val="000000"/>
          <w:lang w:val="id-ID" w:eastAsia="id-ID"/>
        </w:rPr>
        <w:t xml:space="preserve">Naive Bayes (NB) merupakan salah satu algoritma </w:t>
      </w:r>
      <w:r w:rsidRPr="00ED7A09">
        <w:rPr>
          <w:i/>
          <w:iCs/>
          <w:color w:val="000000"/>
          <w:lang w:val="id-ID" w:eastAsia="id-ID"/>
        </w:rPr>
        <w:t xml:space="preserve">supervised learning </w:t>
      </w:r>
      <w:r w:rsidRPr="00ED7A09">
        <w:rPr>
          <w:color w:val="000000"/>
          <w:lang w:val="id-ID" w:eastAsia="id-ID"/>
        </w:rPr>
        <w:t xml:space="preserve">yang mengaplikasikan teorema Bayes dengan asumsi ‘naif’ berupa tidak adanya keterkaitan pada setiap pasang fitur yang ada [10]. NB umum digunakan untuk melakukan klasifikasi pada dokumen dan </w:t>
      </w:r>
      <w:r w:rsidRPr="00ED7A09">
        <w:rPr>
          <w:i/>
          <w:iCs/>
          <w:color w:val="000000"/>
          <w:lang w:val="id-ID" w:eastAsia="id-ID"/>
        </w:rPr>
        <w:t>spam filtering</w:t>
      </w:r>
      <w:r w:rsidRPr="00ED7A09">
        <w:rPr>
          <w:color w:val="000000"/>
          <w:lang w:val="id-ID" w:eastAsia="id-ID"/>
        </w:rPr>
        <w:t>. Rumus yang digunakan adalah sebagai berikut:</w:t>
      </w:r>
    </w:p>
    <w:p w14:paraId="71C2217E" w14:textId="05E1D5FC" w:rsidR="00ED7A09" w:rsidRPr="00045840" w:rsidRDefault="00ED7A09" w:rsidP="00ED7A09">
      <w:pPr>
        <w:ind w:firstLine="426"/>
        <w:jc w:val="center"/>
        <w:rPr>
          <w:color w:val="000000"/>
          <w:shd w:val="clear" w:color="auto" w:fill="FFFFFF"/>
          <w:lang w:eastAsia="id-ID"/>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45840" w14:paraId="0569E8E6" w14:textId="77777777" w:rsidTr="00C40A0B">
        <w:tc>
          <w:tcPr>
            <w:tcW w:w="4820" w:type="dxa"/>
          </w:tcPr>
          <w:p w14:paraId="17270916" w14:textId="468827A2" w:rsidR="00045840" w:rsidRDefault="009308AA" w:rsidP="00C40A0B">
            <w:pPr>
              <w:jc w:val="center"/>
              <w:rPr>
                <w:color w:val="000000"/>
              </w:rPr>
            </w:pPr>
            <m:oMathPara>
              <m:oMath>
                <m:acc>
                  <m:accPr>
                    <m:ctrlPr>
                      <w:rPr>
                        <w:rFonts w:ascii="Cambria Math" w:hAnsi="Cambria Math"/>
                        <w:i/>
                        <w:color w:val="000000"/>
                        <w:shd w:val="clear" w:color="auto" w:fill="FFFFFF"/>
                        <w:lang w:eastAsia="id-ID"/>
                      </w:rPr>
                    </m:ctrlPr>
                  </m:accPr>
                  <m:e>
                    <m:r>
                      <w:rPr>
                        <w:rFonts w:ascii="Cambria Math" w:hAnsi="Cambria Math"/>
                        <w:color w:val="000000"/>
                        <w:shd w:val="clear" w:color="auto" w:fill="FFFFFF"/>
                        <w:lang w:eastAsia="id-ID"/>
                      </w:rPr>
                      <m:t>y</m:t>
                    </m:r>
                  </m:e>
                </m:acc>
                <m:r>
                  <w:rPr>
                    <w:rFonts w:ascii="Cambria Math" w:hAnsi="Cambria Math"/>
                    <w:color w:val="000000"/>
                    <w:shd w:val="clear" w:color="auto" w:fill="FFFFFF"/>
                    <w:lang w:eastAsia="id-ID"/>
                  </w:rPr>
                  <m:t>=</m:t>
                </m:r>
                <m:func>
                  <m:funcPr>
                    <m:ctrlPr>
                      <w:rPr>
                        <w:rFonts w:ascii="Cambria Math" w:hAnsi="Cambria Math"/>
                        <w:i/>
                        <w:color w:val="000000"/>
                        <w:shd w:val="clear" w:color="auto" w:fill="FFFFFF"/>
                        <w:lang w:eastAsia="id-ID"/>
                      </w:rPr>
                    </m:ctrlPr>
                  </m:funcPr>
                  <m:fName>
                    <m:r>
                      <m:rPr>
                        <m:sty m:val="p"/>
                      </m:rPr>
                      <w:rPr>
                        <w:rFonts w:ascii="Cambria Math" w:hAnsi="Cambria Math"/>
                        <w:color w:val="000000"/>
                        <w:shd w:val="clear" w:color="auto" w:fill="FFFFFF"/>
                        <w:lang w:eastAsia="id-ID"/>
                      </w:rPr>
                      <m:t>arg</m:t>
                    </m:r>
                  </m:fName>
                  <m:e>
                    <m:r>
                      <w:rPr>
                        <w:rFonts w:ascii="Cambria Math" w:hAnsi="Cambria Math"/>
                        <w:color w:val="000000"/>
                        <w:shd w:val="clear" w:color="auto" w:fill="FFFFFF"/>
                        <w:lang w:eastAsia="id-ID"/>
                      </w:rPr>
                      <m:t>max</m:t>
                    </m:r>
                  </m:e>
                </m:func>
                <m:r>
                  <w:rPr>
                    <w:rFonts w:ascii="Cambria Math" w:hAnsi="Cambria Math"/>
                    <w:color w:val="000000"/>
                    <w:shd w:val="clear" w:color="auto" w:fill="FFFFFF"/>
                    <w:lang w:eastAsia="id-ID"/>
                  </w:rPr>
                  <m:t xml:space="preserve"> P(y)</m:t>
                </m:r>
                <m:nary>
                  <m:naryPr>
                    <m:chr m:val="∏"/>
                    <m:limLoc m:val="undOvr"/>
                    <m:ctrlPr>
                      <w:rPr>
                        <w:rFonts w:ascii="Cambria Math" w:hAnsi="Cambria Math"/>
                        <w:i/>
                        <w:color w:val="000000"/>
                        <w:shd w:val="clear" w:color="auto" w:fill="FFFFFF"/>
                        <w:lang w:eastAsia="id-ID"/>
                      </w:rPr>
                    </m:ctrlPr>
                  </m:naryPr>
                  <m:sub>
                    <m:r>
                      <w:rPr>
                        <w:rFonts w:ascii="Cambria Math" w:hAnsi="Cambria Math"/>
                        <w:color w:val="000000"/>
                        <w:shd w:val="clear" w:color="auto" w:fill="FFFFFF"/>
                        <w:lang w:eastAsia="id-ID"/>
                      </w:rPr>
                      <m:t>i=1</m:t>
                    </m:r>
                  </m:sub>
                  <m:sup>
                    <m:r>
                      <w:rPr>
                        <w:rFonts w:ascii="Cambria Math" w:hAnsi="Cambria Math"/>
                        <w:color w:val="000000"/>
                        <w:shd w:val="clear" w:color="auto" w:fill="FFFFFF"/>
                        <w:lang w:eastAsia="id-ID"/>
                      </w:rPr>
                      <m:t>n</m:t>
                    </m:r>
                  </m:sup>
                  <m:e>
                    <m:r>
                      <w:rPr>
                        <w:rFonts w:ascii="Cambria Math" w:hAnsi="Cambria Math"/>
                        <w:color w:val="000000"/>
                        <w:shd w:val="clear" w:color="auto" w:fill="FFFFFF"/>
                        <w:lang w:eastAsia="id-ID"/>
                      </w:rPr>
                      <m:t>P</m:t>
                    </m:r>
                    <m:d>
                      <m:dPr>
                        <m:endChr m:val="|"/>
                        <m:ctrlPr>
                          <w:rPr>
                            <w:rFonts w:ascii="Cambria Math" w:hAnsi="Cambria Math"/>
                            <w:i/>
                            <w:color w:val="000000"/>
                            <w:shd w:val="clear" w:color="auto" w:fill="FFFFFF"/>
                            <w:lang w:eastAsia="id-ID"/>
                          </w:rPr>
                        </m:ctrlPr>
                      </m:dPr>
                      <m:e>
                        <m:sSub>
                          <m:sSubPr>
                            <m:ctrlPr>
                              <w:rPr>
                                <w:rFonts w:ascii="Cambria Math" w:hAnsi="Cambria Math"/>
                                <w:i/>
                                <w:color w:val="000000"/>
                                <w:shd w:val="clear" w:color="auto" w:fill="FFFFFF"/>
                                <w:lang w:eastAsia="id-ID"/>
                              </w:rPr>
                            </m:ctrlPr>
                          </m:sSubPr>
                          <m:e>
                            <m:r>
                              <w:rPr>
                                <w:rFonts w:ascii="Cambria Math" w:hAnsi="Cambria Math"/>
                                <w:color w:val="000000"/>
                                <w:shd w:val="clear" w:color="auto" w:fill="FFFFFF"/>
                                <w:lang w:eastAsia="id-ID"/>
                              </w:rPr>
                              <m:t>x</m:t>
                            </m:r>
                          </m:e>
                          <m:sub>
                            <m:r>
                              <w:rPr>
                                <w:rFonts w:ascii="Cambria Math" w:hAnsi="Cambria Math"/>
                                <w:color w:val="000000"/>
                                <w:shd w:val="clear" w:color="auto" w:fill="FFFFFF"/>
                                <w:lang w:eastAsia="id-ID"/>
                              </w:rPr>
                              <m:t>i</m:t>
                            </m:r>
                          </m:sub>
                        </m:sSub>
                        <m:r>
                          <w:rPr>
                            <w:rFonts w:ascii="Cambria Math" w:hAnsi="Cambria Math"/>
                            <w:color w:val="000000"/>
                            <w:shd w:val="clear" w:color="auto" w:fill="FFFFFF"/>
                            <w:lang w:eastAsia="id-ID"/>
                          </w:rPr>
                          <m:t xml:space="preserve"> </m:t>
                        </m:r>
                      </m:e>
                    </m:d>
                    <m:r>
                      <w:rPr>
                        <w:rFonts w:ascii="Cambria Math" w:hAnsi="Cambria Math"/>
                        <w:color w:val="000000"/>
                        <w:shd w:val="clear" w:color="auto" w:fill="FFFFFF"/>
                        <w:lang w:eastAsia="id-ID"/>
                      </w:rPr>
                      <m:t xml:space="preserve"> y)</m:t>
                    </m:r>
                  </m:e>
                </m:nary>
              </m:oMath>
            </m:oMathPara>
          </w:p>
        </w:tc>
        <w:tc>
          <w:tcPr>
            <w:tcW w:w="850" w:type="dxa"/>
            <w:vAlign w:val="center"/>
          </w:tcPr>
          <w:p w14:paraId="4F94400C" w14:textId="77777777" w:rsidR="00045840" w:rsidRDefault="00045840" w:rsidP="00C40A0B">
            <w:pPr>
              <w:jc w:val="center"/>
              <w:rPr>
                <w:color w:val="000000"/>
              </w:rPr>
            </w:pPr>
            <w:r>
              <w:rPr>
                <w:color w:val="000000"/>
              </w:rPr>
              <w:t>(1)</w:t>
            </w:r>
          </w:p>
        </w:tc>
      </w:tr>
    </w:tbl>
    <w:p w14:paraId="5D86CB03" w14:textId="77777777" w:rsidR="00045840" w:rsidRDefault="00045840" w:rsidP="00ED7A09">
      <w:pPr>
        <w:ind w:firstLine="426"/>
        <w:jc w:val="center"/>
        <w:rPr>
          <w:color w:val="000000"/>
          <w:shd w:val="clear" w:color="auto" w:fill="FFFFFF"/>
          <w:lang w:eastAsia="id-ID"/>
        </w:rPr>
      </w:pPr>
    </w:p>
    <w:p w14:paraId="2CE4230F" w14:textId="1233BDC5" w:rsidR="00ED7A09" w:rsidRPr="00ED7A09" w:rsidRDefault="00ED7A09" w:rsidP="00ED7A09">
      <w:pPr>
        <w:ind w:firstLine="426"/>
        <w:jc w:val="both"/>
        <w:rPr>
          <w:color w:val="000000"/>
          <w:shd w:val="clear" w:color="auto" w:fill="FFFFFF"/>
          <w:lang w:eastAsia="id-ID"/>
        </w:rPr>
      </w:pPr>
      <w:r w:rsidRPr="00ED7A09">
        <w:rPr>
          <w:color w:val="000000"/>
          <w:lang w:val="id-ID" w:eastAsia="id-ID"/>
        </w:rPr>
        <w:t>x merupakan fitur pada data, sementara y adalah kelas dari data. Algoritma ini akan menentukan kelas dengan mengambil nilai yang paling besar dari y  setelah menghitung nilai probabilitas dari sebuah data untuk semua kelas yang ada.</w:t>
      </w:r>
      <w:r>
        <w:rPr>
          <w:color w:val="000000"/>
          <w:lang w:eastAsia="id-ID"/>
        </w:rPr>
        <w:t xml:space="preserve"> Yang membedakan </w:t>
      </w:r>
      <w:r>
        <w:rPr>
          <w:i/>
          <w:iCs/>
          <w:color w:val="000000"/>
          <w:lang w:eastAsia="id-ID"/>
        </w:rPr>
        <w:t xml:space="preserve">classifier </w:t>
      </w:r>
      <w:r>
        <w:rPr>
          <w:color w:val="000000"/>
          <w:lang w:eastAsia="id-ID"/>
        </w:rPr>
        <w:t xml:space="preserve">dari NB adalah asumsi yang dibuat terkait distribusi dari </w:t>
      </w:r>
      <m:oMath>
        <m:r>
          <w:rPr>
            <w:rFonts w:ascii="Cambria Math" w:hAnsi="Cambria Math"/>
            <w:color w:val="000000"/>
            <w:shd w:val="clear" w:color="auto" w:fill="FFFFFF"/>
            <w:lang w:eastAsia="id-ID"/>
          </w:rPr>
          <m:t>P</m:t>
        </m:r>
        <m:d>
          <m:dPr>
            <m:endChr m:val="|"/>
            <m:ctrlPr>
              <w:rPr>
                <w:rFonts w:ascii="Cambria Math" w:hAnsi="Cambria Math"/>
                <w:i/>
                <w:color w:val="000000"/>
                <w:shd w:val="clear" w:color="auto" w:fill="FFFFFF"/>
                <w:lang w:eastAsia="id-ID"/>
              </w:rPr>
            </m:ctrlPr>
          </m:dPr>
          <m:e>
            <m:sSub>
              <m:sSubPr>
                <m:ctrlPr>
                  <w:rPr>
                    <w:rFonts w:ascii="Cambria Math" w:hAnsi="Cambria Math"/>
                    <w:i/>
                    <w:color w:val="000000"/>
                    <w:shd w:val="clear" w:color="auto" w:fill="FFFFFF"/>
                    <w:lang w:eastAsia="id-ID"/>
                  </w:rPr>
                </m:ctrlPr>
              </m:sSubPr>
              <m:e>
                <m:r>
                  <w:rPr>
                    <w:rFonts w:ascii="Cambria Math" w:hAnsi="Cambria Math"/>
                    <w:color w:val="000000"/>
                    <w:shd w:val="clear" w:color="auto" w:fill="FFFFFF"/>
                    <w:lang w:eastAsia="id-ID"/>
                  </w:rPr>
                  <m:t>x</m:t>
                </m:r>
              </m:e>
              <m:sub>
                <m:r>
                  <w:rPr>
                    <w:rFonts w:ascii="Cambria Math" w:hAnsi="Cambria Math"/>
                    <w:color w:val="000000"/>
                    <w:shd w:val="clear" w:color="auto" w:fill="FFFFFF"/>
                    <w:lang w:eastAsia="id-ID"/>
                  </w:rPr>
                  <m:t>i</m:t>
                </m:r>
              </m:sub>
            </m:sSub>
            <m:r>
              <w:rPr>
                <w:rFonts w:ascii="Cambria Math" w:hAnsi="Cambria Math"/>
                <w:color w:val="000000"/>
                <w:shd w:val="clear" w:color="auto" w:fill="FFFFFF"/>
                <w:lang w:eastAsia="id-ID"/>
              </w:rPr>
              <m:t xml:space="preserve"> </m:t>
            </m:r>
          </m:e>
        </m:d>
        <m:r>
          <w:rPr>
            <w:rFonts w:ascii="Cambria Math" w:hAnsi="Cambria Math"/>
            <w:color w:val="000000"/>
            <w:shd w:val="clear" w:color="auto" w:fill="FFFFFF"/>
            <w:lang w:eastAsia="id-ID"/>
          </w:rPr>
          <m:t xml:space="preserve"> y)</m:t>
        </m:r>
      </m:oMath>
    </w:p>
    <w:p w14:paraId="687E31B3" w14:textId="1C7AC4FF" w:rsidR="00ED7A09" w:rsidRPr="00ED7A09" w:rsidRDefault="00ED7A09" w:rsidP="00ED7A09">
      <w:pPr>
        <w:ind w:firstLine="426"/>
        <w:jc w:val="both"/>
        <w:rPr>
          <w:color w:val="000000"/>
          <w:shd w:val="clear" w:color="auto" w:fill="FFFFFF"/>
          <w:lang w:eastAsia="id-ID"/>
        </w:rPr>
      </w:pPr>
      <w:r w:rsidRPr="00ED7A09">
        <w:rPr>
          <w:color w:val="000000"/>
          <w:lang w:val="id-ID" w:eastAsia="id-ID"/>
        </w:rPr>
        <w:t xml:space="preserve">Walaupun dengan asumsi yang disederhanakan, NB mampu memberikan performa yang baik dalam kasus di dunia nyata. Selain itu, proses klasifikasi NB dilakukan dengan sangat cepat jika dibandingkan dengan algoritma lain yang lebih mutakhir. Akan tetapi, NB tidak mampu menghasilkan performa yang baik sebagai </w:t>
      </w:r>
      <w:r w:rsidRPr="00ED7A09">
        <w:rPr>
          <w:i/>
          <w:iCs/>
          <w:color w:val="000000"/>
          <w:lang w:val="id-ID" w:eastAsia="id-ID"/>
        </w:rPr>
        <w:t xml:space="preserve">estimator </w:t>
      </w:r>
      <w:r w:rsidRPr="00ED7A09">
        <w:rPr>
          <w:color w:val="000000"/>
          <w:lang w:val="id-ID" w:eastAsia="id-ID"/>
        </w:rPr>
        <w:t>[10]. </w:t>
      </w:r>
    </w:p>
    <w:p w14:paraId="4E691E67" w14:textId="75F5E76D" w:rsidR="00ED7A09" w:rsidRDefault="00ED7A09" w:rsidP="00ED7A09">
      <w:pPr>
        <w:ind w:firstLine="426"/>
        <w:jc w:val="both"/>
        <w:rPr>
          <w:color w:val="000000"/>
          <w:lang w:val="id-ID" w:eastAsia="id-ID"/>
        </w:rPr>
      </w:pPr>
      <w:r w:rsidRPr="00ED7A09">
        <w:rPr>
          <w:color w:val="000000"/>
          <w:lang w:val="id-ID" w:eastAsia="id-ID"/>
        </w:rPr>
        <w:t xml:space="preserve">Pada Tugas Akhir ini, NB diimplementasikan menggunakan bahasa pemrograman Python dengan bantuan </w:t>
      </w:r>
      <w:r w:rsidRPr="00ED7A09">
        <w:rPr>
          <w:i/>
          <w:iCs/>
          <w:color w:val="000000"/>
          <w:lang w:val="id-ID" w:eastAsia="id-ID"/>
        </w:rPr>
        <w:t xml:space="preserve">library </w:t>
      </w:r>
      <w:r w:rsidRPr="00ED7A09">
        <w:rPr>
          <w:color w:val="000000"/>
          <w:lang w:val="id-ID" w:eastAsia="id-ID"/>
        </w:rPr>
        <w:t>dari Scikit Learn.</w:t>
      </w:r>
    </w:p>
    <w:p w14:paraId="75BC278C" w14:textId="77777777" w:rsidR="00ED7A09" w:rsidRPr="00236AE0" w:rsidRDefault="00ED7A09" w:rsidP="00ED7A09">
      <w:pPr>
        <w:ind w:firstLine="426"/>
        <w:jc w:val="both"/>
        <w:rPr>
          <w:color w:val="000000"/>
          <w:shd w:val="clear" w:color="auto" w:fill="FFFFFF"/>
          <w:lang w:eastAsia="id-ID"/>
        </w:rPr>
      </w:pPr>
    </w:p>
    <w:p w14:paraId="4D977985" w14:textId="0DE0A07C" w:rsidR="009A35E4" w:rsidRPr="002220B1" w:rsidRDefault="009A35E4" w:rsidP="002220B1">
      <w:pPr>
        <w:jc w:val="both"/>
        <w:rPr>
          <w:b/>
          <w:bCs/>
          <w:color w:val="000000"/>
          <w:shd w:val="clear" w:color="auto" w:fill="FFFFFF"/>
          <w:lang w:eastAsia="id-ID"/>
        </w:rPr>
      </w:pPr>
      <w:r>
        <w:rPr>
          <w:b/>
          <w:bCs/>
          <w:color w:val="000000"/>
          <w:shd w:val="clear" w:color="auto" w:fill="FFFFFF"/>
          <w:lang w:eastAsia="id-ID"/>
        </w:rPr>
        <w:t>Term Frequency – Inverse Document Frequency (TF-IDF)</w:t>
      </w:r>
    </w:p>
    <w:p w14:paraId="68790625" w14:textId="15C2E586" w:rsidR="009A35E4" w:rsidRDefault="009A35E4" w:rsidP="009A35E4">
      <w:pPr>
        <w:ind w:firstLine="426"/>
        <w:jc w:val="both"/>
        <w:rPr>
          <w:color w:val="000000"/>
          <w:lang w:eastAsia="id-ID"/>
        </w:rPr>
      </w:pPr>
      <w:r w:rsidRPr="009A35E4">
        <w:rPr>
          <w:color w:val="000000"/>
          <w:lang w:val="id-ID" w:eastAsia="id-ID"/>
        </w:rPr>
        <w:t xml:space="preserve">TF-IDF merupakan salah satu metode untuk melakukan pembobotan kata yang tergabung dari 2 istilah berbeda, yaitu </w:t>
      </w:r>
      <w:r w:rsidRPr="009A35E4">
        <w:rPr>
          <w:i/>
          <w:iCs/>
          <w:color w:val="000000"/>
          <w:lang w:val="id-ID" w:eastAsia="id-ID"/>
        </w:rPr>
        <w:t xml:space="preserve">Term Frequency </w:t>
      </w:r>
      <w:r w:rsidRPr="009A35E4">
        <w:rPr>
          <w:color w:val="000000"/>
          <w:lang w:val="id-ID" w:eastAsia="id-ID"/>
        </w:rPr>
        <w:t xml:space="preserve">(TF) dan </w:t>
      </w:r>
      <w:r w:rsidRPr="009A35E4">
        <w:rPr>
          <w:i/>
          <w:iCs/>
          <w:color w:val="000000"/>
          <w:lang w:val="id-ID" w:eastAsia="id-ID"/>
        </w:rPr>
        <w:t xml:space="preserve">Inverse Document Frequency </w:t>
      </w:r>
      <w:r w:rsidRPr="009A35E4">
        <w:rPr>
          <w:color w:val="000000"/>
          <w:lang w:val="id-ID" w:eastAsia="id-ID"/>
        </w:rPr>
        <w:t>(IDF). Tujuan dari metode ini adalah memberikan bobot untuk setiap kata, yang mengindikasikan seberapa penting kata tersebut dalam sebuah dokumen. Metode ini diperkenalkan oleh Sparck Jones dengan intuisi heuristik bahwa kata yang sering muncul dalam banyak dokumen yang berbeda tidak dapat dijadikan pembeda, sehingga harus diberikan bobot yang lebih kecil dibandingkan kata yang sedikit kemunculannya pada dokumen [11]. Berikut adalah rumus yang digunakan untuk menghitung nilai TF-IDF</w:t>
      </w:r>
      <w:r>
        <w:rPr>
          <w:color w:val="000000"/>
          <w:lang w:eastAsia="id-ID"/>
        </w:rPr>
        <w:t>:</w:t>
      </w:r>
    </w:p>
    <w:p w14:paraId="0207ED4B" w14:textId="539E9D63" w:rsidR="009A35E4" w:rsidRDefault="009A35E4" w:rsidP="009A35E4">
      <w:pPr>
        <w:ind w:firstLine="426"/>
        <w:jc w:val="center"/>
        <w:rPr>
          <w:color w:val="000000"/>
          <w:lang w:eastAsia="id-ID"/>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2BF8605C" w14:textId="77777777" w:rsidTr="000247E6">
        <w:tc>
          <w:tcPr>
            <w:tcW w:w="4820" w:type="dxa"/>
          </w:tcPr>
          <w:p w14:paraId="22E0B7B3" w14:textId="23460652" w:rsidR="000247E6" w:rsidRDefault="009308AA" w:rsidP="00370601">
            <w:pPr>
              <w:jc w:val="center"/>
              <w:rPr>
                <w:color w:val="000000"/>
              </w:rPr>
            </w:pPr>
            <m:oMathPara>
              <m:oMath>
                <m:sSub>
                  <m:sSubPr>
                    <m:ctrlPr>
                      <w:rPr>
                        <w:rFonts w:ascii="Cambria Math" w:hAnsi="Cambria Math"/>
                        <w:i/>
                        <w:color w:val="000000"/>
                        <w:lang w:eastAsia="id-ID"/>
                      </w:rPr>
                    </m:ctrlPr>
                  </m:sSubPr>
                  <m:e>
                    <m:r>
                      <w:rPr>
                        <w:rFonts w:ascii="Cambria Math" w:hAnsi="Cambria Math"/>
                        <w:color w:val="000000"/>
                        <w:lang w:eastAsia="id-ID"/>
                      </w:rPr>
                      <m:t>w</m:t>
                    </m:r>
                  </m:e>
                  <m:sub>
                    <m:r>
                      <w:rPr>
                        <w:rFonts w:ascii="Cambria Math" w:hAnsi="Cambria Math"/>
                        <w:color w:val="000000"/>
                        <w:lang w:eastAsia="id-ID"/>
                      </w:rPr>
                      <m:t>i,j</m:t>
                    </m:r>
                  </m:sub>
                </m:sSub>
                <m:r>
                  <w:rPr>
                    <w:rFonts w:ascii="Cambria Math" w:hAnsi="Cambria Math"/>
                    <w:color w:val="000000"/>
                    <w:lang w:eastAsia="id-ID"/>
                  </w:rPr>
                  <m:t>=t</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 j</m:t>
                    </m:r>
                  </m:sub>
                </m:sSub>
                <m:r>
                  <w:rPr>
                    <w:rFonts w:ascii="Cambria Math" w:hAnsi="Cambria Math"/>
                    <w:color w:val="000000"/>
                    <w:lang w:eastAsia="id-ID"/>
                  </w:rPr>
                  <m:t xml:space="preserve">× </m:t>
                </m:r>
                <m:func>
                  <m:funcPr>
                    <m:ctrlPr>
                      <w:rPr>
                        <w:rFonts w:ascii="Cambria Math" w:hAnsi="Cambria Math"/>
                        <w:i/>
                        <w:color w:val="000000"/>
                        <w:lang w:eastAsia="id-ID"/>
                      </w:rPr>
                    </m:ctrlPr>
                  </m:funcPr>
                  <m:fName>
                    <m:r>
                      <m:rPr>
                        <m:sty m:val="p"/>
                      </m:rPr>
                      <w:rPr>
                        <w:rFonts w:ascii="Cambria Math" w:hAnsi="Cambria Math"/>
                        <w:color w:val="000000"/>
                      </w:rPr>
                      <m:t>log</m:t>
                    </m:r>
                  </m:fName>
                  <m:e>
                    <m:d>
                      <m:dPr>
                        <m:ctrlPr>
                          <w:rPr>
                            <w:rFonts w:ascii="Cambria Math" w:hAnsi="Cambria Math"/>
                            <w:i/>
                            <w:color w:val="000000"/>
                            <w:lang w:eastAsia="id-ID"/>
                          </w:rPr>
                        </m:ctrlPr>
                      </m:dPr>
                      <m:e>
                        <m:f>
                          <m:fPr>
                            <m:ctrlPr>
                              <w:rPr>
                                <w:rFonts w:ascii="Cambria Math" w:hAnsi="Cambria Math"/>
                                <w:i/>
                                <w:color w:val="000000"/>
                                <w:lang w:eastAsia="id-ID"/>
                              </w:rPr>
                            </m:ctrlPr>
                          </m:fPr>
                          <m:num>
                            <m:r>
                              <w:rPr>
                                <w:rFonts w:ascii="Cambria Math" w:hAnsi="Cambria Math"/>
                                <w:color w:val="000000"/>
                                <w:lang w:eastAsia="id-ID"/>
                              </w:rPr>
                              <m:t>N</m:t>
                            </m:r>
                          </m:num>
                          <m:den>
                            <m:r>
                              <w:rPr>
                                <w:rFonts w:ascii="Cambria Math" w:hAnsi="Cambria Math"/>
                                <w:color w:val="000000"/>
                                <w:lang w:eastAsia="id-ID"/>
                              </w:rPr>
                              <m:t>d</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m:t>
                                </m:r>
                              </m:sub>
                            </m:sSub>
                          </m:den>
                        </m:f>
                      </m:e>
                    </m:d>
                  </m:e>
                </m:func>
              </m:oMath>
            </m:oMathPara>
          </w:p>
        </w:tc>
        <w:tc>
          <w:tcPr>
            <w:tcW w:w="850" w:type="dxa"/>
            <w:vAlign w:val="center"/>
          </w:tcPr>
          <w:p w14:paraId="21F415E3" w14:textId="4161B88E" w:rsidR="000247E6" w:rsidRDefault="000247E6" w:rsidP="00370601">
            <w:pPr>
              <w:jc w:val="center"/>
              <w:rPr>
                <w:color w:val="000000"/>
              </w:rPr>
            </w:pPr>
            <w:r>
              <w:rPr>
                <w:color w:val="000000"/>
              </w:rPr>
              <w:t>(</w:t>
            </w:r>
            <w:r w:rsidR="00045840">
              <w:rPr>
                <w:color w:val="000000"/>
              </w:rPr>
              <w:t>2</w:t>
            </w:r>
            <w:r>
              <w:rPr>
                <w:color w:val="000000"/>
              </w:rPr>
              <w:t>)</w:t>
            </w:r>
          </w:p>
        </w:tc>
      </w:tr>
    </w:tbl>
    <w:p w14:paraId="494365C2" w14:textId="77777777" w:rsidR="00B330BB" w:rsidRPr="009A35E4" w:rsidRDefault="00B330BB" w:rsidP="009A35E4">
      <w:pPr>
        <w:ind w:firstLine="426"/>
        <w:jc w:val="center"/>
        <w:rPr>
          <w:color w:val="000000"/>
          <w:lang w:eastAsia="id-ID"/>
        </w:rPr>
      </w:pPr>
    </w:p>
    <w:p w14:paraId="4E8228F6" w14:textId="6F71E3AB" w:rsidR="009A35E4" w:rsidRDefault="009A35E4" w:rsidP="009A35E4">
      <w:pPr>
        <w:ind w:firstLine="426"/>
        <w:jc w:val="both"/>
        <w:rPr>
          <w:color w:val="000000"/>
          <w:lang w:val="id-ID" w:eastAsia="id-ID"/>
        </w:rPr>
      </w:pPr>
      <w:r w:rsidRPr="009A35E4">
        <w:rPr>
          <w:color w:val="000000"/>
          <w:lang w:val="id-ID" w:eastAsia="id-ID"/>
        </w:rPr>
        <w:t xml:space="preserve">wi, j merupakan bobot kata i pada dokumen j, N merupakan jumlah dokumen pada korpus, tfi, j merupakan TF dari kata i pada dokumen j, dan dfi merupakan </w:t>
      </w:r>
      <w:r w:rsidRPr="009A35E4">
        <w:rPr>
          <w:i/>
          <w:iCs/>
          <w:color w:val="000000"/>
          <w:lang w:val="id-ID" w:eastAsia="id-ID"/>
        </w:rPr>
        <w:t xml:space="preserve">document frequency </w:t>
      </w:r>
      <w:r w:rsidRPr="009A35E4">
        <w:rPr>
          <w:color w:val="000000"/>
          <w:lang w:val="id-ID" w:eastAsia="id-ID"/>
        </w:rPr>
        <w:t>dari kata i pada korpus.</w:t>
      </w:r>
    </w:p>
    <w:p w14:paraId="7F381107" w14:textId="77777777" w:rsidR="009A35E4" w:rsidRPr="00236AE0" w:rsidRDefault="009A35E4" w:rsidP="009A35E4">
      <w:pPr>
        <w:ind w:firstLine="426"/>
        <w:jc w:val="both"/>
        <w:rPr>
          <w:color w:val="000000"/>
          <w:shd w:val="clear" w:color="auto" w:fill="FFFFFF"/>
          <w:lang w:eastAsia="id-ID"/>
        </w:rPr>
      </w:pPr>
    </w:p>
    <w:p w14:paraId="0EC575FD" w14:textId="5AAEFC9A" w:rsidR="00236AE0" w:rsidRPr="00236AE0" w:rsidRDefault="009A35E4" w:rsidP="00236AE0">
      <w:pPr>
        <w:jc w:val="both"/>
        <w:rPr>
          <w:b/>
          <w:bCs/>
          <w:color w:val="000000"/>
          <w:shd w:val="clear" w:color="auto" w:fill="FFFFFF"/>
          <w:lang w:eastAsia="id-ID"/>
        </w:rPr>
      </w:pPr>
      <w:r>
        <w:rPr>
          <w:b/>
          <w:bCs/>
          <w:color w:val="000000"/>
          <w:shd w:val="clear" w:color="auto" w:fill="FFFFFF"/>
          <w:lang w:eastAsia="id-ID"/>
        </w:rPr>
        <w:t>Modifikasi TF-IDF (TFPOS-IDF)</w:t>
      </w:r>
    </w:p>
    <w:p w14:paraId="49C314A6" w14:textId="41C0F7BE" w:rsidR="009A35E4" w:rsidRDefault="009A35E4" w:rsidP="009A35E4">
      <w:pPr>
        <w:ind w:firstLine="426"/>
        <w:jc w:val="both"/>
        <w:rPr>
          <w:color w:val="000000"/>
        </w:rPr>
      </w:pPr>
      <w:r>
        <w:rPr>
          <w:color w:val="000000"/>
        </w:rPr>
        <w:t xml:space="preserve">Metode ini diperkenalkan oleh Mohammed M, et al. [12]. Tujuan dari metode ini adalah memberikan </w:t>
      </w:r>
      <w:r>
        <w:rPr>
          <w:i/>
          <w:iCs/>
          <w:color w:val="000000"/>
        </w:rPr>
        <w:t xml:space="preserve">weight </w:t>
      </w:r>
      <w:r>
        <w:rPr>
          <w:color w:val="000000"/>
        </w:rPr>
        <w:t xml:space="preserve">pada kata yang berdasarkan </w:t>
      </w:r>
      <w:r w:rsidR="00F86C47">
        <w:rPr>
          <w:color w:val="000000"/>
        </w:rPr>
        <w:t xml:space="preserve">tagar Part-of-Speech (POS)nya </w:t>
      </w:r>
      <w:r>
        <w:rPr>
          <w:color w:val="000000"/>
        </w:rPr>
        <w:t xml:space="preserve">masing-masing. Berikut adalah nilai </w:t>
      </w:r>
      <w:r>
        <w:rPr>
          <w:i/>
          <w:iCs/>
          <w:color w:val="000000"/>
        </w:rPr>
        <w:t xml:space="preserve">weight </w:t>
      </w:r>
      <w:r>
        <w:rPr>
          <w:color w:val="000000"/>
        </w:rPr>
        <w:t>yang optimal setelah dilakukan eksperimen:</w:t>
      </w:r>
    </w:p>
    <w:p w14:paraId="3EEFD8EB" w14:textId="6A0B4B5F" w:rsidR="00B330BB" w:rsidRPr="005B2EC5" w:rsidRDefault="00B330BB" w:rsidP="00B330BB">
      <w:pPr>
        <w:spacing w:line="360" w:lineRule="auto"/>
        <w:ind w:left="720" w:firstLine="720"/>
        <w:jc w:val="cente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33AC9910" w14:textId="77777777" w:rsidTr="000247E6">
        <w:tc>
          <w:tcPr>
            <w:tcW w:w="4820" w:type="dxa"/>
          </w:tcPr>
          <w:p w14:paraId="14643D95" w14:textId="38F418FB" w:rsidR="000247E6" w:rsidRDefault="009308AA" w:rsidP="00370601">
            <w:pPr>
              <w:jc w:val="center"/>
              <w:rPr>
                <w:color w:val="000000"/>
              </w:rPr>
            </w:pPr>
            <m:oMathPara>
              <m:oMath>
                <m:m>
                  <m:mPr>
                    <m:mcs>
                      <m:mc>
                        <m:mcPr>
                          <m:count m:val="1"/>
                          <m:mcJc m:val="center"/>
                        </m:mcPr>
                      </m:mc>
                    </m:mcs>
                    <m:ctrlPr>
                      <w:rPr>
                        <w:rFonts w:ascii="Cambria Math" w:hAnsi="Cambria Math"/>
                      </w:rPr>
                    </m:ctrlPr>
                  </m:mPr>
                  <m:mr>
                    <m:e>
                      <m:r>
                        <w:rPr>
                          <w:rFonts w:ascii="Cambria Math"/>
                        </w:rPr>
                        <m:t xml:space="preserve">{ </m:t>
                      </m:r>
                      <m:sSub>
                        <m:sSubPr>
                          <m:ctrlPr>
                            <w:rPr>
                              <w:rFonts w:ascii="Cambria Math" w:hAnsi="Cambria Math"/>
                              <w:i/>
                            </w:rPr>
                          </m:ctrlPr>
                        </m:sSubPr>
                        <m:e>
                          <m:r>
                            <w:rPr>
                              <w:rFonts w:ascii="Cambria Math"/>
                            </w:rPr>
                            <m:t>w</m:t>
                          </m:r>
                        </m:e>
                        <m:sub>
                          <m:r>
                            <w:rPr>
                              <w:rFonts w:ascii="Cambria Math"/>
                            </w:rPr>
                            <m:t>1</m:t>
                          </m:r>
                        </m:sub>
                      </m:sSub>
                      <m:r>
                        <w:rPr>
                          <w:rFonts w:ascii="Cambria Math"/>
                        </w:rPr>
                        <m:t xml:space="preserve">         if t is verb}</m:t>
                      </m:r>
                    </m:e>
                  </m:mr>
                  <m:mr>
                    <m:e>
                      <m:sSub>
                        <m:sSubPr>
                          <m:ctrlPr>
                            <w:rPr>
                              <w:rFonts w:ascii="Cambria Math" w:hAnsi="Cambria Math"/>
                            </w:rPr>
                          </m:ctrlPr>
                        </m:sSubPr>
                        <m:e>
                          <m:r>
                            <w:rPr>
                              <w:rFonts w:ascii="Cambria Math" w:hAnsi="Cambria Math"/>
                            </w:rPr>
                            <m:t>w</m:t>
                          </m:r>
                        </m:e>
                        <m:sub>
                          <m:r>
                            <w:rPr>
                              <w:rFonts w:ascii="Cambria Math" w:hAnsi="Cambria Math"/>
                            </w:rPr>
                            <m:t>pos</m:t>
                          </m:r>
                        </m:sub>
                      </m:sSub>
                      <m:d>
                        <m:dPr>
                          <m:ctrlPr>
                            <w:rPr>
                              <w:rFonts w:ascii="Cambria Math" w:hAnsi="Cambria Math"/>
                              <w:i/>
                            </w:rPr>
                          </m:ctrlPr>
                        </m:dPr>
                        <m:e>
                          <m:r>
                            <w:rPr>
                              <w:rFonts w:ascii="Cambria Math" w:hAnsi="Cambria Math"/>
                            </w:rPr>
                            <m:t>t</m:t>
                          </m:r>
                        </m:e>
                      </m:d>
                      <m:r>
                        <w:rPr>
                          <w:rFonts w:ascii="Cambria Math"/>
                        </w:rPr>
                        <m:t xml:space="preserve">= </m:t>
                      </m:r>
                      <m:d>
                        <m:dPr>
                          <m:begChr m:val="{"/>
                          <m:endChr m:val="}"/>
                          <m:ctrlPr>
                            <w:rPr>
                              <w:rFonts w:ascii="Cambria Math" w:hAnsi="Cambria Math"/>
                            </w:rPr>
                          </m:ctrlPr>
                        </m:dPr>
                        <m:e>
                          <m:r>
                            <w:rPr>
                              <w:rFonts w:ascii="Cambria Math"/>
                            </w:rPr>
                            <m:t xml:space="preserve">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if t is noun or adjective</m:t>
                          </m:r>
                        </m:e>
                      </m:d>
                    </m:e>
                  </m:mr>
                  <m:mr>
                    <m:e>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otherwise }</m:t>
                      </m:r>
                    </m:e>
                  </m:mr>
                </m:m>
              </m:oMath>
            </m:oMathPara>
          </w:p>
        </w:tc>
        <w:tc>
          <w:tcPr>
            <w:tcW w:w="850" w:type="dxa"/>
            <w:vAlign w:val="center"/>
          </w:tcPr>
          <w:p w14:paraId="649B44D5" w14:textId="46CA40FF" w:rsidR="000247E6" w:rsidRDefault="000247E6" w:rsidP="00370601">
            <w:pPr>
              <w:jc w:val="center"/>
              <w:rPr>
                <w:color w:val="000000"/>
              </w:rPr>
            </w:pPr>
            <w:r>
              <w:rPr>
                <w:color w:val="000000"/>
              </w:rPr>
              <w:t>(</w:t>
            </w:r>
            <w:r w:rsidR="00045840">
              <w:rPr>
                <w:color w:val="000000"/>
              </w:rPr>
              <w:t>3</w:t>
            </w:r>
            <w:r>
              <w:rPr>
                <w:color w:val="000000"/>
              </w:rPr>
              <w:t>)</w:t>
            </w:r>
          </w:p>
        </w:tc>
      </w:tr>
    </w:tbl>
    <w:p w14:paraId="10F14EAF" w14:textId="77777777" w:rsidR="000247E6" w:rsidRDefault="000247E6" w:rsidP="00B330BB">
      <w:pPr>
        <w:ind w:firstLine="426"/>
        <w:jc w:val="center"/>
        <w:rPr>
          <w:color w:val="000000"/>
        </w:rPr>
      </w:pPr>
    </w:p>
    <w:p w14:paraId="18AB7483" w14:textId="78DE432B" w:rsidR="00B330BB" w:rsidRDefault="009A35E4" w:rsidP="000247E6">
      <w:pPr>
        <w:ind w:firstLine="426"/>
        <w:jc w:val="both"/>
        <w:rPr>
          <w:color w:val="000000"/>
        </w:rPr>
      </w:pPr>
      <w:r>
        <w:rPr>
          <w:color w:val="000000"/>
        </w:rPr>
        <w:t xml:space="preserve">Urutan dari </w:t>
      </w:r>
      <w:r>
        <w:rPr>
          <w:i/>
          <w:iCs/>
          <w:color w:val="000000"/>
        </w:rPr>
        <w:t xml:space="preserve">weight </w:t>
      </w:r>
      <w:r>
        <w:rPr>
          <w:color w:val="000000"/>
        </w:rPr>
        <w:t xml:space="preserve">tersebut adalah </w:t>
      </w:r>
      <m:oMath>
        <m:sSub>
          <m:sSubPr>
            <m:ctrlPr>
              <w:rPr>
                <w:rFonts w:ascii="Cambria Math" w:hAnsi="Cambria Math"/>
                <w:i/>
              </w:rPr>
            </m:ctrlPr>
          </m:sSubPr>
          <m:e>
            <m:r>
              <w:rPr>
                <w:rFonts w:ascii="Cambria Math"/>
              </w:rPr>
              <m:t>w</m:t>
            </m:r>
          </m:e>
          <m:sub>
            <m:r>
              <w:rPr>
                <w:rFonts w:ascii="Cambria Math"/>
              </w:rPr>
              <m:t>1</m:t>
            </m:r>
          </m:sub>
        </m:sSub>
        <m:r>
          <w:rPr>
            <w:rFonts w:ascii="Cambria Math" w:hAnsi="Cambria Math"/>
          </w:rPr>
          <m:t xml:space="preserve"> </m:t>
        </m:r>
      </m:oMath>
      <w:r>
        <w:rPr>
          <w:color w:val="000000"/>
        </w:rPr>
        <w:t>&gt;</w:t>
      </w:r>
      <w:r w:rsidR="001A3562">
        <w:rPr>
          <w:color w:val="000000"/>
        </w:rPr>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m:t>
        </m:r>
      </m:oMath>
      <w:r>
        <w:rPr>
          <w:color w:val="000000"/>
        </w:rPr>
        <w:t>&gt;</w:t>
      </w:r>
      <w:r w:rsidR="001A3562">
        <w:rPr>
          <w:color w:val="000000"/>
        </w:rPr>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m:t>
        </m:r>
      </m:oMath>
      <w:r>
        <w:rPr>
          <w:color w:val="000000"/>
        </w:rPr>
        <w:t>&gt;</w:t>
      </w:r>
      <w:r w:rsidR="001A3562">
        <w:rPr>
          <w:color w:val="000000"/>
        </w:rPr>
        <w:t xml:space="preserve"> </w:t>
      </w:r>
      <w:r>
        <w:rPr>
          <w:color w:val="000000"/>
        </w:rPr>
        <w:t xml:space="preserve">0 dengan asumsi </w:t>
      </w:r>
      <m:oMath>
        <m:sSub>
          <m:sSubPr>
            <m:ctrlPr>
              <w:rPr>
                <w:rFonts w:ascii="Cambria Math" w:hAnsi="Cambria Math"/>
                <w:i/>
              </w:rPr>
            </m:ctrlPr>
          </m:sSubPr>
          <m:e>
            <m:r>
              <w:rPr>
                <w:rFonts w:ascii="Cambria Math"/>
              </w:rPr>
              <m:t>w</m:t>
            </m:r>
          </m:e>
          <m:sub>
            <m:r>
              <w:rPr>
                <w:rFonts w:ascii="Cambria Math"/>
              </w:rPr>
              <m:t>1</m:t>
            </m:r>
          </m:sub>
        </m:sSub>
        <m:r>
          <w:rPr>
            <w:rFonts w:ascii="Cambria Math" w:hAnsi="Cambria Math"/>
          </w:rPr>
          <m:t xml:space="preserve"> </m:t>
        </m:r>
      </m:oMath>
      <w:r>
        <w:rPr>
          <w:color w:val="000000"/>
        </w:rPr>
        <w:t xml:space="preserve">= 5, </w:t>
      </w: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m:t>
        </m:r>
      </m:oMath>
      <w:r>
        <w:rPr>
          <w:color w:val="000000"/>
        </w:rPr>
        <w:t xml:space="preserve">= 3,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m:t>
        </m:r>
      </m:oMath>
      <w:r>
        <w:rPr>
          <w:color w:val="000000"/>
        </w:rPr>
        <w:t>= 1. Kemudian, berikut adalah rumus dari TFPOS:</w:t>
      </w:r>
    </w:p>
    <w:p w14:paraId="01C3B2B9" w14:textId="77777777" w:rsidR="000247E6" w:rsidRPr="000247E6" w:rsidRDefault="000247E6" w:rsidP="000247E6">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728A9770" w14:textId="77777777" w:rsidTr="000247E6">
        <w:tc>
          <w:tcPr>
            <w:tcW w:w="4820" w:type="dxa"/>
          </w:tcPr>
          <w:p w14:paraId="2C033A3F" w14:textId="0C413332" w:rsidR="000247E6" w:rsidRDefault="000247E6" w:rsidP="00370601">
            <w:pPr>
              <w:jc w:val="center"/>
              <w:rPr>
                <w:color w:val="000000"/>
              </w:rPr>
            </w:pPr>
            <m:oMathPara>
              <m:oMath>
                <m:r>
                  <w:rPr>
                    <w:rFonts w:ascii="Cambria Math" w:hAnsi="Cambria Math"/>
                  </w:rPr>
                  <m:t xml:space="preserve">TFPOS(t,d) = </m:t>
                </m:r>
                <m:f>
                  <m:fPr>
                    <m:ctrlPr>
                      <w:rPr>
                        <w:rFonts w:ascii="Cambria Math" w:hAnsi="Cambria Math"/>
                      </w:rPr>
                    </m:ctrlPr>
                  </m:fPr>
                  <m:num>
                    <m:r>
                      <w:rPr>
                        <w:rFonts w:ascii="Cambria Math" w:hAnsi="Cambria Math"/>
                      </w:rPr>
                      <m:t xml:space="preserve">c(t,d) * </m:t>
                    </m:r>
                    <m:sSub>
                      <m:sSubPr>
                        <m:ctrlPr>
                          <w:rPr>
                            <w:rFonts w:ascii="Cambria Math" w:hAnsi="Cambria Math"/>
                          </w:rPr>
                        </m:ctrlPr>
                      </m:sSubPr>
                      <m:e>
                        <m:r>
                          <w:rPr>
                            <w:rFonts w:ascii="Cambria Math" w:hAnsi="Cambria Math"/>
                          </w:rPr>
                          <m:t>w</m:t>
                        </m:r>
                      </m:e>
                      <m:sub>
                        <m:r>
                          <w:rPr>
                            <w:rFonts w:ascii="Cambria Math" w:hAnsi="Cambria Math"/>
                          </w:rPr>
                          <m:t>pos</m:t>
                        </m:r>
                      </m:sub>
                    </m:sSub>
                    <m:r>
                      <w:rPr>
                        <w:rFonts w:ascii="Cambria Math" w:hAnsi="Cambria Math"/>
                      </w:rPr>
                      <m:t>(t)</m:t>
                    </m:r>
                  </m:num>
                  <m:den>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c</m:t>
                        </m:r>
                      </m:e>
                    </m:nary>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 d)*</m:t>
                    </m:r>
                    <m:sSub>
                      <m:sSubPr>
                        <m:ctrlPr>
                          <w:rPr>
                            <w:rFonts w:ascii="Cambria Math" w:hAnsi="Cambria Math"/>
                          </w:rPr>
                        </m:ctrlPr>
                      </m:sSubPr>
                      <m:e>
                        <m:r>
                          <w:rPr>
                            <w:rFonts w:ascii="Cambria Math" w:hAnsi="Cambria Math"/>
                          </w:rPr>
                          <m:t>w</m:t>
                        </m:r>
                      </m:e>
                      <m:sub>
                        <m:r>
                          <w:rPr>
                            <w:rFonts w:ascii="Cambria Math" w:hAnsi="Cambria Math"/>
                          </w:rPr>
                          <m:t>pos</m:t>
                        </m:r>
                      </m:sub>
                    </m:sSub>
                    <m:r>
                      <w:rPr>
                        <w:rFonts w:ascii="Cambria Math" w:hAnsi="Cambria Math"/>
                      </w:rPr>
                      <m:t>(t)</m:t>
                    </m:r>
                  </m:den>
                </m:f>
              </m:oMath>
            </m:oMathPara>
          </w:p>
        </w:tc>
        <w:tc>
          <w:tcPr>
            <w:tcW w:w="850" w:type="dxa"/>
            <w:vAlign w:val="center"/>
          </w:tcPr>
          <w:p w14:paraId="12DE3B03" w14:textId="39F24925" w:rsidR="000247E6" w:rsidRDefault="000247E6" w:rsidP="00370601">
            <w:pPr>
              <w:jc w:val="center"/>
              <w:rPr>
                <w:color w:val="000000"/>
              </w:rPr>
            </w:pPr>
            <w:r>
              <w:rPr>
                <w:color w:val="000000"/>
              </w:rPr>
              <w:t>(</w:t>
            </w:r>
            <w:r w:rsidR="00045840">
              <w:rPr>
                <w:color w:val="000000"/>
              </w:rPr>
              <w:t>4</w:t>
            </w:r>
            <w:r>
              <w:rPr>
                <w:color w:val="000000"/>
              </w:rPr>
              <w:t>)</w:t>
            </w:r>
          </w:p>
        </w:tc>
      </w:tr>
    </w:tbl>
    <w:p w14:paraId="0483ABA8" w14:textId="77777777" w:rsidR="00B330BB" w:rsidRDefault="00B330BB" w:rsidP="000247E6">
      <w:pPr>
        <w:ind w:firstLine="426"/>
        <w:jc w:val="center"/>
        <w:rPr>
          <w:color w:val="000000"/>
        </w:rPr>
      </w:pPr>
    </w:p>
    <w:p w14:paraId="29CC0DDE" w14:textId="16D4EB60" w:rsidR="000247E6" w:rsidRDefault="009A35E4" w:rsidP="000247E6">
      <w:pPr>
        <w:ind w:firstLine="426"/>
        <w:jc w:val="both"/>
        <w:rPr>
          <w:color w:val="000000"/>
        </w:rPr>
      </w:pPr>
      <w:r>
        <w:rPr>
          <w:color w:val="000000"/>
        </w:rPr>
        <w:t>Selanjutnya, TFPOS-IDF dapat dihitung dengan rumus sebagai berikut:</w:t>
      </w:r>
    </w:p>
    <w:p w14:paraId="01567BF3" w14:textId="77777777" w:rsidR="000247E6" w:rsidRPr="000247E6" w:rsidRDefault="000247E6" w:rsidP="000247E6">
      <w:pPr>
        <w:spacing w:line="276" w:lineRule="auto"/>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126D0745" w14:textId="77777777" w:rsidTr="000247E6">
        <w:tc>
          <w:tcPr>
            <w:tcW w:w="4820" w:type="dxa"/>
          </w:tcPr>
          <w:p w14:paraId="740D0538" w14:textId="4403351A" w:rsidR="000247E6" w:rsidRDefault="000247E6" w:rsidP="00370601">
            <w:pPr>
              <w:jc w:val="center"/>
              <w:rPr>
                <w:color w:val="000000"/>
              </w:rPr>
            </w:pPr>
            <m:oMathPara>
              <m:oMath>
                <m:r>
                  <w:rPr>
                    <w:rFonts w:ascii="Cambria Math" w:hAnsi="Cambria Math"/>
                  </w:rPr>
                  <m:t>TFPOS - IDF(t,d) = TFPOS(t,d).IDF(t)</m:t>
                </m:r>
              </m:oMath>
            </m:oMathPara>
          </w:p>
        </w:tc>
        <w:tc>
          <w:tcPr>
            <w:tcW w:w="850" w:type="dxa"/>
            <w:vAlign w:val="center"/>
          </w:tcPr>
          <w:p w14:paraId="328E26A3" w14:textId="002FB17D" w:rsidR="000247E6" w:rsidRDefault="000247E6" w:rsidP="00370601">
            <w:pPr>
              <w:jc w:val="center"/>
              <w:rPr>
                <w:color w:val="000000"/>
              </w:rPr>
            </w:pPr>
            <w:r>
              <w:rPr>
                <w:color w:val="000000"/>
              </w:rPr>
              <w:t>(</w:t>
            </w:r>
            <w:r w:rsidR="00045840">
              <w:rPr>
                <w:color w:val="000000"/>
              </w:rPr>
              <w:t>5</w:t>
            </w:r>
            <w:r>
              <w:rPr>
                <w:color w:val="000000"/>
              </w:rPr>
              <w:t>)</w:t>
            </w:r>
          </w:p>
        </w:tc>
      </w:tr>
    </w:tbl>
    <w:p w14:paraId="5D006AC6" w14:textId="77777777" w:rsidR="000247E6" w:rsidRPr="00B330BB" w:rsidRDefault="000247E6" w:rsidP="000247E6">
      <w:pPr>
        <w:spacing w:line="276" w:lineRule="auto"/>
        <w:jc w:val="center"/>
      </w:pPr>
    </w:p>
    <w:p w14:paraId="68FC03E2" w14:textId="508A4BE9" w:rsidR="009A35E4" w:rsidRDefault="009A35E4" w:rsidP="009A35E4">
      <w:pPr>
        <w:ind w:firstLine="426"/>
        <w:jc w:val="both"/>
        <w:rPr>
          <w:color w:val="000000"/>
        </w:rPr>
      </w:pPr>
      <w:r>
        <w:rPr>
          <w:color w:val="000000"/>
        </w:rPr>
        <w:t xml:space="preserve">Hasil dari perhitungan diatas adalah berupa </w:t>
      </w:r>
      <w:r>
        <w:rPr>
          <w:i/>
          <w:iCs/>
          <w:color w:val="000000"/>
        </w:rPr>
        <w:t>sparse matriks</w:t>
      </w:r>
      <w:r>
        <w:rPr>
          <w:color w:val="000000"/>
        </w:rPr>
        <w:t>, atau vektor dengan dimensi besar. Untuk mengurangi kompleksitas dari segi komputasi, hasil tersebut akan dinormalisasi menggunakan L2 norm dengan rumus sebagai berikut:</w:t>
      </w:r>
    </w:p>
    <w:p w14:paraId="648F0C9F" w14:textId="7D4346A8" w:rsidR="00B330BB" w:rsidRDefault="00B330BB" w:rsidP="009A35E4">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6A2F3613" w14:textId="77777777" w:rsidTr="000247E6">
        <w:tc>
          <w:tcPr>
            <w:tcW w:w="4820" w:type="dxa"/>
          </w:tcPr>
          <w:p w14:paraId="54D69110" w14:textId="40E21A27" w:rsidR="000247E6" w:rsidRDefault="000247E6" w:rsidP="000247E6">
            <w:pPr>
              <w:jc w:val="center"/>
              <w:rPr>
                <w:color w:val="000000"/>
              </w:rPr>
            </w:pPr>
            <m:oMathPara>
              <m:oMath>
                <m:r>
                  <w:rPr>
                    <w:rFonts w:ascii="Cambria Math" w:hAnsi="Cambria Math"/>
                  </w:rPr>
                  <m:t>||</m:t>
                </m:r>
                <m:bar>
                  <m:barPr>
                    <m:ctrlPr>
                      <w:rPr>
                        <w:rFonts w:ascii="Cambria Math" w:hAnsi="Cambria Math"/>
                      </w:rPr>
                    </m:ctrlPr>
                  </m:barPr>
                  <m:e>
                    <m:acc>
                      <m:accPr>
                        <m:chr m:val="⃗"/>
                        <m:ctrlPr>
                          <w:rPr>
                            <w:rFonts w:ascii="Cambria Math" w:hAnsi="Cambria Math"/>
                            <w:i/>
                          </w:rPr>
                        </m:ctrlPr>
                      </m:accPr>
                      <m:e>
                        <m:r>
                          <w:rPr>
                            <w:rFonts w:ascii="Cambria Math" w:hAnsi="Cambria Math"/>
                          </w:rPr>
                          <m:t>v</m:t>
                        </m:r>
                      </m:e>
                    </m:acc>
                  </m:e>
                </m:bar>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 xml:space="preserve"> =(</m:t>
                </m:r>
                <m:nary>
                  <m:naryPr>
                    <m:chr m:val="∑"/>
                    <m:ctrlPr>
                      <w:rPr>
                        <w:rFonts w:ascii="Cambria Math" w:hAnsi="Cambria Math"/>
                      </w:rPr>
                    </m:ctrlPr>
                  </m:naryPr>
                  <m:sub>
                    <m:r>
                      <w:rPr>
                        <w:rFonts w:ascii="Cambria Math" w:hAnsi="Cambria Math"/>
                      </w:rPr>
                      <m:t>i = 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sSup>
                  <m:sSupPr>
                    <m:ctrlPr>
                      <w:rPr>
                        <w:rFonts w:ascii="Cambria Math" w:hAnsi="Cambria Math"/>
                      </w:rPr>
                    </m:ctrlPr>
                  </m:sSupPr>
                  <m:e>
                    <m: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oMath>
            </m:oMathPara>
          </w:p>
        </w:tc>
        <w:tc>
          <w:tcPr>
            <w:tcW w:w="850" w:type="dxa"/>
            <w:vAlign w:val="center"/>
          </w:tcPr>
          <w:p w14:paraId="4687FE2F" w14:textId="0BDE7031" w:rsidR="000247E6" w:rsidRDefault="000247E6" w:rsidP="000247E6">
            <w:pPr>
              <w:jc w:val="center"/>
              <w:rPr>
                <w:color w:val="000000"/>
              </w:rPr>
            </w:pPr>
            <w:r>
              <w:rPr>
                <w:color w:val="000000"/>
              </w:rPr>
              <w:t>(</w:t>
            </w:r>
            <w:r w:rsidR="00045840">
              <w:rPr>
                <w:color w:val="000000"/>
              </w:rPr>
              <w:t>6</w:t>
            </w:r>
            <w:r>
              <w:rPr>
                <w:color w:val="000000"/>
              </w:rPr>
              <w:t>)</w:t>
            </w:r>
          </w:p>
        </w:tc>
      </w:tr>
    </w:tbl>
    <w:p w14:paraId="18FA93D2" w14:textId="77777777" w:rsidR="000247E6" w:rsidRPr="009A35E4" w:rsidRDefault="000247E6" w:rsidP="009A35E4">
      <w:pPr>
        <w:ind w:firstLine="426"/>
        <w:jc w:val="both"/>
        <w:rPr>
          <w:color w:val="000000"/>
        </w:rPr>
      </w:pPr>
    </w:p>
    <w:p w14:paraId="09F81741" w14:textId="37697D19" w:rsidR="00B330BB" w:rsidRPr="00B330BB" w:rsidRDefault="000247E6" w:rsidP="00B330BB">
      <w:pPr>
        <w:spacing w:line="360" w:lineRule="auto"/>
        <w:jc w:val="center"/>
      </w:pPr>
      <w:r>
        <w:tab/>
      </w:r>
      <w:r>
        <w:tab/>
      </w:r>
      <w:r>
        <w:tab/>
      </w:r>
      <w:r>
        <w:tab/>
      </w:r>
    </w:p>
    <w:p w14:paraId="33FB4403" w14:textId="6D8B61BF" w:rsidR="009A35E4" w:rsidRDefault="009A35E4" w:rsidP="00B330BB">
      <w:pPr>
        <w:ind w:firstLine="426"/>
        <w:jc w:val="center"/>
        <w:rPr>
          <w:color w:val="000000"/>
          <w:shd w:val="clear" w:color="auto" w:fill="FFFFFF"/>
          <w:lang w:eastAsia="id-ID"/>
        </w:rPr>
      </w:pPr>
    </w:p>
    <w:p w14:paraId="1731D852" w14:textId="77777777" w:rsidR="00583AF9" w:rsidRPr="00236AE0" w:rsidRDefault="00583AF9" w:rsidP="00B330BB">
      <w:pPr>
        <w:ind w:firstLine="426"/>
        <w:jc w:val="center"/>
        <w:rPr>
          <w:color w:val="000000"/>
          <w:shd w:val="clear" w:color="auto" w:fill="FFFFFF"/>
          <w:lang w:eastAsia="id-ID"/>
        </w:rPr>
      </w:pPr>
    </w:p>
    <w:p w14:paraId="40FE66F7" w14:textId="77777777" w:rsidR="00FA43AF" w:rsidRDefault="00FA43AF" w:rsidP="00FA43AF">
      <w:pPr>
        <w:ind w:firstLine="426"/>
        <w:jc w:val="both"/>
        <w:rPr>
          <w:rFonts w:asciiTheme="majorBidi" w:hAnsiTheme="majorBidi" w:cstheme="majorBidi"/>
          <w:color w:val="000000"/>
          <w:lang w:val="id-ID"/>
        </w:rPr>
      </w:pPr>
    </w:p>
    <w:p w14:paraId="7AC0DBAE" w14:textId="77777777" w:rsidR="009139DB" w:rsidRPr="00B64558" w:rsidRDefault="006E28D5" w:rsidP="00281F58">
      <w:pPr>
        <w:pStyle w:val="ListParagraph"/>
        <w:numPr>
          <w:ilvl w:val="0"/>
          <w:numId w:val="1"/>
        </w:numPr>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6863EE47" w14:textId="1C9AE0C0" w:rsidR="002220B1" w:rsidRDefault="002220B1" w:rsidP="00E829AB">
      <w:pPr>
        <w:ind w:firstLine="360"/>
        <w:jc w:val="both"/>
        <w:rPr>
          <w:rFonts w:asciiTheme="majorBidi" w:hAnsiTheme="majorBidi" w:cstheme="majorBidi"/>
          <w:color w:val="000000"/>
        </w:rPr>
      </w:pPr>
      <w:r>
        <w:rPr>
          <w:rFonts w:asciiTheme="majorBidi" w:hAnsiTheme="majorBidi" w:cstheme="majorBidi"/>
          <w:color w:val="000000"/>
        </w:rPr>
        <w:t>Sistem dibangun menggunakan bahasa pemrograman Python dengan alur seperti pada gambar 2.</w:t>
      </w:r>
    </w:p>
    <w:p w14:paraId="7CACEE81" w14:textId="77777777" w:rsidR="00583AF9" w:rsidRDefault="00583AF9" w:rsidP="00E829AB">
      <w:pPr>
        <w:ind w:firstLine="360"/>
        <w:jc w:val="both"/>
        <w:rPr>
          <w:rFonts w:asciiTheme="majorBidi" w:hAnsiTheme="majorBidi" w:cstheme="majorBidi"/>
          <w:color w:val="000000"/>
        </w:rPr>
      </w:pPr>
    </w:p>
    <w:p w14:paraId="3C850A20" w14:textId="77777777" w:rsidR="00C56EF1" w:rsidRDefault="002220B1" w:rsidP="00C56EF1">
      <w:pPr>
        <w:keepNext/>
        <w:ind w:firstLine="360"/>
        <w:jc w:val="center"/>
      </w:pPr>
      <w:r>
        <w:rPr>
          <w:noProof/>
        </w:rPr>
        <w:drawing>
          <wp:inline distT="0" distB="0" distL="0" distR="0" wp14:anchorId="26A4C473" wp14:editId="267D4FDA">
            <wp:extent cx="5760085" cy="2147570"/>
            <wp:effectExtent l="0" t="0" r="0" b="508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2147570"/>
                    </a:xfrm>
                    <a:prstGeom prst="rect">
                      <a:avLst/>
                    </a:prstGeom>
                    <a:noFill/>
                    <a:ln>
                      <a:noFill/>
                    </a:ln>
                  </pic:spPr>
                </pic:pic>
              </a:graphicData>
            </a:graphic>
          </wp:inline>
        </w:drawing>
      </w:r>
    </w:p>
    <w:p w14:paraId="7F91F18B" w14:textId="210D4331" w:rsidR="002220B1" w:rsidRPr="001F4827" w:rsidRDefault="00C56EF1" w:rsidP="00C56EF1">
      <w:pPr>
        <w:pStyle w:val="Caption"/>
        <w:rPr>
          <w:rFonts w:asciiTheme="majorBidi" w:hAnsiTheme="majorBidi" w:cstheme="majorBidi"/>
          <w:b w:val="0"/>
          <w:bCs w:val="0"/>
          <w:i/>
          <w:iCs/>
          <w:color w:val="000000"/>
          <w:szCs w:val="20"/>
        </w:rPr>
      </w:pPr>
      <w:r w:rsidRPr="00D813A3">
        <w:rPr>
          <w:szCs w:val="20"/>
        </w:rPr>
        <w:t xml:space="preserve">Gambar </w:t>
      </w:r>
      <w:r w:rsidRPr="00D813A3">
        <w:rPr>
          <w:szCs w:val="20"/>
        </w:rPr>
        <w:fldChar w:fldCharType="begin"/>
      </w:r>
      <w:r w:rsidRPr="00D813A3">
        <w:rPr>
          <w:szCs w:val="20"/>
        </w:rPr>
        <w:instrText xml:space="preserve"> SEQ Gambar \* ARABIC </w:instrText>
      </w:r>
      <w:r w:rsidRPr="00D813A3">
        <w:rPr>
          <w:szCs w:val="20"/>
        </w:rPr>
        <w:fldChar w:fldCharType="separate"/>
      </w:r>
      <w:r w:rsidR="00BA16A8" w:rsidRPr="00D813A3">
        <w:rPr>
          <w:noProof/>
          <w:szCs w:val="20"/>
        </w:rPr>
        <w:t>2</w:t>
      </w:r>
      <w:r w:rsidRPr="00D813A3">
        <w:rPr>
          <w:szCs w:val="20"/>
        </w:rPr>
        <w:fldChar w:fldCharType="end"/>
      </w:r>
      <w:r w:rsidRPr="001F4827">
        <w:rPr>
          <w:b w:val="0"/>
          <w:bCs w:val="0"/>
          <w:szCs w:val="20"/>
        </w:rPr>
        <w:t xml:space="preserve"> </w:t>
      </w:r>
      <w:r w:rsidRPr="001F4827">
        <w:rPr>
          <w:b w:val="0"/>
          <w:bCs w:val="0"/>
          <w:i/>
          <w:iCs/>
          <w:szCs w:val="20"/>
        </w:rPr>
        <w:t>Alur Kerja Sistem</w:t>
      </w:r>
    </w:p>
    <w:p w14:paraId="705E8188" w14:textId="5FE01050" w:rsidR="00583AF9" w:rsidRPr="001F4827" w:rsidRDefault="00583AF9" w:rsidP="00583AF9">
      <w:pPr>
        <w:jc w:val="both"/>
        <w:rPr>
          <w:b/>
          <w:bCs/>
          <w:i/>
          <w:iCs/>
          <w:color w:val="000000"/>
        </w:rPr>
      </w:pPr>
      <w:r w:rsidRPr="001F4827">
        <w:rPr>
          <w:b/>
          <w:bCs/>
          <w:i/>
          <w:iCs/>
          <w:color w:val="000000"/>
        </w:rPr>
        <w:t>Data collection</w:t>
      </w:r>
    </w:p>
    <w:p w14:paraId="749C3983" w14:textId="09C68137" w:rsidR="00583AF9" w:rsidRDefault="00583AF9" w:rsidP="00583AF9">
      <w:pPr>
        <w:ind w:firstLine="426"/>
        <w:jc w:val="both"/>
        <w:rPr>
          <w:color w:val="000000"/>
          <w:lang w:val="id-ID"/>
        </w:rPr>
      </w:pPr>
      <w:r>
        <w:rPr>
          <w:color w:val="000000"/>
        </w:rPr>
        <w:t xml:space="preserve">Dataset berupa teks latihan soal Berbahasa Indonesia dikumpulkan secara manual dari berbagai sumber daring seperti EduBox, Blog Ruangguru [14] dan penelitian oleh Syarifah et al. [15]. Dataset dilabeli secara manual berdasarkan tingkatan kognitif dalam Taksonomi Bloom. </w:t>
      </w:r>
      <w:r w:rsidR="00C0074E">
        <w:rPr>
          <w:color w:val="000000"/>
        </w:rPr>
        <w:t>Data berhasil terkumpul sebanyak 682 soal dengan persebaran seperti pada gambar 3.</w:t>
      </w:r>
    </w:p>
    <w:p w14:paraId="70203B26" w14:textId="1F57C312" w:rsidR="009139DB" w:rsidRDefault="009139DB" w:rsidP="00433868">
      <w:pPr>
        <w:jc w:val="both"/>
        <w:rPr>
          <w:rFonts w:asciiTheme="majorBidi" w:hAnsiTheme="majorBidi" w:cstheme="majorBidi"/>
          <w:color w:val="000000"/>
          <w:lang w:val="id-ID"/>
        </w:rPr>
      </w:pPr>
    </w:p>
    <w:p w14:paraId="027AF362" w14:textId="77777777" w:rsidR="00C56EF1" w:rsidRDefault="00C0074E" w:rsidP="00C56EF1">
      <w:pPr>
        <w:keepNext/>
        <w:jc w:val="center"/>
      </w:pPr>
      <w:r>
        <w:rPr>
          <w:noProof/>
        </w:rPr>
        <w:drawing>
          <wp:inline distT="0" distB="0" distL="0" distR="0" wp14:anchorId="7C994C7D" wp14:editId="0AC29D4A">
            <wp:extent cx="5760085" cy="1903095"/>
            <wp:effectExtent l="0" t="0" r="0" b="1905"/>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23"/>
                    <a:stretch>
                      <a:fillRect/>
                    </a:stretch>
                  </pic:blipFill>
                  <pic:spPr>
                    <a:xfrm>
                      <a:off x="0" y="0"/>
                      <a:ext cx="5760085" cy="1903095"/>
                    </a:xfrm>
                    <a:prstGeom prst="rect">
                      <a:avLst/>
                    </a:prstGeom>
                  </pic:spPr>
                </pic:pic>
              </a:graphicData>
            </a:graphic>
          </wp:inline>
        </w:drawing>
      </w:r>
    </w:p>
    <w:p w14:paraId="04E343D6" w14:textId="613D1E44" w:rsidR="00C0074E" w:rsidRPr="001F4827" w:rsidRDefault="00C56EF1" w:rsidP="00C56EF1">
      <w:pPr>
        <w:pStyle w:val="Caption"/>
        <w:rPr>
          <w:rFonts w:asciiTheme="majorBidi" w:hAnsiTheme="majorBidi" w:cstheme="majorBidi"/>
          <w:b w:val="0"/>
          <w:bCs w:val="0"/>
          <w:i/>
          <w:iCs/>
          <w:color w:val="000000"/>
          <w:lang w:val="id-ID"/>
        </w:rPr>
      </w:pPr>
      <w:r w:rsidRPr="00D813A3">
        <w:t xml:space="preserve">Gambar </w:t>
      </w:r>
      <w:r w:rsidR="009308AA">
        <w:fldChar w:fldCharType="begin"/>
      </w:r>
      <w:r w:rsidR="009308AA">
        <w:instrText xml:space="preserve"> SEQ Gambar \* ARABIC </w:instrText>
      </w:r>
      <w:r w:rsidR="009308AA">
        <w:fldChar w:fldCharType="separate"/>
      </w:r>
      <w:r w:rsidR="00BA16A8" w:rsidRPr="00D813A3">
        <w:rPr>
          <w:noProof/>
        </w:rPr>
        <w:t>3</w:t>
      </w:r>
      <w:r w:rsidR="009308AA">
        <w:rPr>
          <w:noProof/>
        </w:rPr>
        <w:fldChar w:fldCharType="end"/>
      </w:r>
      <w:r w:rsidRPr="001F4827">
        <w:rPr>
          <w:b w:val="0"/>
          <w:bCs w:val="0"/>
        </w:rPr>
        <w:t xml:space="preserve"> </w:t>
      </w:r>
      <w:r w:rsidRPr="001F4827">
        <w:rPr>
          <w:b w:val="0"/>
          <w:bCs w:val="0"/>
          <w:i/>
          <w:iCs/>
        </w:rPr>
        <w:t>Distribusi Dataset</w:t>
      </w:r>
    </w:p>
    <w:p w14:paraId="3D4F0D11" w14:textId="77777777" w:rsidR="00C0074E" w:rsidRDefault="00C0074E" w:rsidP="00433868">
      <w:pPr>
        <w:jc w:val="both"/>
        <w:rPr>
          <w:rFonts w:asciiTheme="majorBidi" w:hAnsiTheme="majorBidi" w:cstheme="majorBidi"/>
          <w:color w:val="000000"/>
          <w:lang w:val="id-ID"/>
        </w:rPr>
      </w:pPr>
    </w:p>
    <w:p w14:paraId="26BC509F" w14:textId="6D59C566" w:rsidR="00583AF9" w:rsidRPr="00607B87" w:rsidRDefault="00607B87" w:rsidP="00583AF9">
      <w:pPr>
        <w:jc w:val="both"/>
        <w:rPr>
          <w:b/>
          <w:bCs/>
          <w:color w:val="000000"/>
        </w:rPr>
      </w:pPr>
      <w:r>
        <w:rPr>
          <w:b/>
          <w:bCs/>
          <w:color w:val="000000"/>
        </w:rPr>
        <w:t>POS Tagging</w:t>
      </w:r>
    </w:p>
    <w:p w14:paraId="216DB510" w14:textId="5FAD98B2" w:rsidR="00583AF9" w:rsidRDefault="002A5281" w:rsidP="00583AF9">
      <w:pPr>
        <w:ind w:firstLine="426"/>
        <w:jc w:val="both"/>
        <w:rPr>
          <w:color w:val="000000"/>
        </w:rPr>
      </w:pPr>
      <w:r>
        <w:rPr>
          <w:color w:val="000000"/>
        </w:rPr>
        <w:t>POS Tagging diimplementasikan menggunakan</w:t>
      </w:r>
      <w:r w:rsidR="00CF51C5">
        <w:rPr>
          <w:color w:val="000000"/>
        </w:rPr>
        <w:t xml:space="preserve"> </w:t>
      </w:r>
      <w:r w:rsidRPr="002A5281">
        <w:rPr>
          <w:i/>
          <w:iCs/>
          <w:color w:val="000000"/>
        </w:rPr>
        <w:t>library</w:t>
      </w:r>
      <w:r>
        <w:rPr>
          <w:color w:val="000000"/>
        </w:rPr>
        <w:t xml:space="preserve"> FlairNLP</w:t>
      </w:r>
      <w:r w:rsidR="00C07C74">
        <w:rPr>
          <w:color w:val="000000"/>
        </w:rPr>
        <w:t xml:space="preserve"> [17]</w:t>
      </w:r>
      <w:r>
        <w:rPr>
          <w:color w:val="000000"/>
        </w:rPr>
        <w:t xml:space="preserve">. </w:t>
      </w:r>
      <w:r w:rsidR="00037F67">
        <w:rPr>
          <w:color w:val="000000"/>
        </w:rPr>
        <w:t xml:space="preserve">Untuk Bahasa Indonesia, FlairNLP menyediakan corpus dan 2 </w:t>
      </w:r>
      <w:r w:rsidR="00037F67">
        <w:rPr>
          <w:i/>
          <w:iCs/>
          <w:color w:val="000000"/>
        </w:rPr>
        <w:t xml:space="preserve">pre-trained </w:t>
      </w:r>
      <w:r w:rsidR="00037F67" w:rsidRPr="00037F67">
        <w:rPr>
          <w:i/>
          <w:iCs/>
          <w:color w:val="000000"/>
        </w:rPr>
        <w:t>word embedding</w:t>
      </w:r>
      <w:r w:rsidR="00037F67">
        <w:rPr>
          <w:i/>
          <w:iCs/>
          <w:color w:val="000000"/>
        </w:rPr>
        <w:t xml:space="preserve"> </w:t>
      </w:r>
      <w:r w:rsidR="00037F67">
        <w:rPr>
          <w:color w:val="000000"/>
        </w:rPr>
        <w:t xml:space="preserve">yang bersumber dari FastText Wikipedia dan </w:t>
      </w:r>
      <w:r w:rsidR="00037F67">
        <w:rPr>
          <w:i/>
          <w:iCs/>
          <w:color w:val="000000"/>
        </w:rPr>
        <w:t xml:space="preserve">crawling </w:t>
      </w:r>
      <w:r w:rsidR="00037F67">
        <w:rPr>
          <w:color w:val="000000"/>
        </w:rPr>
        <w:t xml:space="preserve">website. </w:t>
      </w:r>
      <w:r w:rsidR="00C56EF1">
        <w:rPr>
          <w:color w:val="000000"/>
        </w:rPr>
        <w:t>Model dilatih menggunakan corpus dan kedua</w:t>
      </w:r>
      <w:r w:rsidR="00C56EF1" w:rsidRPr="00C56EF1">
        <w:rPr>
          <w:i/>
          <w:iCs/>
          <w:color w:val="000000"/>
        </w:rPr>
        <w:t xml:space="preserve"> </w:t>
      </w:r>
      <w:r w:rsidR="00C56EF1">
        <w:rPr>
          <w:i/>
          <w:iCs/>
          <w:color w:val="000000"/>
        </w:rPr>
        <w:t xml:space="preserve">pre-trained </w:t>
      </w:r>
      <w:r w:rsidR="00C56EF1" w:rsidRPr="00037F67">
        <w:rPr>
          <w:i/>
          <w:iCs/>
          <w:color w:val="000000"/>
        </w:rPr>
        <w:t>word embedding</w:t>
      </w:r>
      <w:r w:rsidR="00C56EF1">
        <w:rPr>
          <w:i/>
          <w:iCs/>
          <w:color w:val="000000"/>
        </w:rPr>
        <w:t xml:space="preserve"> </w:t>
      </w:r>
      <w:r w:rsidR="00C56EF1">
        <w:rPr>
          <w:color w:val="000000"/>
        </w:rPr>
        <w:t xml:space="preserve">dengan parameter learning_rate = 0.1, mini_batch_size = 32 dan max_epochs = 10. Skor yang dihasilkan model setelah melakukan </w:t>
      </w:r>
      <w:r w:rsidR="00C56EF1">
        <w:rPr>
          <w:i/>
          <w:iCs/>
          <w:color w:val="000000"/>
        </w:rPr>
        <w:t xml:space="preserve">training </w:t>
      </w:r>
      <w:r w:rsidR="00C56EF1">
        <w:rPr>
          <w:color w:val="000000"/>
        </w:rPr>
        <w:t xml:space="preserve">tertera pada gambar </w:t>
      </w:r>
      <w:r w:rsidR="001F4827">
        <w:rPr>
          <w:color w:val="000000"/>
        </w:rPr>
        <w:t xml:space="preserve">4. </w:t>
      </w:r>
    </w:p>
    <w:p w14:paraId="14D48D7C" w14:textId="77777777" w:rsidR="001F4827" w:rsidRDefault="001F4827" w:rsidP="001F4827">
      <w:pPr>
        <w:keepNext/>
        <w:ind w:firstLine="426"/>
        <w:jc w:val="center"/>
      </w:pPr>
      <w:r>
        <w:rPr>
          <w:noProof/>
        </w:rPr>
        <w:lastRenderedPageBreak/>
        <w:drawing>
          <wp:inline distT="0" distB="0" distL="0" distR="0" wp14:anchorId="689DC081" wp14:editId="6542F4E0">
            <wp:extent cx="2170706" cy="2613177"/>
            <wp:effectExtent l="0" t="0" r="127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4"/>
                    <a:stretch>
                      <a:fillRect/>
                    </a:stretch>
                  </pic:blipFill>
                  <pic:spPr>
                    <a:xfrm>
                      <a:off x="0" y="0"/>
                      <a:ext cx="2175711" cy="2619202"/>
                    </a:xfrm>
                    <a:prstGeom prst="rect">
                      <a:avLst/>
                    </a:prstGeom>
                  </pic:spPr>
                </pic:pic>
              </a:graphicData>
            </a:graphic>
          </wp:inline>
        </w:drawing>
      </w:r>
    </w:p>
    <w:p w14:paraId="21C7C70C" w14:textId="2E604EA1" w:rsidR="001F4827" w:rsidRPr="001F4827" w:rsidRDefault="001F4827" w:rsidP="001F4827">
      <w:pPr>
        <w:pStyle w:val="Caption"/>
        <w:rPr>
          <w:b w:val="0"/>
          <w:bCs w:val="0"/>
          <w:color w:val="000000"/>
          <w:lang w:val="id-ID"/>
        </w:rPr>
      </w:pPr>
      <w:r w:rsidRPr="00D813A3">
        <w:t xml:space="preserve">Gambar </w:t>
      </w:r>
      <w:r w:rsidR="009308AA">
        <w:fldChar w:fldCharType="begin"/>
      </w:r>
      <w:r w:rsidR="009308AA">
        <w:instrText xml:space="preserve"> SEQ Gambar \* ARABIC </w:instrText>
      </w:r>
      <w:r w:rsidR="009308AA">
        <w:fldChar w:fldCharType="separate"/>
      </w:r>
      <w:r w:rsidR="00BA16A8" w:rsidRPr="00D813A3">
        <w:rPr>
          <w:noProof/>
        </w:rPr>
        <w:t>4</w:t>
      </w:r>
      <w:r w:rsidR="009308AA">
        <w:rPr>
          <w:noProof/>
        </w:rPr>
        <w:fldChar w:fldCharType="end"/>
      </w:r>
      <w:r w:rsidRPr="001F4827">
        <w:rPr>
          <w:b w:val="0"/>
          <w:bCs w:val="0"/>
        </w:rPr>
        <w:t xml:space="preserve"> </w:t>
      </w:r>
      <w:r w:rsidRPr="001F4827">
        <w:rPr>
          <w:b w:val="0"/>
          <w:bCs w:val="0"/>
          <w:i/>
          <w:iCs/>
        </w:rPr>
        <w:t>Hasil Training Model untuk POSTagging</w:t>
      </w:r>
    </w:p>
    <w:p w14:paraId="366DA0BD" w14:textId="08C7DD5D" w:rsidR="00583AF9" w:rsidRDefault="00583AF9" w:rsidP="00433868">
      <w:pPr>
        <w:jc w:val="both"/>
        <w:rPr>
          <w:rFonts w:asciiTheme="majorBidi" w:hAnsiTheme="majorBidi" w:cstheme="majorBidi"/>
          <w:color w:val="000000"/>
          <w:lang w:val="id-ID"/>
        </w:rPr>
      </w:pPr>
    </w:p>
    <w:p w14:paraId="3F64887E" w14:textId="4EBD8CBF" w:rsidR="00583AF9" w:rsidRPr="00607B87" w:rsidRDefault="00607B87" w:rsidP="00583AF9">
      <w:pPr>
        <w:jc w:val="both"/>
        <w:rPr>
          <w:b/>
          <w:bCs/>
          <w:color w:val="000000"/>
        </w:rPr>
      </w:pPr>
      <w:r>
        <w:rPr>
          <w:b/>
          <w:bCs/>
          <w:color w:val="000000"/>
        </w:rPr>
        <w:t>Preprocessing</w:t>
      </w:r>
    </w:p>
    <w:p w14:paraId="4E57C01D" w14:textId="67B54CCA" w:rsidR="009D1F2B" w:rsidRDefault="009D1F2B" w:rsidP="00583AF9">
      <w:pPr>
        <w:ind w:firstLine="426"/>
        <w:jc w:val="both"/>
        <w:rPr>
          <w:color w:val="000000"/>
        </w:rPr>
      </w:pPr>
      <w:r>
        <w:rPr>
          <w:color w:val="000000"/>
        </w:rPr>
        <w:t xml:space="preserve">Preprocessing perlu dilakukan untuk memastikan dataset siap digunakan untuk </w:t>
      </w:r>
      <w:r>
        <w:rPr>
          <w:i/>
          <w:iCs/>
          <w:color w:val="000000"/>
        </w:rPr>
        <w:t xml:space="preserve">training </w:t>
      </w:r>
      <w:r>
        <w:rPr>
          <w:color w:val="000000"/>
        </w:rPr>
        <w:t xml:space="preserve">dan </w:t>
      </w:r>
      <w:r>
        <w:rPr>
          <w:i/>
          <w:iCs/>
          <w:color w:val="000000"/>
        </w:rPr>
        <w:t>testing</w:t>
      </w:r>
      <w:r>
        <w:rPr>
          <w:color w:val="000000"/>
        </w:rPr>
        <w:t xml:space="preserve">. </w:t>
      </w:r>
      <w:r>
        <w:rPr>
          <w:i/>
          <w:iCs/>
          <w:color w:val="000000"/>
        </w:rPr>
        <w:t xml:space="preserve">Tools </w:t>
      </w:r>
      <w:r>
        <w:rPr>
          <w:color w:val="000000"/>
        </w:rPr>
        <w:t xml:space="preserve">yang digunakan pada proses ini adalah Microsoft Excel dan </w:t>
      </w:r>
      <w:r w:rsidR="00B74F51">
        <w:rPr>
          <w:color w:val="000000"/>
        </w:rPr>
        <w:t xml:space="preserve">bahasa pemrograman </w:t>
      </w:r>
      <w:r>
        <w:rPr>
          <w:color w:val="000000"/>
        </w:rPr>
        <w:t>Python</w:t>
      </w:r>
      <w:r w:rsidR="001F4827">
        <w:rPr>
          <w:color w:val="000000"/>
        </w:rPr>
        <w:t xml:space="preserve"> dengan </w:t>
      </w:r>
      <w:r w:rsidR="001F4827">
        <w:rPr>
          <w:i/>
          <w:iCs/>
          <w:color w:val="000000"/>
        </w:rPr>
        <w:t xml:space="preserve">library </w:t>
      </w:r>
      <w:r w:rsidR="001F4827">
        <w:rPr>
          <w:color w:val="000000"/>
        </w:rPr>
        <w:t>Scikit Learn [18]</w:t>
      </w:r>
      <w:r>
        <w:rPr>
          <w:color w:val="000000"/>
        </w:rPr>
        <w:t>. Pada Microsoft Excel, preprocessing yang dilakukan adalah sebagai berikut:</w:t>
      </w:r>
    </w:p>
    <w:p w14:paraId="5D93E314" w14:textId="0BA730D0" w:rsidR="00B74F51" w:rsidRPr="009D1F2B" w:rsidRDefault="00B74F51" w:rsidP="00B74F51">
      <w:pPr>
        <w:pStyle w:val="ListParagraph"/>
        <w:numPr>
          <w:ilvl w:val="0"/>
          <w:numId w:val="22"/>
        </w:numPr>
        <w:jc w:val="both"/>
        <w:rPr>
          <w:rFonts w:ascii="Times New Roman" w:hAnsi="Times New Roman" w:cs="Times New Roman"/>
          <w:color w:val="000000"/>
          <w:sz w:val="20"/>
          <w:szCs w:val="20"/>
        </w:rPr>
      </w:pPr>
      <w:r w:rsidRPr="009D1F2B">
        <w:rPr>
          <w:rFonts w:ascii="Times New Roman" w:hAnsi="Times New Roman" w:cs="Times New Roman"/>
          <w:color w:val="000000"/>
          <w:sz w:val="20"/>
          <w:szCs w:val="20"/>
        </w:rPr>
        <w:t>Pemeriksaan ejaan kata pada setiap latihan soal</w:t>
      </w:r>
      <w:r>
        <w:rPr>
          <w:rFonts w:ascii="Times New Roman" w:hAnsi="Times New Roman" w:cs="Times New Roman"/>
          <w:color w:val="000000"/>
          <w:sz w:val="20"/>
          <w:szCs w:val="20"/>
        </w:rPr>
        <w:t>.</w:t>
      </w:r>
    </w:p>
    <w:p w14:paraId="440060F1" w14:textId="28085915" w:rsidR="00B74F51" w:rsidRPr="00B74F51" w:rsidRDefault="00B74F51" w:rsidP="00B74F51">
      <w:pPr>
        <w:pStyle w:val="ListParagraph"/>
        <w:numPr>
          <w:ilvl w:val="0"/>
          <w:numId w:val="22"/>
        </w:numPr>
        <w:jc w:val="both"/>
        <w:rPr>
          <w:rFonts w:ascii="Times New Roman" w:hAnsi="Times New Roman" w:cs="Times New Roman"/>
          <w:color w:val="000000"/>
          <w:sz w:val="20"/>
          <w:szCs w:val="20"/>
        </w:rPr>
      </w:pPr>
      <w:r w:rsidRPr="009D1F2B">
        <w:rPr>
          <w:rFonts w:ascii="Times New Roman" w:hAnsi="Times New Roman" w:cs="Times New Roman"/>
          <w:color w:val="000000"/>
          <w:sz w:val="20"/>
          <w:szCs w:val="20"/>
        </w:rPr>
        <w:t>Penghapusan spasi yang berjumlah lebih dari 1</w:t>
      </w:r>
      <w:r>
        <w:rPr>
          <w:rFonts w:ascii="Times New Roman" w:hAnsi="Times New Roman" w:cs="Times New Roman"/>
          <w:color w:val="000000"/>
          <w:sz w:val="20"/>
          <w:szCs w:val="20"/>
        </w:rPr>
        <w:t>.</w:t>
      </w:r>
    </w:p>
    <w:p w14:paraId="0E499182" w14:textId="77777777" w:rsidR="00B74F51" w:rsidRDefault="009D1F2B" w:rsidP="00B74F51">
      <w:pPr>
        <w:ind w:firstLine="426"/>
        <w:jc w:val="both"/>
        <w:rPr>
          <w:color w:val="000000"/>
        </w:rPr>
      </w:pPr>
      <w:r>
        <w:rPr>
          <w:color w:val="000000"/>
        </w:rPr>
        <w:t xml:space="preserve">Sementara itu, </w:t>
      </w:r>
      <w:r w:rsidR="00B74F51">
        <w:rPr>
          <w:color w:val="000000"/>
        </w:rPr>
        <w:t>preprocessing yang dilakukan dengan bahasa pemrograman Python adalah sebagai berikut:</w:t>
      </w:r>
    </w:p>
    <w:p w14:paraId="74A04A8F" w14:textId="4C687430" w:rsidR="009D1F2B" w:rsidRDefault="00B74F51" w:rsidP="00B74F51">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Case folding</w:t>
      </w:r>
    </w:p>
    <w:p w14:paraId="5E3E2097" w14:textId="377BE061" w:rsidR="00B74F51" w:rsidRPr="00B74F51" w:rsidRDefault="00826DA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Pada bagian ini,</w:t>
      </w:r>
      <w:r w:rsidR="00B74F51">
        <w:rPr>
          <w:rFonts w:ascii="Times New Roman" w:hAnsi="Times New Roman" w:cs="Times New Roman"/>
          <w:color w:val="000000"/>
          <w:sz w:val="20"/>
          <w:szCs w:val="20"/>
        </w:rPr>
        <w:t xml:space="preserve"> semua huruf kapital pada teks </w:t>
      </w:r>
      <w:r>
        <w:rPr>
          <w:rFonts w:ascii="Times New Roman" w:hAnsi="Times New Roman" w:cs="Times New Roman"/>
          <w:color w:val="000000"/>
          <w:sz w:val="20"/>
          <w:szCs w:val="20"/>
        </w:rPr>
        <w:t xml:space="preserve">diubah </w:t>
      </w:r>
      <w:r w:rsidR="00B74F51">
        <w:rPr>
          <w:rFonts w:ascii="Times New Roman" w:hAnsi="Times New Roman" w:cs="Times New Roman"/>
          <w:color w:val="000000"/>
          <w:sz w:val="20"/>
          <w:szCs w:val="20"/>
        </w:rPr>
        <w:t>menjadi huruf kecil.</w:t>
      </w:r>
    </w:p>
    <w:p w14:paraId="18ADFFEF" w14:textId="2756F58C" w:rsidR="00B74F51" w:rsidRDefault="00B74F51" w:rsidP="00B74F51">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Punctuation removal</w:t>
      </w:r>
    </w:p>
    <w:p w14:paraId="4E16C2F7" w14:textId="352660E5" w:rsidR="00B74F51" w:rsidRDefault="00826DA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Pada bagian ini, </w:t>
      </w:r>
      <w:r w:rsidR="00B74F51">
        <w:rPr>
          <w:rFonts w:ascii="Times New Roman" w:hAnsi="Times New Roman" w:cs="Times New Roman"/>
          <w:color w:val="000000"/>
          <w:sz w:val="20"/>
          <w:szCs w:val="20"/>
        </w:rPr>
        <w:t>semua tanda baca pada teks</w:t>
      </w:r>
      <w:r>
        <w:rPr>
          <w:rFonts w:ascii="Times New Roman" w:hAnsi="Times New Roman" w:cs="Times New Roman"/>
          <w:color w:val="000000"/>
          <w:sz w:val="20"/>
          <w:szCs w:val="20"/>
        </w:rPr>
        <w:t xml:space="preserve"> dihapus</w:t>
      </w:r>
      <w:r w:rsidR="00B74F51">
        <w:rPr>
          <w:rFonts w:ascii="Times New Roman" w:hAnsi="Times New Roman" w:cs="Times New Roman"/>
          <w:color w:val="000000"/>
          <w:sz w:val="20"/>
          <w:szCs w:val="20"/>
        </w:rPr>
        <w:t>.</w:t>
      </w:r>
    </w:p>
    <w:p w14:paraId="20CC095F" w14:textId="77777777" w:rsidR="00C07C74" w:rsidRDefault="00C07C74" w:rsidP="00C07C74">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Stopwords removal</w:t>
      </w:r>
    </w:p>
    <w:p w14:paraId="1BFBAA96" w14:textId="705BC634" w:rsidR="00C07C74" w:rsidRPr="002A54E9" w:rsidRDefault="00826DA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Pada bagian ini, </w:t>
      </w:r>
      <w:r w:rsidR="008409BB">
        <w:rPr>
          <w:rFonts w:ascii="Times New Roman" w:hAnsi="Times New Roman" w:cs="Times New Roman"/>
          <w:color w:val="000000"/>
          <w:sz w:val="20"/>
          <w:szCs w:val="20"/>
        </w:rPr>
        <w:t xml:space="preserve">ada 2 daftar </w:t>
      </w:r>
      <w:r w:rsidR="008409BB">
        <w:rPr>
          <w:rFonts w:ascii="Times New Roman" w:hAnsi="Times New Roman" w:cs="Times New Roman"/>
          <w:i/>
          <w:iCs/>
          <w:color w:val="000000"/>
          <w:sz w:val="20"/>
          <w:szCs w:val="20"/>
        </w:rPr>
        <w:t>stopwords</w:t>
      </w:r>
      <w:r w:rsidR="008409BB">
        <w:rPr>
          <w:rFonts w:ascii="Times New Roman" w:hAnsi="Times New Roman" w:cs="Times New Roman"/>
          <w:color w:val="000000"/>
          <w:sz w:val="20"/>
          <w:szCs w:val="20"/>
        </w:rPr>
        <w:t xml:space="preserve"> yang akan dijadikan acuan yaitu </w:t>
      </w:r>
      <w:r w:rsidR="008409BB">
        <w:rPr>
          <w:rFonts w:ascii="Times New Roman" w:hAnsi="Times New Roman" w:cs="Times New Roman"/>
          <w:i/>
          <w:iCs/>
          <w:color w:val="000000"/>
          <w:sz w:val="20"/>
          <w:szCs w:val="20"/>
        </w:rPr>
        <w:t>stopwords</w:t>
      </w:r>
      <w:r w:rsidR="008409BB">
        <w:rPr>
          <w:rFonts w:ascii="Times New Roman" w:hAnsi="Times New Roman" w:cs="Times New Roman"/>
          <w:color w:val="000000"/>
          <w:sz w:val="20"/>
          <w:szCs w:val="20"/>
        </w:rPr>
        <w:t xml:space="preserve"> dari library PySastrawi</w:t>
      </w:r>
      <w:r w:rsidR="0030590B">
        <w:rPr>
          <w:rFonts w:ascii="Times New Roman" w:hAnsi="Times New Roman" w:cs="Times New Roman"/>
          <w:color w:val="000000"/>
          <w:sz w:val="20"/>
          <w:szCs w:val="20"/>
        </w:rPr>
        <w:t xml:space="preserve"> (default)</w:t>
      </w:r>
      <w:r w:rsidR="00537A98">
        <w:rPr>
          <w:rFonts w:ascii="Times New Roman" w:hAnsi="Times New Roman" w:cs="Times New Roman"/>
          <w:color w:val="000000"/>
          <w:sz w:val="20"/>
          <w:szCs w:val="20"/>
        </w:rPr>
        <w:t>,</w:t>
      </w:r>
      <w:r w:rsidR="008409BB">
        <w:rPr>
          <w:rFonts w:ascii="Times New Roman" w:hAnsi="Times New Roman" w:cs="Times New Roman"/>
          <w:color w:val="000000"/>
          <w:sz w:val="20"/>
          <w:szCs w:val="20"/>
        </w:rPr>
        <w:t xml:space="preserve"> dan modifikasi </w:t>
      </w:r>
      <w:r w:rsidR="006C30E7">
        <w:rPr>
          <w:rFonts w:ascii="Times New Roman" w:hAnsi="Times New Roman" w:cs="Times New Roman"/>
          <w:color w:val="000000"/>
          <w:sz w:val="20"/>
          <w:szCs w:val="20"/>
        </w:rPr>
        <w:t xml:space="preserve">dari PySastrawi. Modifikasi </w:t>
      </w:r>
      <w:r w:rsidR="006C30E7">
        <w:rPr>
          <w:rFonts w:ascii="Times New Roman" w:hAnsi="Times New Roman" w:cs="Times New Roman"/>
          <w:i/>
          <w:iCs/>
          <w:color w:val="000000"/>
          <w:sz w:val="20"/>
          <w:szCs w:val="20"/>
        </w:rPr>
        <w:t>stopwords</w:t>
      </w:r>
      <w:r w:rsidR="006C30E7">
        <w:rPr>
          <w:rFonts w:ascii="Times New Roman" w:hAnsi="Times New Roman" w:cs="Times New Roman"/>
          <w:color w:val="000000"/>
          <w:sz w:val="20"/>
          <w:szCs w:val="20"/>
        </w:rPr>
        <w:t xml:space="preserve"> mengacu pada penelitian Mohammed et al. [12] yang mengatakan bahwa </w:t>
      </w:r>
      <w:r w:rsidR="006C30E7">
        <w:rPr>
          <w:rFonts w:ascii="Times New Roman" w:hAnsi="Times New Roman" w:cs="Times New Roman"/>
          <w:i/>
          <w:iCs/>
          <w:color w:val="000000"/>
          <w:sz w:val="20"/>
          <w:szCs w:val="20"/>
        </w:rPr>
        <w:t xml:space="preserve">stopwords </w:t>
      </w:r>
      <w:r w:rsidR="006C30E7">
        <w:rPr>
          <w:rFonts w:ascii="Times New Roman" w:hAnsi="Times New Roman" w:cs="Times New Roman"/>
          <w:color w:val="000000"/>
          <w:sz w:val="20"/>
          <w:szCs w:val="20"/>
        </w:rPr>
        <w:t xml:space="preserve">tertentu dapat memiliki dampak yang signifikan dalam menentukan tingkat kesulitan sebuah soal. </w:t>
      </w:r>
      <w:r w:rsidR="00537A98">
        <w:rPr>
          <w:rFonts w:ascii="Times New Roman" w:hAnsi="Times New Roman" w:cs="Times New Roman"/>
          <w:color w:val="000000"/>
          <w:sz w:val="20"/>
          <w:szCs w:val="20"/>
        </w:rPr>
        <w:t xml:space="preserve">Daftar </w:t>
      </w:r>
      <w:r w:rsidR="00537A98">
        <w:rPr>
          <w:rFonts w:ascii="Times New Roman" w:hAnsi="Times New Roman" w:cs="Times New Roman"/>
          <w:i/>
          <w:iCs/>
          <w:color w:val="000000"/>
          <w:sz w:val="20"/>
          <w:szCs w:val="20"/>
        </w:rPr>
        <w:t xml:space="preserve">stopwords </w:t>
      </w:r>
      <w:r w:rsidR="00537A98">
        <w:rPr>
          <w:rFonts w:ascii="Times New Roman" w:hAnsi="Times New Roman" w:cs="Times New Roman"/>
          <w:color w:val="000000"/>
          <w:sz w:val="20"/>
          <w:szCs w:val="20"/>
        </w:rPr>
        <w:t xml:space="preserve">yang dikecualikan dari </w:t>
      </w:r>
      <w:r w:rsidR="00537A98">
        <w:rPr>
          <w:rFonts w:ascii="Times New Roman" w:hAnsi="Times New Roman" w:cs="Times New Roman"/>
          <w:i/>
          <w:iCs/>
          <w:color w:val="000000"/>
          <w:sz w:val="20"/>
          <w:szCs w:val="20"/>
        </w:rPr>
        <w:t xml:space="preserve">stopwords </w:t>
      </w:r>
      <w:r w:rsidR="00537A98">
        <w:rPr>
          <w:rFonts w:ascii="Times New Roman" w:hAnsi="Times New Roman" w:cs="Times New Roman"/>
          <w:color w:val="000000"/>
          <w:sz w:val="20"/>
          <w:szCs w:val="20"/>
        </w:rPr>
        <w:t xml:space="preserve">PySastrawi dapat dilihat pada gambar 5. </w:t>
      </w:r>
      <w:r w:rsidR="00567B10" w:rsidRPr="00567B10">
        <w:rPr>
          <w:rFonts w:ascii="Times New Roman" w:hAnsi="Times New Roman" w:cs="Times New Roman"/>
          <w:color w:val="000000"/>
          <w:sz w:val="20"/>
          <w:szCs w:val="20"/>
        </w:rPr>
        <w:t>Proses ini akan menghasilkan data yang berbeda, dan akan dijadikan pembanding untuk menentukan mana yang lebih baik.</w:t>
      </w:r>
    </w:p>
    <w:p w14:paraId="4997462F" w14:textId="77777777" w:rsidR="00537A98" w:rsidRDefault="00537A98" w:rsidP="00B74F51">
      <w:pPr>
        <w:pStyle w:val="ListParagraph"/>
        <w:ind w:left="786"/>
        <w:jc w:val="both"/>
        <w:rPr>
          <w:rFonts w:ascii="Times New Roman" w:hAnsi="Times New Roman" w:cs="Times New Roman"/>
          <w:color w:val="000000"/>
          <w:sz w:val="20"/>
          <w:szCs w:val="20"/>
        </w:rPr>
      </w:pPr>
    </w:p>
    <w:p w14:paraId="73549E91" w14:textId="77777777" w:rsidR="00537A98" w:rsidRDefault="00537A98" w:rsidP="00537A98">
      <w:pPr>
        <w:pStyle w:val="ListParagraph"/>
        <w:keepNext/>
        <w:ind w:left="786"/>
        <w:jc w:val="center"/>
      </w:pPr>
      <w:r>
        <w:rPr>
          <w:noProof/>
        </w:rPr>
        <w:drawing>
          <wp:inline distT="0" distB="0" distL="0" distR="0" wp14:anchorId="680AC26F" wp14:editId="53EFF5AB">
            <wp:extent cx="3848431" cy="366211"/>
            <wp:effectExtent l="0" t="0" r="0"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25"/>
                    <a:stretch>
                      <a:fillRect/>
                    </a:stretch>
                  </pic:blipFill>
                  <pic:spPr>
                    <a:xfrm>
                      <a:off x="0" y="0"/>
                      <a:ext cx="3923177" cy="373324"/>
                    </a:xfrm>
                    <a:prstGeom prst="rect">
                      <a:avLst/>
                    </a:prstGeom>
                  </pic:spPr>
                </pic:pic>
              </a:graphicData>
            </a:graphic>
          </wp:inline>
        </w:drawing>
      </w:r>
    </w:p>
    <w:p w14:paraId="3F29A3BC" w14:textId="74AA871E" w:rsidR="00537A98" w:rsidRPr="00537A98" w:rsidRDefault="00537A98" w:rsidP="00537A98">
      <w:pPr>
        <w:pStyle w:val="Caption"/>
        <w:rPr>
          <w:rFonts w:cs="Times New Roman"/>
          <w:b w:val="0"/>
          <w:bCs w:val="0"/>
          <w:color w:val="000000"/>
          <w:szCs w:val="20"/>
        </w:rPr>
      </w:pPr>
      <w:r w:rsidRPr="00D813A3">
        <w:t xml:space="preserve">Gambar </w:t>
      </w:r>
      <w:r w:rsidR="009308AA">
        <w:fldChar w:fldCharType="begin"/>
      </w:r>
      <w:r w:rsidR="009308AA">
        <w:instrText xml:space="preserve"> SEQ Gambar \* ARABIC </w:instrText>
      </w:r>
      <w:r w:rsidR="009308AA">
        <w:fldChar w:fldCharType="separate"/>
      </w:r>
      <w:r w:rsidR="00BA16A8" w:rsidRPr="00D813A3">
        <w:rPr>
          <w:noProof/>
        </w:rPr>
        <w:t>5</w:t>
      </w:r>
      <w:r w:rsidR="009308AA">
        <w:rPr>
          <w:noProof/>
        </w:rPr>
        <w:fldChar w:fldCharType="end"/>
      </w:r>
      <w:r w:rsidRPr="00537A98">
        <w:rPr>
          <w:b w:val="0"/>
          <w:bCs w:val="0"/>
        </w:rPr>
        <w:t xml:space="preserve"> </w:t>
      </w:r>
      <w:r w:rsidRPr="00537A98">
        <w:rPr>
          <w:b w:val="0"/>
          <w:bCs w:val="0"/>
          <w:i/>
          <w:iCs/>
        </w:rPr>
        <w:t>Pengecualian Stopwords</w:t>
      </w:r>
    </w:p>
    <w:p w14:paraId="57763B9F" w14:textId="634E32F9" w:rsidR="00B74F51" w:rsidRDefault="00B74F51" w:rsidP="00B74F51">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Stemming</w:t>
      </w:r>
    </w:p>
    <w:p w14:paraId="4A066B13" w14:textId="388BCD98" w:rsidR="00B74F51" w:rsidRPr="00B74F51" w:rsidRDefault="00B74F5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Mengubah kata ke dalam bentuk dasar dari kata tersebut.</w:t>
      </w:r>
    </w:p>
    <w:p w14:paraId="0610E037" w14:textId="31FCAE73" w:rsidR="00583AF9" w:rsidRPr="00607B87" w:rsidRDefault="00607B87" w:rsidP="00583AF9">
      <w:pPr>
        <w:jc w:val="both"/>
        <w:rPr>
          <w:b/>
          <w:bCs/>
          <w:color w:val="000000"/>
        </w:rPr>
      </w:pPr>
      <w:r>
        <w:rPr>
          <w:b/>
          <w:bCs/>
          <w:color w:val="000000"/>
        </w:rPr>
        <w:t>Feature Extraction</w:t>
      </w:r>
    </w:p>
    <w:p w14:paraId="06103D0F" w14:textId="7D879705" w:rsidR="00B74F51" w:rsidRDefault="00B74F51" w:rsidP="00583AF9">
      <w:pPr>
        <w:ind w:firstLine="426"/>
        <w:jc w:val="both"/>
      </w:pPr>
      <w:r>
        <w:t xml:space="preserve">Feature extraction dilakukan dengan metode </w:t>
      </w:r>
      <w:r w:rsidR="001F4827">
        <w:t xml:space="preserve">TF-IDF reguler dan </w:t>
      </w:r>
      <w:r>
        <w:t>TFPOS-IDF.</w:t>
      </w:r>
      <w:r w:rsidR="002A54E9">
        <w:t xml:space="preserve"> TF-IDF reguler diimplementasikan secara penuh menggunakan </w:t>
      </w:r>
      <w:r w:rsidR="002A54E9">
        <w:rPr>
          <w:i/>
          <w:iCs/>
        </w:rPr>
        <w:t xml:space="preserve">library </w:t>
      </w:r>
      <w:r w:rsidR="002A54E9">
        <w:t>Scikit Learn. Sementara itu, untuk TFPOS-IDF program akan dimodifikasi menyesuaikan dengan rumus (</w:t>
      </w:r>
      <w:r w:rsidR="00A55BAF">
        <w:t>5</w:t>
      </w:r>
      <w:r w:rsidR="002A54E9">
        <w:t>)</w:t>
      </w:r>
      <w:r w:rsidR="00550E29">
        <w:t xml:space="preserve"> dan dinormalisasi menggunakan rumus (</w:t>
      </w:r>
      <w:r w:rsidR="00A55BAF">
        <w:t>6</w:t>
      </w:r>
      <w:r w:rsidR="00550E29">
        <w:t>)</w:t>
      </w:r>
      <w:r w:rsidR="002A54E9">
        <w:t xml:space="preserve">. Proses ini akan menghasilkan data yang berbeda, dan akan </w:t>
      </w:r>
      <w:r w:rsidR="00567B10">
        <w:t>dijadikan pembanding untuk menentukan mana yang lebih baik.</w:t>
      </w:r>
      <w:r w:rsidR="00550E29">
        <w:t xml:space="preserve"> Contoh hasil TF-IDF dan TFPOS-IDF</w:t>
      </w:r>
      <w:r w:rsidR="00537275">
        <w:t xml:space="preserve"> dari dokumen nomor 6 pada dataset</w:t>
      </w:r>
      <w:r w:rsidR="00550E29">
        <w:t xml:space="preserve"> dapat dilihat pada Tabel 1.</w:t>
      </w:r>
    </w:p>
    <w:p w14:paraId="06B6F604" w14:textId="3408AE01" w:rsidR="00550E29" w:rsidRDefault="00550E29" w:rsidP="00583AF9">
      <w:pPr>
        <w:ind w:firstLine="426"/>
        <w:jc w:val="both"/>
      </w:pPr>
    </w:p>
    <w:p w14:paraId="4C0818D4" w14:textId="77777777" w:rsidR="00550E29" w:rsidRDefault="00550E29" w:rsidP="00583AF9">
      <w:pPr>
        <w:ind w:firstLine="426"/>
        <w:jc w:val="both"/>
      </w:pPr>
    </w:p>
    <w:p w14:paraId="62B64411" w14:textId="77777777" w:rsidR="00550E29" w:rsidRDefault="00550E29" w:rsidP="00583AF9">
      <w:pPr>
        <w:ind w:firstLine="426"/>
        <w:jc w:val="both"/>
      </w:pPr>
    </w:p>
    <w:tbl>
      <w:tblPr>
        <w:tblStyle w:val="TableGrid"/>
        <w:tblW w:w="0" w:type="auto"/>
        <w:tblLook w:val="04A0" w:firstRow="1" w:lastRow="0" w:firstColumn="1" w:lastColumn="0" w:noHBand="0" w:noVBand="1"/>
      </w:tblPr>
      <w:tblGrid>
        <w:gridCol w:w="1812"/>
        <w:gridCol w:w="1812"/>
        <w:gridCol w:w="1812"/>
        <w:gridCol w:w="1812"/>
        <w:gridCol w:w="1813"/>
      </w:tblGrid>
      <w:tr w:rsidR="00550E29" w14:paraId="081C6283" w14:textId="77777777" w:rsidTr="00550E29">
        <w:trPr>
          <w:trHeight w:val="454"/>
        </w:trPr>
        <w:tc>
          <w:tcPr>
            <w:tcW w:w="1812" w:type="dxa"/>
            <w:vAlign w:val="center"/>
          </w:tcPr>
          <w:p w14:paraId="12174D5C" w14:textId="77777777" w:rsidR="00550E29" w:rsidRDefault="00550E29" w:rsidP="00550E29">
            <w:pPr>
              <w:jc w:val="center"/>
              <w:rPr>
                <w:color w:val="000000"/>
                <w:lang w:val="id-ID"/>
              </w:rPr>
            </w:pPr>
          </w:p>
        </w:tc>
        <w:tc>
          <w:tcPr>
            <w:tcW w:w="1812" w:type="dxa"/>
            <w:vAlign w:val="center"/>
          </w:tcPr>
          <w:p w14:paraId="22FF73E0" w14:textId="00E78DEE" w:rsidR="00550E29" w:rsidRPr="00550E29" w:rsidRDefault="00550E29" w:rsidP="00550E29">
            <w:pPr>
              <w:jc w:val="center"/>
              <w:rPr>
                <w:color w:val="000000"/>
              </w:rPr>
            </w:pPr>
            <w:r>
              <w:rPr>
                <w:color w:val="000000"/>
              </w:rPr>
              <w:t>Teladan (NOUN)</w:t>
            </w:r>
          </w:p>
        </w:tc>
        <w:tc>
          <w:tcPr>
            <w:tcW w:w="1812" w:type="dxa"/>
            <w:vAlign w:val="center"/>
          </w:tcPr>
          <w:p w14:paraId="3D0D2DB8" w14:textId="19DC6CFE" w:rsidR="00550E29" w:rsidRPr="00550E29" w:rsidRDefault="00550E29" w:rsidP="00550E29">
            <w:pPr>
              <w:jc w:val="center"/>
              <w:rPr>
                <w:color w:val="000000"/>
              </w:rPr>
            </w:pPr>
            <w:r>
              <w:rPr>
                <w:color w:val="000000"/>
              </w:rPr>
              <w:t>Tokoh (NOUN)</w:t>
            </w:r>
          </w:p>
        </w:tc>
        <w:tc>
          <w:tcPr>
            <w:tcW w:w="1812" w:type="dxa"/>
            <w:vAlign w:val="center"/>
          </w:tcPr>
          <w:p w14:paraId="3D9FC16A" w14:textId="13519174" w:rsidR="00550E29" w:rsidRPr="00550E29" w:rsidRDefault="00550E29" w:rsidP="00550E29">
            <w:pPr>
              <w:jc w:val="center"/>
              <w:rPr>
                <w:color w:val="000000"/>
              </w:rPr>
            </w:pPr>
            <w:r>
              <w:rPr>
                <w:color w:val="000000"/>
              </w:rPr>
              <w:t>Dasar (ADP)</w:t>
            </w:r>
          </w:p>
        </w:tc>
        <w:tc>
          <w:tcPr>
            <w:tcW w:w="1813" w:type="dxa"/>
            <w:vAlign w:val="center"/>
          </w:tcPr>
          <w:p w14:paraId="34CBC39E" w14:textId="310EECD8" w:rsidR="00550E29" w:rsidRPr="00550E29" w:rsidRDefault="00550E29" w:rsidP="00550E29">
            <w:pPr>
              <w:jc w:val="center"/>
              <w:rPr>
                <w:color w:val="000000"/>
              </w:rPr>
            </w:pPr>
            <w:r>
              <w:rPr>
                <w:color w:val="000000"/>
              </w:rPr>
              <w:t>Kutip (NOUN)</w:t>
            </w:r>
          </w:p>
        </w:tc>
      </w:tr>
      <w:tr w:rsidR="00550E29" w14:paraId="7C799501" w14:textId="77777777" w:rsidTr="00550E29">
        <w:trPr>
          <w:trHeight w:val="454"/>
        </w:trPr>
        <w:tc>
          <w:tcPr>
            <w:tcW w:w="1812" w:type="dxa"/>
            <w:vAlign w:val="center"/>
          </w:tcPr>
          <w:p w14:paraId="43FBF476" w14:textId="268AC95F" w:rsidR="00550E29" w:rsidRPr="00550E29" w:rsidRDefault="00550E29" w:rsidP="00550E29">
            <w:pPr>
              <w:jc w:val="center"/>
              <w:rPr>
                <w:color w:val="000000"/>
              </w:rPr>
            </w:pPr>
            <w:r>
              <w:rPr>
                <w:color w:val="000000"/>
              </w:rPr>
              <w:t>TF-IDF</w:t>
            </w:r>
          </w:p>
        </w:tc>
        <w:tc>
          <w:tcPr>
            <w:tcW w:w="1812" w:type="dxa"/>
            <w:vAlign w:val="center"/>
          </w:tcPr>
          <w:p w14:paraId="33DE278A" w14:textId="37B7A0C9" w:rsidR="00550E29" w:rsidRPr="008A2277" w:rsidRDefault="008A2277" w:rsidP="008A2277">
            <w:pPr>
              <w:pStyle w:val="HTMLPreformatted"/>
              <w:shd w:val="clear" w:color="auto" w:fill="FFFFFF"/>
              <w:wordWrap w:val="0"/>
              <w:jc w:val="center"/>
              <w:textAlignment w:val="baseline"/>
              <w:rPr>
                <w:rFonts w:ascii="Times New Roman" w:hAnsi="Times New Roman" w:cs="Times New Roman"/>
                <w:color w:val="000000"/>
                <w:sz w:val="21"/>
                <w:szCs w:val="21"/>
                <w:lang w:val="en-US"/>
              </w:rPr>
            </w:pPr>
            <w:r w:rsidRPr="008A2277">
              <w:rPr>
                <w:rFonts w:ascii="Times New Roman" w:hAnsi="Times New Roman" w:cs="Times New Roman"/>
                <w:color w:val="000000"/>
              </w:rPr>
              <w:t>0.40</w:t>
            </w:r>
            <w:r>
              <w:rPr>
                <w:rFonts w:ascii="Times New Roman" w:hAnsi="Times New Roman" w:cs="Times New Roman"/>
                <w:color w:val="000000"/>
                <w:lang w:val="en-US"/>
              </w:rPr>
              <w:t>2</w:t>
            </w:r>
          </w:p>
        </w:tc>
        <w:tc>
          <w:tcPr>
            <w:tcW w:w="1812" w:type="dxa"/>
            <w:vAlign w:val="center"/>
          </w:tcPr>
          <w:p w14:paraId="6C9F9659" w14:textId="7424D2A2" w:rsidR="00550E29" w:rsidRPr="008A2277" w:rsidRDefault="008A2277" w:rsidP="00550E29">
            <w:pPr>
              <w:jc w:val="center"/>
              <w:rPr>
                <w:color w:val="000000"/>
              </w:rPr>
            </w:pPr>
            <w:r w:rsidRPr="008A2277">
              <w:rPr>
                <w:color w:val="000000"/>
                <w:lang w:val="id-ID"/>
              </w:rPr>
              <w:t>0.52</w:t>
            </w:r>
            <w:r>
              <w:rPr>
                <w:color w:val="000000"/>
              </w:rPr>
              <w:t>1</w:t>
            </w:r>
          </w:p>
        </w:tc>
        <w:tc>
          <w:tcPr>
            <w:tcW w:w="1812" w:type="dxa"/>
            <w:vAlign w:val="center"/>
          </w:tcPr>
          <w:p w14:paraId="4157BD88" w14:textId="08A77741" w:rsidR="00550E29" w:rsidRPr="008A2277" w:rsidRDefault="008A2277" w:rsidP="00550E29">
            <w:pPr>
              <w:jc w:val="center"/>
              <w:rPr>
                <w:color w:val="000000"/>
              </w:rPr>
            </w:pPr>
            <w:r>
              <w:rPr>
                <w:color w:val="000000"/>
              </w:rPr>
              <w:t>0.638</w:t>
            </w:r>
          </w:p>
        </w:tc>
        <w:tc>
          <w:tcPr>
            <w:tcW w:w="1813" w:type="dxa"/>
            <w:vAlign w:val="center"/>
          </w:tcPr>
          <w:p w14:paraId="5E0EE525" w14:textId="13A9D1AF" w:rsidR="00550E29" w:rsidRPr="008A2277" w:rsidRDefault="008A2277" w:rsidP="00550E29">
            <w:pPr>
              <w:jc w:val="center"/>
              <w:rPr>
                <w:color w:val="000000"/>
              </w:rPr>
            </w:pPr>
            <w:r>
              <w:rPr>
                <w:color w:val="000000"/>
              </w:rPr>
              <w:t>0.402</w:t>
            </w:r>
          </w:p>
        </w:tc>
      </w:tr>
      <w:tr w:rsidR="00550E29" w14:paraId="6B754A05" w14:textId="77777777" w:rsidTr="00550E29">
        <w:trPr>
          <w:trHeight w:val="454"/>
        </w:trPr>
        <w:tc>
          <w:tcPr>
            <w:tcW w:w="1812" w:type="dxa"/>
            <w:vAlign w:val="center"/>
          </w:tcPr>
          <w:p w14:paraId="5F563C06" w14:textId="4FF1199C" w:rsidR="00550E29" w:rsidRPr="00550E29" w:rsidRDefault="00550E29" w:rsidP="00550E29">
            <w:pPr>
              <w:jc w:val="center"/>
              <w:rPr>
                <w:color w:val="000000"/>
              </w:rPr>
            </w:pPr>
            <w:r>
              <w:rPr>
                <w:color w:val="000000"/>
              </w:rPr>
              <w:t>TFPOS-IDF</w:t>
            </w:r>
          </w:p>
        </w:tc>
        <w:tc>
          <w:tcPr>
            <w:tcW w:w="1812" w:type="dxa"/>
            <w:vAlign w:val="center"/>
          </w:tcPr>
          <w:p w14:paraId="0A49AB58" w14:textId="7AEC6851" w:rsidR="00550E29" w:rsidRPr="008A2277" w:rsidRDefault="008A2277" w:rsidP="00550E29">
            <w:pPr>
              <w:jc w:val="center"/>
              <w:rPr>
                <w:color w:val="000000"/>
              </w:rPr>
            </w:pPr>
            <w:r>
              <w:rPr>
                <w:color w:val="000000"/>
              </w:rPr>
              <w:t>0.689</w:t>
            </w:r>
          </w:p>
        </w:tc>
        <w:tc>
          <w:tcPr>
            <w:tcW w:w="1812" w:type="dxa"/>
            <w:vAlign w:val="center"/>
          </w:tcPr>
          <w:p w14:paraId="473EF76E" w14:textId="3880DFB3" w:rsidR="00550E29" w:rsidRPr="008A2277" w:rsidRDefault="008A2277" w:rsidP="00550E29">
            <w:pPr>
              <w:jc w:val="center"/>
              <w:rPr>
                <w:color w:val="000000"/>
              </w:rPr>
            </w:pPr>
            <w:r>
              <w:rPr>
                <w:color w:val="000000"/>
              </w:rPr>
              <w:t>0.563</w:t>
            </w:r>
          </w:p>
        </w:tc>
        <w:tc>
          <w:tcPr>
            <w:tcW w:w="1812" w:type="dxa"/>
            <w:vAlign w:val="center"/>
          </w:tcPr>
          <w:p w14:paraId="55A71419" w14:textId="78351226" w:rsidR="00550E29" w:rsidRPr="008A2277" w:rsidRDefault="008A2277" w:rsidP="00550E29">
            <w:pPr>
              <w:jc w:val="center"/>
              <w:rPr>
                <w:color w:val="000000"/>
              </w:rPr>
            </w:pPr>
            <w:r>
              <w:rPr>
                <w:color w:val="000000"/>
              </w:rPr>
              <w:t>0.145</w:t>
            </w:r>
          </w:p>
        </w:tc>
        <w:tc>
          <w:tcPr>
            <w:tcW w:w="1813" w:type="dxa"/>
            <w:vAlign w:val="center"/>
          </w:tcPr>
          <w:p w14:paraId="05BAD475" w14:textId="1A851C08" w:rsidR="00550E29" w:rsidRPr="008A2277" w:rsidRDefault="008A2277" w:rsidP="00610649">
            <w:pPr>
              <w:keepNext/>
              <w:jc w:val="center"/>
              <w:rPr>
                <w:color w:val="000000"/>
              </w:rPr>
            </w:pPr>
            <w:r>
              <w:rPr>
                <w:color w:val="000000"/>
              </w:rPr>
              <w:t>0.434</w:t>
            </w:r>
          </w:p>
        </w:tc>
      </w:tr>
    </w:tbl>
    <w:p w14:paraId="372FC95B" w14:textId="0CB9A131" w:rsidR="00610649" w:rsidRPr="00610649" w:rsidRDefault="00610649">
      <w:pPr>
        <w:pStyle w:val="Caption"/>
        <w:rPr>
          <w:b w:val="0"/>
          <w:bCs w:val="0"/>
        </w:rPr>
      </w:pPr>
      <w:r w:rsidRPr="00D813A3">
        <w:t xml:space="preserve">Tabel </w:t>
      </w:r>
      <w:r w:rsidR="009308AA">
        <w:fldChar w:fldCharType="begin"/>
      </w:r>
      <w:r w:rsidR="009308AA">
        <w:instrText xml:space="preserve"> SEQ Tabel \* ARABIC </w:instrText>
      </w:r>
      <w:r w:rsidR="009308AA">
        <w:fldChar w:fldCharType="separate"/>
      </w:r>
      <w:r w:rsidR="00B05184">
        <w:rPr>
          <w:noProof/>
        </w:rPr>
        <w:t>1</w:t>
      </w:r>
      <w:r w:rsidR="009308AA">
        <w:rPr>
          <w:noProof/>
        </w:rPr>
        <w:fldChar w:fldCharType="end"/>
      </w:r>
      <w:r w:rsidRPr="00610649">
        <w:rPr>
          <w:b w:val="0"/>
          <w:bCs w:val="0"/>
          <w:i/>
          <w:iCs/>
        </w:rPr>
        <w:t xml:space="preserve"> Hasil Ekstraksi Fitur Pada Dokumen</w:t>
      </w:r>
      <w:r w:rsidR="000E30F2">
        <w:rPr>
          <w:b w:val="0"/>
          <w:bCs w:val="0"/>
          <w:i/>
          <w:iCs/>
        </w:rPr>
        <w:t xml:space="preserve"> nomor</w:t>
      </w:r>
      <w:r w:rsidRPr="00610649">
        <w:rPr>
          <w:b w:val="0"/>
          <w:bCs w:val="0"/>
          <w:i/>
          <w:iCs/>
        </w:rPr>
        <w:t xml:space="preserve"> 6</w:t>
      </w:r>
    </w:p>
    <w:p w14:paraId="15AAA4B0" w14:textId="53EA593F" w:rsidR="00550E29" w:rsidRPr="008A2277" w:rsidRDefault="008A2277" w:rsidP="008A2277">
      <w:pPr>
        <w:ind w:firstLine="426"/>
        <w:rPr>
          <w:color w:val="000000"/>
        </w:rPr>
      </w:pPr>
      <w:r>
        <w:rPr>
          <w:color w:val="000000"/>
        </w:rPr>
        <w:t>*nilai dibulatkan ke atas.</w:t>
      </w:r>
    </w:p>
    <w:p w14:paraId="7E0B9601" w14:textId="77777777" w:rsidR="008A2277" w:rsidRPr="002A54E9" w:rsidRDefault="008A2277" w:rsidP="00550E29">
      <w:pPr>
        <w:ind w:firstLine="426"/>
        <w:jc w:val="center"/>
        <w:rPr>
          <w:color w:val="000000"/>
          <w:lang w:val="id-ID"/>
        </w:rPr>
      </w:pPr>
    </w:p>
    <w:p w14:paraId="5FE8EE75" w14:textId="6550D07C" w:rsidR="00583AF9" w:rsidRDefault="00583AF9" w:rsidP="00433868">
      <w:pPr>
        <w:jc w:val="both"/>
        <w:rPr>
          <w:rFonts w:asciiTheme="majorBidi" w:hAnsiTheme="majorBidi" w:cstheme="majorBidi"/>
          <w:color w:val="000000"/>
          <w:lang w:val="id-ID"/>
        </w:rPr>
      </w:pPr>
    </w:p>
    <w:p w14:paraId="0A18AC4A" w14:textId="65026626" w:rsidR="00583AF9" w:rsidRPr="00607B87" w:rsidRDefault="00607B87" w:rsidP="00583AF9">
      <w:pPr>
        <w:jc w:val="both"/>
        <w:rPr>
          <w:b/>
          <w:bCs/>
          <w:color w:val="000000"/>
        </w:rPr>
      </w:pPr>
      <w:r>
        <w:rPr>
          <w:b/>
          <w:bCs/>
          <w:color w:val="000000"/>
        </w:rPr>
        <w:t>Random Over</w:t>
      </w:r>
      <w:r w:rsidR="00B200E0">
        <w:rPr>
          <w:b/>
          <w:bCs/>
          <w:color w:val="000000"/>
        </w:rPr>
        <w:t>S</w:t>
      </w:r>
      <w:r>
        <w:rPr>
          <w:b/>
          <w:bCs/>
          <w:color w:val="000000"/>
        </w:rPr>
        <w:t>ampling</w:t>
      </w:r>
    </w:p>
    <w:p w14:paraId="6F964FA6" w14:textId="56C5E316" w:rsidR="00583AF9" w:rsidRDefault="00663CD7" w:rsidP="00583AF9">
      <w:pPr>
        <w:ind w:firstLine="426"/>
        <w:jc w:val="both"/>
        <w:rPr>
          <w:color w:val="000000"/>
        </w:rPr>
      </w:pPr>
      <w:r>
        <w:rPr>
          <w:color w:val="000000"/>
        </w:rPr>
        <w:t>Random Over</w:t>
      </w:r>
      <w:r w:rsidR="00B200E0">
        <w:rPr>
          <w:color w:val="000000"/>
        </w:rPr>
        <w:t>s</w:t>
      </w:r>
      <w:r>
        <w:rPr>
          <w:color w:val="000000"/>
        </w:rPr>
        <w:t xml:space="preserve">ampling merupakan salah satu metode resampling </w:t>
      </w:r>
      <w:r w:rsidR="00E84A19">
        <w:rPr>
          <w:color w:val="000000"/>
        </w:rPr>
        <w:t>yang bertujuan untuk mengurangi kesenjangan ukuran kelas pada dataset, sehingga algoritma klasifikasi tidak membias pada kelas mayoritas [</w:t>
      </w:r>
      <w:r w:rsidR="00361B7B">
        <w:rPr>
          <w:color w:val="000000"/>
        </w:rPr>
        <w:t>20</w:t>
      </w:r>
      <w:r w:rsidR="00E84A19">
        <w:rPr>
          <w:color w:val="000000"/>
        </w:rPr>
        <w:t>]</w:t>
      </w:r>
      <w:r>
        <w:rPr>
          <w:color w:val="000000"/>
        </w:rPr>
        <w:t xml:space="preserve">. </w:t>
      </w:r>
      <w:r w:rsidR="00361B7B">
        <w:rPr>
          <w:color w:val="000000"/>
        </w:rPr>
        <w:t xml:space="preserve">Random oversampling diimplementasikan menggunakan </w:t>
      </w:r>
      <w:r w:rsidR="00361B7B">
        <w:rPr>
          <w:i/>
          <w:iCs/>
          <w:color w:val="000000"/>
        </w:rPr>
        <w:t xml:space="preserve">library </w:t>
      </w:r>
      <w:r w:rsidR="00361B7B">
        <w:rPr>
          <w:color w:val="000000"/>
        </w:rPr>
        <w:t xml:space="preserve">Imbalanced-learn [19], dengan </w:t>
      </w:r>
      <w:r w:rsidR="00E26A23">
        <w:rPr>
          <w:color w:val="000000"/>
        </w:rPr>
        <w:t>parameter sampling_strategy = ‘not majority’, dan random_state = 10.</w:t>
      </w:r>
      <w:r w:rsidR="00D37E9C">
        <w:rPr>
          <w:color w:val="000000"/>
        </w:rPr>
        <w:t xml:space="preserve"> Mengacu pada distribusi data dari dataset yang digunakan, maka kelas</w:t>
      </w:r>
      <w:r w:rsidR="00B200E0">
        <w:rPr>
          <w:color w:val="000000"/>
        </w:rPr>
        <w:t xml:space="preserve"> yang bukan mayoritas, yaitu</w:t>
      </w:r>
      <w:r w:rsidR="00D37E9C">
        <w:rPr>
          <w:color w:val="000000"/>
        </w:rPr>
        <w:t xml:space="preserve"> selain C3</w:t>
      </w:r>
      <w:r w:rsidR="00B200E0">
        <w:rPr>
          <w:color w:val="000000"/>
        </w:rPr>
        <w:t>,</w:t>
      </w:r>
      <w:r w:rsidR="00D37E9C">
        <w:rPr>
          <w:color w:val="000000"/>
        </w:rPr>
        <w:t xml:space="preserve"> akan diduplikasi hingga jumlahnya setara dengan kelas C3.</w:t>
      </w:r>
      <w:r w:rsidR="00BA16A8">
        <w:rPr>
          <w:color w:val="000000"/>
        </w:rPr>
        <w:t xml:space="preserve"> Hasil random oversampling dapat dilihat pada Tabel 1.</w:t>
      </w:r>
    </w:p>
    <w:p w14:paraId="00A5ABAC" w14:textId="77777777" w:rsidR="00BA16A8" w:rsidRDefault="00BA16A8" w:rsidP="00583AF9">
      <w:pPr>
        <w:ind w:firstLine="426"/>
        <w:jc w:val="both"/>
        <w:rPr>
          <w:color w:val="000000"/>
        </w:rPr>
      </w:pPr>
    </w:p>
    <w:tbl>
      <w:tblPr>
        <w:tblStyle w:val="TableGrid"/>
        <w:tblW w:w="0" w:type="auto"/>
        <w:jc w:val="center"/>
        <w:tblLook w:val="04A0" w:firstRow="1" w:lastRow="0" w:firstColumn="1" w:lastColumn="0" w:noHBand="0" w:noVBand="1"/>
      </w:tblPr>
      <w:tblGrid>
        <w:gridCol w:w="1701"/>
        <w:gridCol w:w="1701"/>
        <w:gridCol w:w="1701"/>
      </w:tblGrid>
      <w:tr w:rsidR="00BA16A8" w14:paraId="36561A00" w14:textId="77777777" w:rsidTr="00BA16A8">
        <w:trPr>
          <w:trHeight w:val="340"/>
          <w:jc w:val="center"/>
        </w:trPr>
        <w:tc>
          <w:tcPr>
            <w:tcW w:w="1701" w:type="dxa"/>
            <w:vAlign w:val="center"/>
          </w:tcPr>
          <w:p w14:paraId="3303A78F" w14:textId="15CAD5EE" w:rsidR="00BA16A8" w:rsidRDefault="00BA16A8" w:rsidP="00BA16A8">
            <w:pPr>
              <w:jc w:val="center"/>
              <w:rPr>
                <w:color w:val="000000"/>
              </w:rPr>
            </w:pPr>
            <w:r>
              <w:rPr>
                <w:color w:val="000000"/>
              </w:rPr>
              <w:t>Kelas</w:t>
            </w:r>
          </w:p>
        </w:tc>
        <w:tc>
          <w:tcPr>
            <w:tcW w:w="1701" w:type="dxa"/>
            <w:vAlign w:val="center"/>
          </w:tcPr>
          <w:p w14:paraId="2E3FE35B" w14:textId="59D57CFE" w:rsidR="00BA16A8" w:rsidRDefault="00BA16A8" w:rsidP="00BA16A8">
            <w:pPr>
              <w:jc w:val="center"/>
              <w:rPr>
                <w:color w:val="000000"/>
              </w:rPr>
            </w:pPr>
            <w:r>
              <w:rPr>
                <w:color w:val="000000"/>
              </w:rPr>
              <w:t>Sebelum random oversampling</w:t>
            </w:r>
          </w:p>
        </w:tc>
        <w:tc>
          <w:tcPr>
            <w:tcW w:w="1701" w:type="dxa"/>
            <w:vAlign w:val="center"/>
          </w:tcPr>
          <w:p w14:paraId="6401DBB2" w14:textId="6C3B43C8" w:rsidR="00BA16A8" w:rsidRDefault="00BA16A8" w:rsidP="00BA16A8">
            <w:pPr>
              <w:jc w:val="center"/>
              <w:rPr>
                <w:color w:val="000000"/>
              </w:rPr>
            </w:pPr>
            <w:r>
              <w:rPr>
                <w:color w:val="000000"/>
              </w:rPr>
              <w:t>Setelah random oversampling</w:t>
            </w:r>
          </w:p>
        </w:tc>
      </w:tr>
      <w:tr w:rsidR="00BA16A8" w14:paraId="35953E28" w14:textId="77777777" w:rsidTr="00BA16A8">
        <w:trPr>
          <w:trHeight w:val="340"/>
          <w:jc w:val="center"/>
        </w:trPr>
        <w:tc>
          <w:tcPr>
            <w:tcW w:w="1701" w:type="dxa"/>
            <w:vAlign w:val="center"/>
          </w:tcPr>
          <w:p w14:paraId="20303FC7" w14:textId="1222A20D" w:rsidR="00BA16A8" w:rsidRDefault="00BA16A8" w:rsidP="00BA16A8">
            <w:pPr>
              <w:jc w:val="center"/>
              <w:rPr>
                <w:color w:val="000000"/>
              </w:rPr>
            </w:pPr>
            <w:r>
              <w:rPr>
                <w:color w:val="000000"/>
              </w:rPr>
              <w:t>C1</w:t>
            </w:r>
          </w:p>
        </w:tc>
        <w:tc>
          <w:tcPr>
            <w:tcW w:w="1701" w:type="dxa"/>
            <w:vAlign w:val="center"/>
          </w:tcPr>
          <w:p w14:paraId="760B7D99" w14:textId="528AFC51" w:rsidR="00BA16A8" w:rsidRDefault="00BA16A8" w:rsidP="00BA16A8">
            <w:pPr>
              <w:jc w:val="center"/>
              <w:rPr>
                <w:color w:val="000000"/>
              </w:rPr>
            </w:pPr>
            <w:r>
              <w:rPr>
                <w:color w:val="000000"/>
              </w:rPr>
              <w:t>130</w:t>
            </w:r>
          </w:p>
        </w:tc>
        <w:tc>
          <w:tcPr>
            <w:tcW w:w="1701" w:type="dxa"/>
            <w:vAlign w:val="center"/>
          </w:tcPr>
          <w:p w14:paraId="31DE3B49" w14:textId="1E002C26" w:rsidR="00BA16A8" w:rsidRDefault="00BA16A8" w:rsidP="00BA16A8">
            <w:pPr>
              <w:jc w:val="center"/>
              <w:rPr>
                <w:color w:val="000000"/>
              </w:rPr>
            </w:pPr>
            <w:r>
              <w:rPr>
                <w:color w:val="000000"/>
              </w:rPr>
              <w:t>248</w:t>
            </w:r>
          </w:p>
        </w:tc>
      </w:tr>
      <w:tr w:rsidR="00BA16A8" w14:paraId="0AF1FE6D" w14:textId="77777777" w:rsidTr="00BA16A8">
        <w:trPr>
          <w:trHeight w:val="340"/>
          <w:jc w:val="center"/>
        </w:trPr>
        <w:tc>
          <w:tcPr>
            <w:tcW w:w="1701" w:type="dxa"/>
            <w:vAlign w:val="center"/>
          </w:tcPr>
          <w:p w14:paraId="397E47D1" w14:textId="476EA65D" w:rsidR="00BA16A8" w:rsidRDefault="00BA16A8" w:rsidP="00BA16A8">
            <w:pPr>
              <w:jc w:val="center"/>
              <w:rPr>
                <w:color w:val="000000"/>
              </w:rPr>
            </w:pPr>
            <w:r>
              <w:rPr>
                <w:color w:val="000000"/>
              </w:rPr>
              <w:t>C2</w:t>
            </w:r>
          </w:p>
        </w:tc>
        <w:tc>
          <w:tcPr>
            <w:tcW w:w="1701" w:type="dxa"/>
            <w:vAlign w:val="center"/>
          </w:tcPr>
          <w:p w14:paraId="3C95FB1C" w14:textId="1711AAD4" w:rsidR="00BA16A8" w:rsidRDefault="00BA16A8" w:rsidP="00BA16A8">
            <w:pPr>
              <w:jc w:val="center"/>
              <w:rPr>
                <w:color w:val="000000"/>
              </w:rPr>
            </w:pPr>
            <w:r>
              <w:rPr>
                <w:color w:val="000000"/>
              </w:rPr>
              <w:t>134</w:t>
            </w:r>
          </w:p>
        </w:tc>
        <w:tc>
          <w:tcPr>
            <w:tcW w:w="1701" w:type="dxa"/>
            <w:vAlign w:val="center"/>
          </w:tcPr>
          <w:p w14:paraId="60CF475F" w14:textId="2C521277" w:rsidR="00BA16A8" w:rsidRDefault="00BA16A8" w:rsidP="00BA16A8">
            <w:pPr>
              <w:jc w:val="center"/>
              <w:rPr>
                <w:color w:val="000000"/>
              </w:rPr>
            </w:pPr>
            <w:r>
              <w:rPr>
                <w:color w:val="000000"/>
              </w:rPr>
              <w:t>248</w:t>
            </w:r>
          </w:p>
        </w:tc>
      </w:tr>
      <w:tr w:rsidR="00BA16A8" w14:paraId="357EF5D9" w14:textId="77777777" w:rsidTr="00BA16A8">
        <w:trPr>
          <w:trHeight w:val="340"/>
          <w:jc w:val="center"/>
        </w:trPr>
        <w:tc>
          <w:tcPr>
            <w:tcW w:w="1701" w:type="dxa"/>
            <w:vAlign w:val="center"/>
          </w:tcPr>
          <w:p w14:paraId="00BA5931" w14:textId="10886B41" w:rsidR="00BA16A8" w:rsidRDefault="00BA16A8" w:rsidP="00BA16A8">
            <w:pPr>
              <w:jc w:val="center"/>
              <w:rPr>
                <w:color w:val="000000"/>
              </w:rPr>
            </w:pPr>
            <w:r>
              <w:rPr>
                <w:color w:val="000000"/>
              </w:rPr>
              <w:t>C3</w:t>
            </w:r>
          </w:p>
        </w:tc>
        <w:tc>
          <w:tcPr>
            <w:tcW w:w="1701" w:type="dxa"/>
            <w:vAlign w:val="center"/>
          </w:tcPr>
          <w:p w14:paraId="07FC6C1E" w14:textId="4008E691" w:rsidR="00BA16A8" w:rsidRDefault="00BA16A8" w:rsidP="00BA16A8">
            <w:pPr>
              <w:jc w:val="center"/>
              <w:rPr>
                <w:color w:val="000000"/>
              </w:rPr>
            </w:pPr>
            <w:r>
              <w:rPr>
                <w:color w:val="000000"/>
              </w:rPr>
              <w:t>248</w:t>
            </w:r>
          </w:p>
        </w:tc>
        <w:tc>
          <w:tcPr>
            <w:tcW w:w="1701" w:type="dxa"/>
            <w:vAlign w:val="center"/>
          </w:tcPr>
          <w:p w14:paraId="79CC8107" w14:textId="639B3386" w:rsidR="00BA16A8" w:rsidRDefault="00BA16A8" w:rsidP="00BA16A8">
            <w:pPr>
              <w:jc w:val="center"/>
              <w:rPr>
                <w:color w:val="000000"/>
              </w:rPr>
            </w:pPr>
            <w:r>
              <w:rPr>
                <w:color w:val="000000"/>
              </w:rPr>
              <w:t>248</w:t>
            </w:r>
          </w:p>
        </w:tc>
      </w:tr>
      <w:tr w:rsidR="00BA16A8" w14:paraId="4FC75307" w14:textId="77777777" w:rsidTr="00BA16A8">
        <w:trPr>
          <w:trHeight w:val="340"/>
          <w:jc w:val="center"/>
        </w:trPr>
        <w:tc>
          <w:tcPr>
            <w:tcW w:w="1701" w:type="dxa"/>
            <w:vAlign w:val="center"/>
          </w:tcPr>
          <w:p w14:paraId="62AA5148" w14:textId="4EB94CC9" w:rsidR="00BA16A8" w:rsidRDefault="00BA16A8" w:rsidP="00BA16A8">
            <w:pPr>
              <w:jc w:val="center"/>
              <w:rPr>
                <w:color w:val="000000"/>
              </w:rPr>
            </w:pPr>
            <w:r>
              <w:rPr>
                <w:color w:val="000000"/>
              </w:rPr>
              <w:t>C4</w:t>
            </w:r>
          </w:p>
        </w:tc>
        <w:tc>
          <w:tcPr>
            <w:tcW w:w="1701" w:type="dxa"/>
            <w:vAlign w:val="center"/>
          </w:tcPr>
          <w:p w14:paraId="3AFD33FD" w14:textId="42B42932" w:rsidR="00BA16A8" w:rsidRDefault="00BA16A8" w:rsidP="00BA16A8">
            <w:pPr>
              <w:jc w:val="center"/>
              <w:rPr>
                <w:color w:val="000000"/>
              </w:rPr>
            </w:pPr>
            <w:r>
              <w:rPr>
                <w:color w:val="000000"/>
              </w:rPr>
              <w:t>113</w:t>
            </w:r>
          </w:p>
        </w:tc>
        <w:tc>
          <w:tcPr>
            <w:tcW w:w="1701" w:type="dxa"/>
            <w:vAlign w:val="center"/>
          </w:tcPr>
          <w:p w14:paraId="1EC03BEA" w14:textId="541482C8" w:rsidR="00BA16A8" w:rsidRDefault="00BA16A8" w:rsidP="00BA16A8">
            <w:pPr>
              <w:jc w:val="center"/>
              <w:rPr>
                <w:color w:val="000000"/>
              </w:rPr>
            </w:pPr>
            <w:r>
              <w:rPr>
                <w:color w:val="000000"/>
              </w:rPr>
              <w:t>248</w:t>
            </w:r>
          </w:p>
        </w:tc>
      </w:tr>
      <w:tr w:rsidR="00BA16A8" w14:paraId="1BAE6948" w14:textId="77777777" w:rsidTr="00BA16A8">
        <w:trPr>
          <w:trHeight w:val="340"/>
          <w:jc w:val="center"/>
        </w:trPr>
        <w:tc>
          <w:tcPr>
            <w:tcW w:w="1701" w:type="dxa"/>
            <w:vAlign w:val="center"/>
          </w:tcPr>
          <w:p w14:paraId="2CC91746" w14:textId="2B0A4F68" w:rsidR="00BA16A8" w:rsidRDefault="00BA16A8" w:rsidP="00BA16A8">
            <w:pPr>
              <w:jc w:val="center"/>
              <w:rPr>
                <w:color w:val="000000"/>
              </w:rPr>
            </w:pPr>
            <w:r>
              <w:rPr>
                <w:color w:val="000000"/>
              </w:rPr>
              <w:t>C5</w:t>
            </w:r>
          </w:p>
        </w:tc>
        <w:tc>
          <w:tcPr>
            <w:tcW w:w="1701" w:type="dxa"/>
            <w:vAlign w:val="center"/>
          </w:tcPr>
          <w:p w14:paraId="398EA934" w14:textId="1A9C6815" w:rsidR="00BA16A8" w:rsidRDefault="00BA16A8" w:rsidP="00BA16A8">
            <w:pPr>
              <w:jc w:val="center"/>
              <w:rPr>
                <w:color w:val="000000"/>
              </w:rPr>
            </w:pPr>
            <w:r>
              <w:rPr>
                <w:color w:val="000000"/>
              </w:rPr>
              <w:t>37</w:t>
            </w:r>
          </w:p>
        </w:tc>
        <w:tc>
          <w:tcPr>
            <w:tcW w:w="1701" w:type="dxa"/>
            <w:vAlign w:val="center"/>
          </w:tcPr>
          <w:p w14:paraId="30FE0263" w14:textId="31EA0A19" w:rsidR="00BA16A8" w:rsidRDefault="00BA16A8" w:rsidP="00BA16A8">
            <w:pPr>
              <w:jc w:val="center"/>
              <w:rPr>
                <w:color w:val="000000"/>
              </w:rPr>
            </w:pPr>
            <w:r>
              <w:rPr>
                <w:color w:val="000000"/>
              </w:rPr>
              <w:t>248</w:t>
            </w:r>
          </w:p>
        </w:tc>
      </w:tr>
      <w:tr w:rsidR="00BA16A8" w14:paraId="28A4AE4C" w14:textId="77777777" w:rsidTr="00BA16A8">
        <w:trPr>
          <w:trHeight w:val="340"/>
          <w:jc w:val="center"/>
        </w:trPr>
        <w:tc>
          <w:tcPr>
            <w:tcW w:w="1701" w:type="dxa"/>
            <w:vAlign w:val="center"/>
          </w:tcPr>
          <w:p w14:paraId="0D09B66B" w14:textId="0272A110" w:rsidR="00BA16A8" w:rsidRDefault="00BA16A8" w:rsidP="00BA16A8">
            <w:pPr>
              <w:jc w:val="center"/>
              <w:rPr>
                <w:color w:val="000000"/>
              </w:rPr>
            </w:pPr>
            <w:r>
              <w:rPr>
                <w:color w:val="000000"/>
              </w:rPr>
              <w:t>C6</w:t>
            </w:r>
          </w:p>
        </w:tc>
        <w:tc>
          <w:tcPr>
            <w:tcW w:w="1701" w:type="dxa"/>
            <w:vAlign w:val="center"/>
          </w:tcPr>
          <w:p w14:paraId="48A7D062" w14:textId="3F92DB00" w:rsidR="00BA16A8" w:rsidRDefault="00BA16A8" w:rsidP="00BA16A8">
            <w:pPr>
              <w:jc w:val="center"/>
              <w:rPr>
                <w:color w:val="000000"/>
              </w:rPr>
            </w:pPr>
            <w:r>
              <w:rPr>
                <w:color w:val="000000"/>
              </w:rPr>
              <w:t>19</w:t>
            </w:r>
          </w:p>
        </w:tc>
        <w:tc>
          <w:tcPr>
            <w:tcW w:w="1701" w:type="dxa"/>
            <w:vAlign w:val="center"/>
          </w:tcPr>
          <w:p w14:paraId="68F20B34" w14:textId="7A9239F2" w:rsidR="00BA16A8" w:rsidRDefault="00BA16A8" w:rsidP="00BA16A8">
            <w:pPr>
              <w:keepNext/>
              <w:jc w:val="center"/>
              <w:rPr>
                <w:color w:val="000000"/>
              </w:rPr>
            </w:pPr>
            <w:r>
              <w:rPr>
                <w:color w:val="000000"/>
              </w:rPr>
              <w:t>248</w:t>
            </w:r>
          </w:p>
        </w:tc>
      </w:tr>
    </w:tbl>
    <w:p w14:paraId="3F3828CE" w14:textId="590E2453" w:rsidR="00D51257" w:rsidRDefault="00BA16A8" w:rsidP="00BA16A8">
      <w:pPr>
        <w:pStyle w:val="Caption"/>
        <w:rPr>
          <w:b w:val="0"/>
          <w:bCs w:val="0"/>
          <w:i/>
          <w:iCs/>
        </w:rPr>
      </w:pPr>
      <w:r w:rsidRPr="00D813A3">
        <w:t xml:space="preserve">Tabel </w:t>
      </w:r>
      <w:r w:rsidR="009308AA">
        <w:fldChar w:fldCharType="begin"/>
      </w:r>
      <w:r w:rsidR="009308AA">
        <w:instrText xml:space="preserve"> SEQ Tabel \* ARABIC </w:instrText>
      </w:r>
      <w:r w:rsidR="009308AA">
        <w:fldChar w:fldCharType="separate"/>
      </w:r>
      <w:r w:rsidR="00B05184">
        <w:rPr>
          <w:noProof/>
        </w:rPr>
        <w:t>2</w:t>
      </w:r>
      <w:r w:rsidR="009308AA">
        <w:rPr>
          <w:noProof/>
        </w:rPr>
        <w:fldChar w:fldCharType="end"/>
      </w:r>
      <w:r w:rsidRPr="00BA16A8">
        <w:rPr>
          <w:b w:val="0"/>
          <w:bCs w:val="0"/>
        </w:rPr>
        <w:t xml:space="preserve"> </w:t>
      </w:r>
      <w:r w:rsidRPr="00BA16A8">
        <w:rPr>
          <w:b w:val="0"/>
          <w:bCs w:val="0"/>
          <w:i/>
          <w:iCs/>
        </w:rPr>
        <w:t>Hasil Random Oversampling</w:t>
      </w:r>
      <w:r w:rsidRPr="00BA16A8">
        <w:rPr>
          <w:b w:val="0"/>
          <w:bCs w:val="0"/>
          <w:vanish/>
        </w:rPr>
        <w:t>Random</w:t>
      </w:r>
    </w:p>
    <w:p w14:paraId="37A4E51A" w14:textId="77777777" w:rsidR="00BA16A8" w:rsidRPr="00BA16A8" w:rsidRDefault="00BA16A8" w:rsidP="00BA16A8"/>
    <w:p w14:paraId="5C0978BF" w14:textId="7A4E6617" w:rsidR="00D51257" w:rsidRPr="00607B87" w:rsidRDefault="00D51257" w:rsidP="00D51257">
      <w:pPr>
        <w:jc w:val="both"/>
        <w:rPr>
          <w:b/>
          <w:bCs/>
          <w:color w:val="000000"/>
        </w:rPr>
      </w:pPr>
      <w:r>
        <w:rPr>
          <w:b/>
          <w:bCs/>
          <w:color w:val="000000"/>
        </w:rPr>
        <w:t>Data Split</w:t>
      </w:r>
    </w:p>
    <w:p w14:paraId="243D3AE7" w14:textId="24CC7823" w:rsidR="00D51257" w:rsidRDefault="00D51257" w:rsidP="00583AF9">
      <w:pPr>
        <w:ind w:firstLine="426"/>
        <w:jc w:val="both"/>
      </w:pPr>
      <w:r>
        <w:t xml:space="preserve">Data untuk melakukan </w:t>
      </w:r>
      <w:r>
        <w:rPr>
          <w:i/>
          <w:iCs/>
        </w:rPr>
        <w:t xml:space="preserve">training </w:t>
      </w:r>
      <w:r>
        <w:t xml:space="preserve">dan </w:t>
      </w:r>
      <w:r>
        <w:rPr>
          <w:i/>
          <w:iCs/>
        </w:rPr>
        <w:t xml:space="preserve">testing </w:t>
      </w:r>
      <w:r w:rsidR="003950FF">
        <w:t>dibagi</w:t>
      </w:r>
      <w:r>
        <w:t xml:space="preserve"> dengan rasio </w:t>
      </w:r>
      <w:r w:rsidR="003950FF">
        <w:t>80:20</w:t>
      </w:r>
      <w:r>
        <w:t xml:space="preserve">, dan </w:t>
      </w:r>
      <w:r w:rsidR="003950FF">
        <w:t xml:space="preserve">parameter random_state = 23 untuk hasil pembagian data yang konsisten. Data yang digunakan untuk pengujian berjumlah 8 data dengan spesifikasi </w:t>
      </w:r>
      <w:r w:rsidR="006C1E51">
        <w:t xml:space="preserve">yang </w:t>
      </w:r>
      <w:r w:rsidR="003950FF">
        <w:t>berbeda</w:t>
      </w:r>
      <w:r w:rsidR="006C1E51">
        <w:t xml:space="preserve"> antar data. Skenario pengujian pada Tugas Akhir ini dapat dilihat pada Tabel 1.</w:t>
      </w:r>
    </w:p>
    <w:p w14:paraId="53299ECC" w14:textId="77777777" w:rsidR="006C1E51" w:rsidRDefault="006C1E51" w:rsidP="00583AF9">
      <w:pPr>
        <w:ind w:firstLine="426"/>
        <w:jc w:val="both"/>
      </w:pPr>
    </w:p>
    <w:tbl>
      <w:tblPr>
        <w:tblStyle w:val="TableGrid"/>
        <w:tblW w:w="0" w:type="auto"/>
        <w:jc w:val="center"/>
        <w:tblLook w:val="04A0" w:firstRow="1" w:lastRow="0" w:firstColumn="1" w:lastColumn="0" w:noHBand="0" w:noVBand="1"/>
      </w:tblPr>
      <w:tblGrid>
        <w:gridCol w:w="927"/>
        <w:gridCol w:w="1316"/>
        <w:gridCol w:w="1863"/>
        <w:gridCol w:w="1701"/>
        <w:gridCol w:w="2268"/>
      </w:tblGrid>
      <w:tr w:rsidR="00C836F7" w14:paraId="4F82D019" w14:textId="77777777" w:rsidTr="0030590B">
        <w:trPr>
          <w:trHeight w:val="283"/>
          <w:jc w:val="center"/>
        </w:trPr>
        <w:tc>
          <w:tcPr>
            <w:tcW w:w="927" w:type="dxa"/>
            <w:vAlign w:val="center"/>
          </w:tcPr>
          <w:p w14:paraId="0EA6F198" w14:textId="31E360CA" w:rsidR="00C836F7" w:rsidRPr="003B7A26" w:rsidRDefault="00C836F7" w:rsidP="00C836F7">
            <w:pPr>
              <w:jc w:val="center"/>
              <w:rPr>
                <w:color w:val="000000"/>
              </w:rPr>
            </w:pPr>
            <w:r>
              <w:rPr>
                <w:color w:val="000000"/>
              </w:rPr>
              <w:t>Skenario</w:t>
            </w:r>
          </w:p>
        </w:tc>
        <w:tc>
          <w:tcPr>
            <w:tcW w:w="1316" w:type="dxa"/>
            <w:vAlign w:val="center"/>
          </w:tcPr>
          <w:p w14:paraId="07665C02" w14:textId="08004D6D" w:rsidR="00C836F7" w:rsidRPr="003B7A26" w:rsidRDefault="00C836F7" w:rsidP="00C836F7">
            <w:pPr>
              <w:jc w:val="center"/>
              <w:rPr>
                <w:color w:val="000000"/>
              </w:rPr>
            </w:pPr>
            <w:r w:rsidRPr="003B7A26">
              <w:rPr>
                <w:color w:val="000000"/>
              </w:rPr>
              <w:t>Algoritma</w:t>
            </w:r>
          </w:p>
        </w:tc>
        <w:tc>
          <w:tcPr>
            <w:tcW w:w="1863" w:type="dxa"/>
            <w:vAlign w:val="center"/>
          </w:tcPr>
          <w:p w14:paraId="7CE4690D" w14:textId="77777777" w:rsidR="00C836F7" w:rsidRPr="003B7A26" w:rsidRDefault="00C836F7" w:rsidP="00C836F7">
            <w:pPr>
              <w:jc w:val="center"/>
              <w:rPr>
                <w:color w:val="000000"/>
              </w:rPr>
            </w:pPr>
            <w:r w:rsidRPr="003B7A26">
              <w:rPr>
                <w:color w:val="000000"/>
              </w:rPr>
              <w:t>Feature Extraction</w:t>
            </w:r>
          </w:p>
        </w:tc>
        <w:tc>
          <w:tcPr>
            <w:tcW w:w="1701" w:type="dxa"/>
            <w:vAlign w:val="center"/>
          </w:tcPr>
          <w:p w14:paraId="619F1DFE" w14:textId="77777777" w:rsidR="00C836F7" w:rsidRPr="003B7A26" w:rsidRDefault="00C836F7" w:rsidP="00C836F7">
            <w:pPr>
              <w:jc w:val="center"/>
              <w:rPr>
                <w:color w:val="000000"/>
              </w:rPr>
            </w:pPr>
            <w:r w:rsidRPr="003B7A26">
              <w:rPr>
                <w:color w:val="000000"/>
              </w:rPr>
              <w:t>Stopwords</w:t>
            </w:r>
          </w:p>
        </w:tc>
        <w:tc>
          <w:tcPr>
            <w:tcW w:w="2268" w:type="dxa"/>
            <w:vAlign w:val="center"/>
          </w:tcPr>
          <w:p w14:paraId="304E864C" w14:textId="77777777" w:rsidR="00C836F7" w:rsidRPr="003B7A26" w:rsidRDefault="00C836F7" w:rsidP="00C836F7">
            <w:pPr>
              <w:jc w:val="center"/>
              <w:rPr>
                <w:color w:val="000000"/>
              </w:rPr>
            </w:pPr>
            <w:r w:rsidRPr="003B7A26">
              <w:rPr>
                <w:color w:val="000000"/>
              </w:rPr>
              <w:t>Random Over-Sampling</w:t>
            </w:r>
          </w:p>
        </w:tc>
      </w:tr>
      <w:tr w:rsidR="00C836F7" w14:paraId="1FD4FDC5" w14:textId="77777777" w:rsidTr="0030590B">
        <w:trPr>
          <w:trHeight w:val="283"/>
          <w:jc w:val="center"/>
        </w:trPr>
        <w:tc>
          <w:tcPr>
            <w:tcW w:w="927" w:type="dxa"/>
            <w:vMerge w:val="restart"/>
            <w:vAlign w:val="center"/>
          </w:tcPr>
          <w:p w14:paraId="4A2734D8" w14:textId="7B04EAFD" w:rsidR="00C836F7" w:rsidRDefault="00C836F7" w:rsidP="00C836F7">
            <w:pPr>
              <w:jc w:val="center"/>
              <w:rPr>
                <w:color w:val="000000"/>
              </w:rPr>
            </w:pPr>
            <w:r>
              <w:rPr>
                <w:color w:val="000000"/>
              </w:rPr>
              <w:t>1</w:t>
            </w:r>
          </w:p>
        </w:tc>
        <w:tc>
          <w:tcPr>
            <w:tcW w:w="1316" w:type="dxa"/>
            <w:vAlign w:val="center"/>
          </w:tcPr>
          <w:p w14:paraId="68763BA7" w14:textId="358F0107" w:rsidR="00C836F7" w:rsidRDefault="00C836F7" w:rsidP="00C836F7">
            <w:pPr>
              <w:jc w:val="center"/>
              <w:rPr>
                <w:color w:val="000000"/>
              </w:rPr>
            </w:pPr>
            <w:r>
              <w:rPr>
                <w:color w:val="000000"/>
              </w:rPr>
              <w:t>SVM</w:t>
            </w:r>
          </w:p>
        </w:tc>
        <w:tc>
          <w:tcPr>
            <w:tcW w:w="1863" w:type="dxa"/>
            <w:vAlign w:val="center"/>
          </w:tcPr>
          <w:p w14:paraId="1ADB5714" w14:textId="001FFFE2"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6BA852D6" w14:textId="0BCFBB58" w:rsidR="00C836F7" w:rsidRDefault="00C836F7" w:rsidP="00C836F7">
            <w:pPr>
              <w:jc w:val="center"/>
              <w:rPr>
                <w:color w:val="000000"/>
              </w:rPr>
            </w:pPr>
            <w:r>
              <w:rPr>
                <w:color w:val="000000"/>
                <w:lang w:eastAsia="id-ID"/>
              </w:rPr>
              <w:t>Default</w:t>
            </w:r>
          </w:p>
        </w:tc>
        <w:tc>
          <w:tcPr>
            <w:tcW w:w="2268" w:type="dxa"/>
            <w:vAlign w:val="center"/>
          </w:tcPr>
          <w:p w14:paraId="337EBAE7" w14:textId="77777777" w:rsidR="00C836F7" w:rsidRDefault="00C836F7" w:rsidP="00C836F7">
            <w:pPr>
              <w:jc w:val="center"/>
              <w:rPr>
                <w:color w:val="000000"/>
              </w:rPr>
            </w:pPr>
            <w:r>
              <w:rPr>
                <w:color w:val="000000"/>
              </w:rPr>
              <w:t>N</w:t>
            </w:r>
          </w:p>
        </w:tc>
      </w:tr>
      <w:tr w:rsidR="00C836F7" w14:paraId="4BEDE704" w14:textId="77777777" w:rsidTr="0030590B">
        <w:trPr>
          <w:trHeight w:val="283"/>
          <w:jc w:val="center"/>
        </w:trPr>
        <w:tc>
          <w:tcPr>
            <w:tcW w:w="927" w:type="dxa"/>
            <w:vMerge/>
            <w:vAlign w:val="center"/>
          </w:tcPr>
          <w:p w14:paraId="2CB173C7" w14:textId="77777777" w:rsidR="00C836F7" w:rsidRDefault="00C836F7" w:rsidP="00C836F7">
            <w:pPr>
              <w:jc w:val="center"/>
              <w:rPr>
                <w:color w:val="000000"/>
              </w:rPr>
            </w:pPr>
          </w:p>
        </w:tc>
        <w:tc>
          <w:tcPr>
            <w:tcW w:w="1316" w:type="dxa"/>
            <w:vAlign w:val="center"/>
          </w:tcPr>
          <w:p w14:paraId="2EB370D0" w14:textId="56AB85E8" w:rsidR="00C836F7" w:rsidRDefault="00C836F7" w:rsidP="00C836F7">
            <w:pPr>
              <w:jc w:val="center"/>
              <w:rPr>
                <w:color w:val="000000"/>
              </w:rPr>
            </w:pPr>
            <w:r>
              <w:rPr>
                <w:color w:val="000000"/>
              </w:rPr>
              <w:t>NB</w:t>
            </w:r>
          </w:p>
        </w:tc>
        <w:tc>
          <w:tcPr>
            <w:tcW w:w="1863" w:type="dxa"/>
            <w:vAlign w:val="center"/>
          </w:tcPr>
          <w:p w14:paraId="34FB9509" w14:textId="5BF35A96" w:rsidR="00C836F7" w:rsidRPr="000D0B67" w:rsidRDefault="00C836F7" w:rsidP="00C836F7">
            <w:pPr>
              <w:jc w:val="center"/>
              <w:rPr>
                <w:color w:val="000000"/>
                <w:lang w:val="id-ID" w:eastAsia="id-ID"/>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329139F6" w14:textId="3B52DB96" w:rsidR="00C836F7" w:rsidRDefault="00C836F7" w:rsidP="00C836F7">
            <w:pPr>
              <w:jc w:val="center"/>
              <w:rPr>
                <w:color w:val="000000"/>
                <w:lang w:eastAsia="id-ID"/>
              </w:rPr>
            </w:pPr>
            <w:r>
              <w:rPr>
                <w:color w:val="000000"/>
                <w:lang w:eastAsia="id-ID"/>
              </w:rPr>
              <w:t>Default</w:t>
            </w:r>
          </w:p>
        </w:tc>
        <w:tc>
          <w:tcPr>
            <w:tcW w:w="2268" w:type="dxa"/>
            <w:vAlign w:val="center"/>
          </w:tcPr>
          <w:p w14:paraId="086954FB" w14:textId="1686ABAD" w:rsidR="00C836F7" w:rsidRDefault="00C836F7" w:rsidP="00C836F7">
            <w:pPr>
              <w:jc w:val="center"/>
              <w:rPr>
                <w:color w:val="000000"/>
              </w:rPr>
            </w:pPr>
            <w:r>
              <w:rPr>
                <w:color w:val="000000"/>
              </w:rPr>
              <w:t>N</w:t>
            </w:r>
          </w:p>
        </w:tc>
      </w:tr>
      <w:tr w:rsidR="00C836F7" w14:paraId="6CB2A4A6" w14:textId="77777777" w:rsidTr="0030590B">
        <w:trPr>
          <w:trHeight w:val="283"/>
          <w:jc w:val="center"/>
        </w:trPr>
        <w:tc>
          <w:tcPr>
            <w:tcW w:w="927" w:type="dxa"/>
            <w:vMerge w:val="restart"/>
            <w:vAlign w:val="center"/>
          </w:tcPr>
          <w:p w14:paraId="2A299008" w14:textId="5599F14A" w:rsidR="00C836F7" w:rsidRDefault="00C836F7" w:rsidP="00C836F7">
            <w:pPr>
              <w:jc w:val="center"/>
              <w:rPr>
                <w:color w:val="000000"/>
              </w:rPr>
            </w:pPr>
            <w:r>
              <w:rPr>
                <w:color w:val="000000"/>
              </w:rPr>
              <w:t>2</w:t>
            </w:r>
          </w:p>
        </w:tc>
        <w:tc>
          <w:tcPr>
            <w:tcW w:w="1316" w:type="dxa"/>
            <w:vAlign w:val="center"/>
          </w:tcPr>
          <w:p w14:paraId="49183DD7" w14:textId="5D23315C" w:rsidR="00C836F7" w:rsidRDefault="00C836F7" w:rsidP="00C836F7">
            <w:pPr>
              <w:jc w:val="center"/>
              <w:rPr>
                <w:color w:val="000000"/>
              </w:rPr>
            </w:pPr>
            <w:r>
              <w:rPr>
                <w:color w:val="000000"/>
              </w:rPr>
              <w:t>SVM</w:t>
            </w:r>
          </w:p>
        </w:tc>
        <w:tc>
          <w:tcPr>
            <w:tcW w:w="1863" w:type="dxa"/>
            <w:vAlign w:val="center"/>
          </w:tcPr>
          <w:p w14:paraId="420941B0" w14:textId="0F31E95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7829DBF2" w14:textId="59D6690B"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78E7B90A" w14:textId="77777777" w:rsidR="00C836F7" w:rsidRDefault="00C836F7" w:rsidP="00C836F7">
            <w:pPr>
              <w:jc w:val="center"/>
              <w:rPr>
                <w:color w:val="000000"/>
              </w:rPr>
            </w:pPr>
            <w:r>
              <w:rPr>
                <w:color w:val="000000"/>
              </w:rPr>
              <w:t>N</w:t>
            </w:r>
          </w:p>
        </w:tc>
      </w:tr>
      <w:tr w:rsidR="00C836F7" w14:paraId="6EB33AE6" w14:textId="77777777" w:rsidTr="0030590B">
        <w:trPr>
          <w:trHeight w:val="283"/>
          <w:jc w:val="center"/>
        </w:trPr>
        <w:tc>
          <w:tcPr>
            <w:tcW w:w="927" w:type="dxa"/>
            <w:vMerge/>
            <w:vAlign w:val="center"/>
          </w:tcPr>
          <w:p w14:paraId="3DDB8A1F" w14:textId="6C28F6F4" w:rsidR="00C836F7" w:rsidRDefault="00C836F7" w:rsidP="00C836F7">
            <w:pPr>
              <w:jc w:val="center"/>
              <w:rPr>
                <w:color w:val="000000"/>
              </w:rPr>
            </w:pPr>
          </w:p>
        </w:tc>
        <w:tc>
          <w:tcPr>
            <w:tcW w:w="1316" w:type="dxa"/>
            <w:vAlign w:val="center"/>
          </w:tcPr>
          <w:p w14:paraId="1C63636D" w14:textId="230D074C" w:rsidR="00C836F7" w:rsidRDefault="00C836F7" w:rsidP="00C836F7">
            <w:pPr>
              <w:jc w:val="center"/>
              <w:rPr>
                <w:color w:val="000000"/>
              </w:rPr>
            </w:pPr>
            <w:r>
              <w:rPr>
                <w:color w:val="000000"/>
              </w:rPr>
              <w:t>NB</w:t>
            </w:r>
          </w:p>
        </w:tc>
        <w:tc>
          <w:tcPr>
            <w:tcW w:w="1863" w:type="dxa"/>
            <w:vAlign w:val="center"/>
          </w:tcPr>
          <w:p w14:paraId="2BEA0E76" w14:textId="284BF44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4D3991BE" w14:textId="1188A0A4"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4990DCD" w14:textId="141B735C" w:rsidR="00C836F7" w:rsidRDefault="00C836F7" w:rsidP="00C836F7">
            <w:pPr>
              <w:jc w:val="center"/>
              <w:rPr>
                <w:color w:val="000000"/>
              </w:rPr>
            </w:pPr>
            <w:r>
              <w:rPr>
                <w:color w:val="000000"/>
              </w:rPr>
              <w:t>N</w:t>
            </w:r>
          </w:p>
        </w:tc>
      </w:tr>
      <w:tr w:rsidR="00C836F7" w14:paraId="071EEBA7" w14:textId="77777777" w:rsidTr="0030590B">
        <w:trPr>
          <w:trHeight w:val="283"/>
          <w:jc w:val="center"/>
        </w:trPr>
        <w:tc>
          <w:tcPr>
            <w:tcW w:w="927" w:type="dxa"/>
            <w:vMerge w:val="restart"/>
            <w:vAlign w:val="center"/>
          </w:tcPr>
          <w:p w14:paraId="24989EDA" w14:textId="0DCA8658" w:rsidR="00C836F7" w:rsidRDefault="00C836F7" w:rsidP="00C836F7">
            <w:pPr>
              <w:jc w:val="center"/>
              <w:rPr>
                <w:color w:val="000000"/>
              </w:rPr>
            </w:pPr>
            <w:r>
              <w:rPr>
                <w:color w:val="000000"/>
              </w:rPr>
              <w:t>3</w:t>
            </w:r>
          </w:p>
        </w:tc>
        <w:tc>
          <w:tcPr>
            <w:tcW w:w="1316" w:type="dxa"/>
            <w:vAlign w:val="center"/>
          </w:tcPr>
          <w:p w14:paraId="6CE78A0E" w14:textId="6A43282D" w:rsidR="00C836F7" w:rsidRDefault="00C836F7" w:rsidP="00C836F7">
            <w:pPr>
              <w:jc w:val="center"/>
              <w:rPr>
                <w:color w:val="000000"/>
              </w:rPr>
            </w:pPr>
            <w:r>
              <w:rPr>
                <w:color w:val="000000"/>
              </w:rPr>
              <w:t>SVM</w:t>
            </w:r>
          </w:p>
        </w:tc>
        <w:tc>
          <w:tcPr>
            <w:tcW w:w="1863" w:type="dxa"/>
            <w:vAlign w:val="center"/>
          </w:tcPr>
          <w:p w14:paraId="09A828B6" w14:textId="15560B4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132E77B5" w14:textId="41877EA8" w:rsidR="00C836F7" w:rsidRDefault="00C836F7" w:rsidP="00C836F7">
            <w:pPr>
              <w:jc w:val="center"/>
              <w:rPr>
                <w:color w:val="000000"/>
              </w:rPr>
            </w:pPr>
            <w:r>
              <w:rPr>
                <w:color w:val="000000"/>
                <w:lang w:eastAsia="id-ID"/>
              </w:rPr>
              <w:t>Default</w:t>
            </w:r>
          </w:p>
        </w:tc>
        <w:tc>
          <w:tcPr>
            <w:tcW w:w="2268" w:type="dxa"/>
            <w:vAlign w:val="center"/>
          </w:tcPr>
          <w:p w14:paraId="78B306F5" w14:textId="1999D529" w:rsidR="00C836F7" w:rsidRDefault="00C836F7" w:rsidP="00C836F7">
            <w:pPr>
              <w:jc w:val="center"/>
              <w:rPr>
                <w:color w:val="000000"/>
              </w:rPr>
            </w:pPr>
            <w:r>
              <w:rPr>
                <w:color w:val="000000"/>
              </w:rPr>
              <w:t>Y</w:t>
            </w:r>
          </w:p>
        </w:tc>
      </w:tr>
      <w:tr w:rsidR="00C836F7" w14:paraId="3D4A6465" w14:textId="77777777" w:rsidTr="0030590B">
        <w:trPr>
          <w:trHeight w:val="283"/>
          <w:jc w:val="center"/>
        </w:trPr>
        <w:tc>
          <w:tcPr>
            <w:tcW w:w="927" w:type="dxa"/>
            <w:vMerge/>
            <w:vAlign w:val="center"/>
          </w:tcPr>
          <w:p w14:paraId="0642B048" w14:textId="7A96ECBE" w:rsidR="00C836F7" w:rsidRDefault="00C836F7" w:rsidP="00C836F7">
            <w:pPr>
              <w:jc w:val="center"/>
              <w:rPr>
                <w:color w:val="000000"/>
              </w:rPr>
            </w:pPr>
          </w:p>
        </w:tc>
        <w:tc>
          <w:tcPr>
            <w:tcW w:w="1316" w:type="dxa"/>
            <w:vAlign w:val="center"/>
          </w:tcPr>
          <w:p w14:paraId="484328E1" w14:textId="417AD133" w:rsidR="00C836F7" w:rsidRDefault="00C836F7" w:rsidP="00C836F7">
            <w:pPr>
              <w:jc w:val="center"/>
              <w:rPr>
                <w:color w:val="000000"/>
              </w:rPr>
            </w:pPr>
            <w:r>
              <w:rPr>
                <w:color w:val="000000"/>
              </w:rPr>
              <w:t>NB</w:t>
            </w:r>
          </w:p>
        </w:tc>
        <w:tc>
          <w:tcPr>
            <w:tcW w:w="1863" w:type="dxa"/>
            <w:vAlign w:val="center"/>
          </w:tcPr>
          <w:p w14:paraId="538416F4" w14:textId="4BE37A88"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0D7178F8" w14:textId="0612CD06" w:rsidR="00C836F7" w:rsidRDefault="00C836F7" w:rsidP="00C836F7">
            <w:pPr>
              <w:jc w:val="center"/>
              <w:rPr>
                <w:color w:val="000000"/>
              </w:rPr>
            </w:pPr>
            <w:r>
              <w:rPr>
                <w:color w:val="000000"/>
                <w:lang w:eastAsia="id-ID"/>
              </w:rPr>
              <w:t>Default</w:t>
            </w:r>
          </w:p>
        </w:tc>
        <w:tc>
          <w:tcPr>
            <w:tcW w:w="2268" w:type="dxa"/>
            <w:vAlign w:val="center"/>
          </w:tcPr>
          <w:p w14:paraId="553A6BE7" w14:textId="643147DF" w:rsidR="00C836F7" w:rsidRDefault="00C836F7" w:rsidP="00C836F7">
            <w:pPr>
              <w:jc w:val="center"/>
              <w:rPr>
                <w:color w:val="000000"/>
              </w:rPr>
            </w:pPr>
            <w:r>
              <w:rPr>
                <w:color w:val="000000"/>
              </w:rPr>
              <w:t>Y</w:t>
            </w:r>
          </w:p>
        </w:tc>
      </w:tr>
      <w:tr w:rsidR="00C836F7" w14:paraId="65744F94" w14:textId="77777777" w:rsidTr="0030590B">
        <w:trPr>
          <w:trHeight w:val="283"/>
          <w:jc w:val="center"/>
        </w:trPr>
        <w:tc>
          <w:tcPr>
            <w:tcW w:w="927" w:type="dxa"/>
            <w:vMerge w:val="restart"/>
            <w:vAlign w:val="center"/>
          </w:tcPr>
          <w:p w14:paraId="66FA80D7" w14:textId="2D9092A5" w:rsidR="00C836F7" w:rsidRDefault="00C836F7" w:rsidP="00C836F7">
            <w:pPr>
              <w:jc w:val="center"/>
              <w:rPr>
                <w:color w:val="000000"/>
              </w:rPr>
            </w:pPr>
            <w:r>
              <w:rPr>
                <w:color w:val="000000"/>
              </w:rPr>
              <w:t>4</w:t>
            </w:r>
          </w:p>
        </w:tc>
        <w:tc>
          <w:tcPr>
            <w:tcW w:w="1316" w:type="dxa"/>
            <w:vAlign w:val="center"/>
          </w:tcPr>
          <w:p w14:paraId="69FA4A9C" w14:textId="56911ACB" w:rsidR="00C836F7" w:rsidRDefault="00C836F7" w:rsidP="00C836F7">
            <w:pPr>
              <w:jc w:val="center"/>
              <w:rPr>
                <w:color w:val="000000"/>
              </w:rPr>
            </w:pPr>
            <w:r>
              <w:rPr>
                <w:color w:val="000000"/>
              </w:rPr>
              <w:t>SVM</w:t>
            </w:r>
          </w:p>
        </w:tc>
        <w:tc>
          <w:tcPr>
            <w:tcW w:w="1863" w:type="dxa"/>
            <w:vAlign w:val="center"/>
          </w:tcPr>
          <w:p w14:paraId="420D2D4C" w14:textId="707AE85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0E8F824C" w14:textId="1A50186D"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2864E3D" w14:textId="0E414109" w:rsidR="00C836F7" w:rsidRDefault="00C836F7" w:rsidP="00C836F7">
            <w:pPr>
              <w:jc w:val="center"/>
              <w:rPr>
                <w:color w:val="000000"/>
              </w:rPr>
            </w:pPr>
            <w:r>
              <w:rPr>
                <w:color w:val="000000"/>
              </w:rPr>
              <w:t>Y</w:t>
            </w:r>
          </w:p>
        </w:tc>
      </w:tr>
      <w:tr w:rsidR="00C836F7" w14:paraId="202C4D87" w14:textId="77777777" w:rsidTr="0030590B">
        <w:trPr>
          <w:trHeight w:val="283"/>
          <w:jc w:val="center"/>
        </w:trPr>
        <w:tc>
          <w:tcPr>
            <w:tcW w:w="927" w:type="dxa"/>
            <w:vMerge/>
            <w:vAlign w:val="center"/>
          </w:tcPr>
          <w:p w14:paraId="770559EB" w14:textId="0B0529D7" w:rsidR="00C836F7" w:rsidRDefault="00C836F7" w:rsidP="00C836F7">
            <w:pPr>
              <w:jc w:val="center"/>
              <w:rPr>
                <w:color w:val="000000"/>
              </w:rPr>
            </w:pPr>
          </w:p>
        </w:tc>
        <w:tc>
          <w:tcPr>
            <w:tcW w:w="1316" w:type="dxa"/>
            <w:vAlign w:val="center"/>
          </w:tcPr>
          <w:p w14:paraId="3A1DBD4E" w14:textId="4392B9D0" w:rsidR="00C836F7" w:rsidRDefault="00C836F7" w:rsidP="00C836F7">
            <w:pPr>
              <w:jc w:val="center"/>
              <w:rPr>
                <w:color w:val="000000"/>
              </w:rPr>
            </w:pPr>
            <w:r>
              <w:rPr>
                <w:color w:val="000000"/>
              </w:rPr>
              <w:t>NB</w:t>
            </w:r>
          </w:p>
        </w:tc>
        <w:tc>
          <w:tcPr>
            <w:tcW w:w="1863" w:type="dxa"/>
            <w:vAlign w:val="center"/>
          </w:tcPr>
          <w:p w14:paraId="21F41954" w14:textId="115611B5"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2C7C63A3" w14:textId="0DC5DEC0"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B073FED" w14:textId="52DA4EBE" w:rsidR="00C836F7" w:rsidRDefault="00C836F7" w:rsidP="00C836F7">
            <w:pPr>
              <w:jc w:val="center"/>
              <w:rPr>
                <w:color w:val="000000"/>
              </w:rPr>
            </w:pPr>
            <w:r>
              <w:rPr>
                <w:color w:val="000000"/>
              </w:rPr>
              <w:t>Y</w:t>
            </w:r>
          </w:p>
        </w:tc>
      </w:tr>
      <w:tr w:rsidR="00C836F7" w14:paraId="3C403B8D" w14:textId="77777777" w:rsidTr="0030590B">
        <w:trPr>
          <w:trHeight w:val="283"/>
          <w:jc w:val="center"/>
        </w:trPr>
        <w:tc>
          <w:tcPr>
            <w:tcW w:w="927" w:type="dxa"/>
            <w:vMerge w:val="restart"/>
            <w:vAlign w:val="center"/>
          </w:tcPr>
          <w:p w14:paraId="6F8522E9" w14:textId="1E569205" w:rsidR="00C836F7" w:rsidRDefault="00C836F7" w:rsidP="00C836F7">
            <w:pPr>
              <w:jc w:val="center"/>
              <w:rPr>
                <w:color w:val="000000"/>
              </w:rPr>
            </w:pPr>
            <w:r>
              <w:rPr>
                <w:color w:val="000000"/>
              </w:rPr>
              <w:t>5</w:t>
            </w:r>
          </w:p>
        </w:tc>
        <w:tc>
          <w:tcPr>
            <w:tcW w:w="1316" w:type="dxa"/>
            <w:vAlign w:val="center"/>
          </w:tcPr>
          <w:p w14:paraId="5EA6F322" w14:textId="5BCEFB90" w:rsidR="00C836F7" w:rsidRDefault="00C836F7" w:rsidP="00C836F7">
            <w:pPr>
              <w:jc w:val="center"/>
              <w:rPr>
                <w:color w:val="000000"/>
              </w:rPr>
            </w:pPr>
            <w:r>
              <w:rPr>
                <w:color w:val="000000"/>
              </w:rPr>
              <w:t>SVM</w:t>
            </w:r>
          </w:p>
        </w:tc>
        <w:tc>
          <w:tcPr>
            <w:tcW w:w="1863" w:type="dxa"/>
            <w:vAlign w:val="center"/>
          </w:tcPr>
          <w:p w14:paraId="45CA36F1" w14:textId="2E95BBB9" w:rsidR="00C836F7" w:rsidRDefault="00C836F7" w:rsidP="00C836F7">
            <w:pPr>
              <w:jc w:val="center"/>
              <w:rPr>
                <w:color w:val="000000"/>
              </w:rPr>
            </w:pPr>
            <w:r w:rsidRPr="000D0B67">
              <w:rPr>
                <w:color w:val="000000"/>
                <w:lang w:val="id-ID" w:eastAsia="id-ID"/>
              </w:rPr>
              <w:t>TFPOS-IDF</w:t>
            </w:r>
          </w:p>
        </w:tc>
        <w:tc>
          <w:tcPr>
            <w:tcW w:w="1701" w:type="dxa"/>
            <w:vAlign w:val="center"/>
          </w:tcPr>
          <w:p w14:paraId="79AAA259" w14:textId="7AFF145C" w:rsidR="00C836F7" w:rsidRDefault="00C836F7" w:rsidP="00C836F7">
            <w:pPr>
              <w:jc w:val="center"/>
              <w:rPr>
                <w:color w:val="000000"/>
              </w:rPr>
            </w:pPr>
            <w:r>
              <w:rPr>
                <w:color w:val="000000"/>
                <w:lang w:eastAsia="id-ID"/>
              </w:rPr>
              <w:t>Default</w:t>
            </w:r>
          </w:p>
        </w:tc>
        <w:tc>
          <w:tcPr>
            <w:tcW w:w="2268" w:type="dxa"/>
            <w:vAlign w:val="center"/>
          </w:tcPr>
          <w:p w14:paraId="222338A1" w14:textId="21A47EE3" w:rsidR="00C836F7" w:rsidRDefault="00C836F7" w:rsidP="00C836F7">
            <w:pPr>
              <w:jc w:val="center"/>
              <w:rPr>
                <w:color w:val="000000"/>
              </w:rPr>
            </w:pPr>
            <w:r>
              <w:rPr>
                <w:color w:val="000000"/>
              </w:rPr>
              <w:t>N</w:t>
            </w:r>
          </w:p>
        </w:tc>
      </w:tr>
      <w:tr w:rsidR="00C836F7" w14:paraId="31066937" w14:textId="77777777" w:rsidTr="0030590B">
        <w:trPr>
          <w:trHeight w:val="283"/>
          <w:jc w:val="center"/>
        </w:trPr>
        <w:tc>
          <w:tcPr>
            <w:tcW w:w="927" w:type="dxa"/>
            <w:vMerge/>
            <w:vAlign w:val="center"/>
          </w:tcPr>
          <w:p w14:paraId="4CF94CED" w14:textId="6022D779" w:rsidR="00C836F7" w:rsidRDefault="00C836F7" w:rsidP="00C836F7">
            <w:pPr>
              <w:jc w:val="center"/>
              <w:rPr>
                <w:color w:val="000000"/>
              </w:rPr>
            </w:pPr>
          </w:p>
        </w:tc>
        <w:tc>
          <w:tcPr>
            <w:tcW w:w="1316" w:type="dxa"/>
            <w:vAlign w:val="center"/>
          </w:tcPr>
          <w:p w14:paraId="07395982" w14:textId="3675C034" w:rsidR="00C836F7" w:rsidRDefault="00C836F7" w:rsidP="00C836F7">
            <w:pPr>
              <w:jc w:val="center"/>
              <w:rPr>
                <w:color w:val="000000"/>
              </w:rPr>
            </w:pPr>
            <w:r>
              <w:rPr>
                <w:color w:val="000000"/>
              </w:rPr>
              <w:t>NB</w:t>
            </w:r>
          </w:p>
        </w:tc>
        <w:tc>
          <w:tcPr>
            <w:tcW w:w="1863" w:type="dxa"/>
            <w:vAlign w:val="center"/>
          </w:tcPr>
          <w:p w14:paraId="3E2B7611" w14:textId="5E5B4CD3" w:rsidR="00C836F7" w:rsidRDefault="00C836F7" w:rsidP="00C836F7">
            <w:pPr>
              <w:jc w:val="center"/>
              <w:rPr>
                <w:color w:val="000000"/>
              </w:rPr>
            </w:pPr>
            <w:r w:rsidRPr="000D0B67">
              <w:rPr>
                <w:color w:val="000000"/>
                <w:lang w:val="id-ID" w:eastAsia="id-ID"/>
              </w:rPr>
              <w:t>TFPOS-IDF</w:t>
            </w:r>
          </w:p>
        </w:tc>
        <w:tc>
          <w:tcPr>
            <w:tcW w:w="1701" w:type="dxa"/>
            <w:vAlign w:val="center"/>
          </w:tcPr>
          <w:p w14:paraId="245D399A" w14:textId="26BCF87F" w:rsidR="00C836F7" w:rsidRDefault="00C836F7" w:rsidP="00C836F7">
            <w:pPr>
              <w:jc w:val="center"/>
              <w:rPr>
                <w:color w:val="000000"/>
              </w:rPr>
            </w:pPr>
            <w:r>
              <w:rPr>
                <w:color w:val="000000"/>
                <w:lang w:eastAsia="id-ID"/>
              </w:rPr>
              <w:t>Default</w:t>
            </w:r>
          </w:p>
        </w:tc>
        <w:tc>
          <w:tcPr>
            <w:tcW w:w="2268" w:type="dxa"/>
            <w:vAlign w:val="center"/>
          </w:tcPr>
          <w:p w14:paraId="2777911A" w14:textId="49BBBF94" w:rsidR="00C836F7" w:rsidRDefault="00C836F7" w:rsidP="00C836F7">
            <w:pPr>
              <w:jc w:val="center"/>
              <w:rPr>
                <w:color w:val="000000"/>
              </w:rPr>
            </w:pPr>
            <w:r>
              <w:rPr>
                <w:color w:val="000000"/>
              </w:rPr>
              <w:t>N</w:t>
            </w:r>
          </w:p>
        </w:tc>
      </w:tr>
      <w:tr w:rsidR="00C836F7" w14:paraId="02111994" w14:textId="77777777" w:rsidTr="0030590B">
        <w:trPr>
          <w:trHeight w:val="283"/>
          <w:jc w:val="center"/>
        </w:trPr>
        <w:tc>
          <w:tcPr>
            <w:tcW w:w="927" w:type="dxa"/>
            <w:vMerge w:val="restart"/>
            <w:vAlign w:val="center"/>
          </w:tcPr>
          <w:p w14:paraId="595DE9E3" w14:textId="7A2C87A1" w:rsidR="00C836F7" w:rsidRDefault="00C836F7" w:rsidP="00C836F7">
            <w:pPr>
              <w:jc w:val="center"/>
              <w:rPr>
                <w:color w:val="000000"/>
              </w:rPr>
            </w:pPr>
            <w:r>
              <w:rPr>
                <w:color w:val="000000"/>
              </w:rPr>
              <w:t>6</w:t>
            </w:r>
          </w:p>
        </w:tc>
        <w:tc>
          <w:tcPr>
            <w:tcW w:w="1316" w:type="dxa"/>
            <w:vAlign w:val="center"/>
          </w:tcPr>
          <w:p w14:paraId="5DFF237E" w14:textId="35CD8136" w:rsidR="00C836F7" w:rsidRDefault="00C836F7" w:rsidP="00C836F7">
            <w:pPr>
              <w:jc w:val="center"/>
              <w:rPr>
                <w:color w:val="000000"/>
              </w:rPr>
            </w:pPr>
            <w:r>
              <w:rPr>
                <w:color w:val="000000"/>
              </w:rPr>
              <w:t>SVM</w:t>
            </w:r>
          </w:p>
        </w:tc>
        <w:tc>
          <w:tcPr>
            <w:tcW w:w="1863" w:type="dxa"/>
            <w:vAlign w:val="center"/>
          </w:tcPr>
          <w:p w14:paraId="200181AD" w14:textId="27E2C757" w:rsidR="00C836F7" w:rsidRDefault="00C836F7" w:rsidP="00C836F7">
            <w:pPr>
              <w:jc w:val="center"/>
              <w:rPr>
                <w:color w:val="000000"/>
              </w:rPr>
            </w:pPr>
            <w:r w:rsidRPr="000D0B67">
              <w:rPr>
                <w:color w:val="000000"/>
                <w:lang w:val="id-ID" w:eastAsia="id-ID"/>
              </w:rPr>
              <w:t>TFPOS-IDF</w:t>
            </w:r>
          </w:p>
        </w:tc>
        <w:tc>
          <w:tcPr>
            <w:tcW w:w="1701" w:type="dxa"/>
            <w:vAlign w:val="center"/>
          </w:tcPr>
          <w:p w14:paraId="74D888B6" w14:textId="24259A34"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201972B" w14:textId="7F7EBC1F" w:rsidR="00C836F7" w:rsidRDefault="00C836F7" w:rsidP="00C836F7">
            <w:pPr>
              <w:jc w:val="center"/>
              <w:rPr>
                <w:color w:val="000000"/>
              </w:rPr>
            </w:pPr>
            <w:r>
              <w:rPr>
                <w:color w:val="000000"/>
              </w:rPr>
              <w:t>N</w:t>
            </w:r>
          </w:p>
        </w:tc>
      </w:tr>
      <w:tr w:rsidR="00C836F7" w14:paraId="136B40C7" w14:textId="77777777" w:rsidTr="0030590B">
        <w:trPr>
          <w:trHeight w:val="283"/>
          <w:jc w:val="center"/>
        </w:trPr>
        <w:tc>
          <w:tcPr>
            <w:tcW w:w="927" w:type="dxa"/>
            <w:vMerge/>
            <w:vAlign w:val="center"/>
          </w:tcPr>
          <w:p w14:paraId="46B47A6E" w14:textId="33B129E7" w:rsidR="00C836F7" w:rsidRDefault="00C836F7" w:rsidP="00C836F7">
            <w:pPr>
              <w:jc w:val="center"/>
              <w:rPr>
                <w:color w:val="000000"/>
              </w:rPr>
            </w:pPr>
          </w:p>
        </w:tc>
        <w:tc>
          <w:tcPr>
            <w:tcW w:w="1316" w:type="dxa"/>
            <w:vAlign w:val="center"/>
          </w:tcPr>
          <w:p w14:paraId="650EE4C8" w14:textId="408D86D8" w:rsidR="00C836F7" w:rsidRDefault="00C836F7" w:rsidP="00C836F7">
            <w:pPr>
              <w:jc w:val="center"/>
              <w:rPr>
                <w:color w:val="000000"/>
              </w:rPr>
            </w:pPr>
            <w:r>
              <w:rPr>
                <w:color w:val="000000"/>
              </w:rPr>
              <w:t>NB</w:t>
            </w:r>
          </w:p>
        </w:tc>
        <w:tc>
          <w:tcPr>
            <w:tcW w:w="1863" w:type="dxa"/>
            <w:vAlign w:val="center"/>
          </w:tcPr>
          <w:p w14:paraId="076BB856" w14:textId="107AEF87" w:rsidR="00C836F7" w:rsidRDefault="00C836F7" w:rsidP="00C836F7">
            <w:pPr>
              <w:jc w:val="center"/>
              <w:rPr>
                <w:color w:val="000000"/>
              </w:rPr>
            </w:pPr>
            <w:r w:rsidRPr="000D0B67">
              <w:rPr>
                <w:color w:val="000000"/>
                <w:lang w:val="id-ID" w:eastAsia="id-ID"/>
              </w:rPr>
              <w:t>TFPOS-IDF</w:t>
            </w:r>
          </w:p>
        </w:tc>
        <w:tc>
          <w:tcPr>
            <w:tcW w:w="1701" w:type="dxa"/>
            <w:vAlign w:val="center"/>
          </w:tcPr>
          <w:p w14:paraId="4A8B6008" w14:textId="0B46E079"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5FEFF3DD" w14:textId="5E219474" w:rsidR="00C836F7" w:rsidRDefault="00C836F7" w:rsidP="00C836F7">
            <w:pPr>
              <w:jc w:val="center"/>
              <w:rPr>
                <w:color w:val="000000"/>
              </w:rPr>
            </w:pPr>
            <w:r>
              <w:rPr>
                <w:color w:val="000000"/>
              </w:rPr>
              <w:t>N</w:t>
            </w:r>
          </w:p>
        </w:tc>
      </w:tr>
      <w:tr w:rsidR="00C836F7" w14:paraId="5A906550" w14:textId="77777777" w:rsidTr="0030590B">
        <w:trPr>
          <w:trHeight w:val="283"/>
          <w:jc w:val="center"/>
        </w:trPr>
        <w:tc>
          <w:tcPr>
            <w:tcW w:w="927" w:type="dxa"/>
            <w:vMerge w:val="restart"/>
            <w:vAlign w:val="center"/>
          </w:tcPr>
          <w:p w14:paraId="183160E6" w14:textId="195C2613" w:rsidR="00C836F7" w:rsidRDefault="00C836F7" w:rsidP="00C836F7">
            <w:pPr>
              <w:jc w:val="center"/>
              <w:rPr>
                <w:color w:val="000000"/>
              </w:rPr>
            </w:pPr>
            <w:r>
              <w:rPr>
                <w:color w:val="000000"/>
              </w:rPr>
              <w:t>7</w:t>
            </w:r>
          </w:p>
        </w:tc>
        <w:tc>
          <w:tcPr>
            <w:tcW w:w="1316" w:type="dxa"/>
            <w:vAlign w:val="center"/>
          </w:tcPr>
          <w:p w14:paraId="14A0BD74" w14:textId="68D80023" w:rsidR="00C836F7" w:rsidRDefault="00C836F7" w:rsidP="00C836F7">
            <w:pPr>
              <w:jc w:val="center"/>
              <w:rPr>
                <w:color w:val="000000"/>
              </w:rPr>
            </w:pPr>
            <w:r>
              <w:rPr>
                <w:color w:val="000000"/>
              </w:rPr>
              <w:t>SVM</w:t>
            </w:r>
          </w:p>
        </w:tc>
        <w:tc>
          <w:tcPr>
            <w:tcW w:w="1863" w:type="dxa"/>
            <w:vAlign w:val="center"/>
          </w:tcPr>
          <w:p w14:paraId="7590D697" w14:textId="418A3BB2" w:rsidR="00C836F7" w:rsidRDefault="00C836F7" w:rsidP="00C836F7">
            <w:pPr>
              <w:jc w:val="center"/>
              <w:rPr>
                <w:color w:val="000000"/>
              </w:rPr>
            </w:pPr>
            <w:r w:rsidRPr="000D0B67">
              <w:rPr>
                <w:color w:val="000000"/>
                <w:lang w:val="id-ID" w:eastAsia="id-ID"/>
              </w:rPr>
              <w:t>TFPOS-IDF</w:t>
            </w:r>
          </w:p>
        </w:tc>
        <w:tc>
          <w:tcPr>
            <w:tcW w:w="1701" w:type="dxa"/>
            <w:vAlign w:val="center"/>
          </w:tcPr>
          <w:p w14:paraId="50855BAF" w14:textId="5705F438" w:rsidR="00C836F7" w:rsidRDefault="00C836F7" w:rsidP="00C836F7">
            <w:pPr>
              <w:jc w:val="center"/>
              <w:rPr>
                <w:color w:val="000000"/>
              </w:rPr>
            </w:pPr>
            <w:r>
              <w:rPr>
                <w:color w:val="000000"/>
                <w:lang w:eastAsia="id-ID"/>
              </w:rPr>
              <w:t>Default</w:t>
            </w:r>
          </w:p>
        </w:tc>
        <w:tc>
          <w:tcPr>
            <w:tcW w:w="2268" w:type="dxa"/>
            <w:vAlign w:val="center"/>
          </w:tcPr>
          <w:p w14:paraId="271B3A18" w14:textId="5E54A916" w:rsidR="00C836F7" w:rsidRDefault="00C836F7" w:rsidP="00C836F7">
            <w:pPr>
              <w:jc w:val="center"/>
              <w:rPr>
                <w:color w:val="000000"/>
              </w:rPr>
            </w:pPr>
            <w:r>
              <w:rPr>
                <w:color w:val="000000"/>
              </w:rPr>
              <w:t>Y</w:t>
            </w:r>
          </w:p>
        </w:tc>
      </w:tr>
      <w:tr w:rsidR="00C836F7" w14:paraId="501EB568" w14:textId="77777777" w:rsidTr="0030590B">
        <w:trPr>
          <w:trHeight w:val="283"/>
          <w:jc w:val="center"/>
        </w:trPr>
        <w:tc>
          <w:tcPr>
            <w:tcW w:w="927" w:type="dxa"/>
            <w:vMerge/>
            <w:vAlign w:val="center"/>
          </w:tcPr>
          <w:p w14:paraId="108CE8AE" w14:textId="2EA160CE" w:rsidR="00C836F7" w:rsidRDefault="00C836F7" w:rsidP="00C836F7">
            <w:pPr>
              <w:jc w:val="center"/>
              <w:rPr>
                <w:color w:val="000000"/>
              </w:rPr>
            </w:pPr>
          </w:p>
        </w:tc>
        <w:tc>
          <w:tcPr>
            <w:tcW w:w="1316" w:type="dxa"/>
            <w:vAlign w:val="center"/>
          </w:tcPr>
          <w:p w14:paraId="708B898C" w14:textId="33F81D8D" w:rsidR="00C836F7" w:rsidRDefault="00C836F7" w:rsidP="00C836F7">
            <w:pPr>
              <w:jc w:val="center"/>
              <w:rPr>
                <w:color w:val="000000"/>
              </w:rPr>
            </w:pPr>
            <w:r>
              <w:rPr>
                <w:color w:val="000000"/>
              </w:rPr>
              <w:t>NB</w:t>
            </w:r>
          </w:p>
        </w:tc>
        <w:tc>
          <w:tcPr>
            <w:tcW w:w="1863" w:type="dxa"/>
            <w:vAlign w:val="center"/>
          </w:tcPr>
          <w:p w14:paraId="3428B7BF" w14:textId="50928A35" w:rsidR="00C836F7" w:rsidRDefault="00C836F7" w:rsidP="00C836F7">
            <w:pPr>
              <w:jc w:val="center"/>
              <w:rPr>
                <w:color w:val="000000"/>
              </w:rPr>
            </w:pPr>
            <w:r w:rsidRPr="000D0B67">
              <w:rPr>
                <w:color w:val="000000"/>
                <w:lang w:val="id-ID" w:eastAsia="id-ID"/>
              </w:rPr>
              <w:t>TFPOS-IDF</w:t>
            </w:r>
          </w:p>
        </w:tc>
        <w:tc>
          <w:tcPr>
            <w:tcW w:w="1701" w:type="dxa"/>
            <w:vAlign w:val="center"/>
          </w:tcPr>
          <w:p w14:paraId="191DE5D8" w14:textId="1A76EF5F" w:rsidR="00C836F7" w:rsidRDefault="00C836F7" w:rsidP="00C836F7">
            <w:pPr>
              <w:jc w:val="center"/>
              <w:rPr>
                <w:color w:val="000000"/>
              </w:rPr>
            </w:pPr>
            <w:r>
              <w:rPr>
                <w:color w:val="000000"/>
                <w:lang w:eastAsia="id-ID"/>
              </w:rPr>
              <w:t>Default</w:t>
            </w:r>
          </w:p>
        </w:tc>
        <w:tc>
          <w:tcPr>
            <w:tcW w:w="2268" w:type="dxa"/>
            <w:vAlign w:val="center"/>
          </w:tcPr>
          <w:p w14:paraId="2B073F93" w14:textId="6EDBF878" w:rsidR="00C836F7" w:rsidRDefault="00C836F7" w:rsidP="00C836F7">
            <w:pPr>
              <w:jc w:val="center"/>
              <w:rPr>
                <w:color w:val="000000"/>
              </w:rPr>
            </w:pPr>
            <w:r>
              <w:rPr>
                <w:color w:val="000000"/>
              </w:rPr>
              <w:t>Y</w:t>
            </w:r>
          </w:p>
        </w:tc>
      </w:tr>
      <w:tr w:rsidR="00C836F7" w14:paraId="43016AEE" w14:textId="77777777" w:rsidTr="0030590B">
        <w:trPr>
          <w:trHeight w:val="283"/>
          <w:jc w:val="center"/>
        </w:trPr>
        <w:tc>
          <w:tcPr>
            <w:tcW w:w="927" w:type="dxa"/>
            <w:vMerge w:val="restart"/>
            <w:vAlign w:val="center"/>
          </w:tcPr>
          <w:p w14:paraId="5B3FDCEE" w14:textId="7F2D60AB" w:rsidR="00C836F7" w:rsidRDefault="00C836F7" w:rsidP="00C836F7">
            <w:pPr>
              <w:jc w:val="center"/>
              <w:rPr>
                <w:color w:val="000000"/>
              </w:rPr>
            </w:pPr>
            <w:r>
              <w:rPr>
                <w:color w:val="000000"/>
              </w:rPr>
              <w:t>8</w:t>
            </w:r>
          </w:p>
        </w:tc>
        <w:tc>
          <w:tcPr>
            <w:tcW w:w="1316" w:type="dxa"/>
            <w:vAlign w:val="center"/>
          </w:tcPr>
          <w:p w14:paraId="452229CD" w14:textId="16FAE5F2" w:rsidR="00C836F7" w:rsidRDefault="00C836F7" w:rsidP="00C836F7">
            <w:pPr>
              <w:jc w:val="center"/>
              <w:rPr>
                <w:color w:val="000000"/>
              </w:rPr>
            </w:pPr>
            <w:r>
              <w:rPr>
                <w:color w:val="000000"/>
              </w:rPr>
              <w:t>SVM</w:t>
            </w:r>
          </w:p>
        </w:tc>
        <w:tc>
          <w:tcPr>
            <w:tcW w:w="1863" w:type="dxa"/>
            <w:vAlign w:val="center"/>
          </w:tcPr>
          <w:p w14:paraId="4AAA8134" w14:textId="32543DBF" w:rsidR="00C836F7" w:rsidRDefault="00C836F7" w:rsidP="00C836F7">
            <w:pPr>
              <w:jc w:val="center"/>
              <w:rPr>
                <w:color w:val="000000"/>
              </w:rPr>
            </w:pPr>
            <w:r w:rsidRPr="000D0B67">
              <w:rPr>
                <w:color w:val="000000"/>
                <w:lang w:val="id-ID" w:eastAsia="id-ID"/>
              </w:rPr>
              <w:t>TFPOS-IDF</w:t>
            </w:r>
          </w:p>
        </w:tc>
        <w:tc>
          <w:tcPr>
            <w:tcW w:w="1701" w:type="dxa"/>
            <w:vAlign w:val="center"/>
          </w:tcPr>
          <w:p w14:paraId="0A2B78AB" w14:textId="5EA2A388"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40C0E441" w14:textId="56B9FA3A" w:rsidR="00C836F7" w:rsidRDefault="00C836F7" w:rsidP="00C836F7">
            <w:pPr>
              <w:jc w:val="center"/>
              <w:rPr>
                <w:color w:val="000000"/>
              </w:rPr>
            </w:pPr>
            <w:r>
              <w:rPr>
                <w:color w:val="000000"/>
              </w:rPr>
              <w:t>Y</w:t>
            </w:r>
          </w:p>
        </w:tc>
      </w:tr>
      <w:tr w:rsidR="00C836F7" w14:paraId="72A1CB0C" w14:textId="77777777" w:rsidTr="0030590B">
        <w:trPr>
          <w:trHeight w:val="283"/>
          <w:jc w:val="center"/>
        </w:trPr>
        <w:tc>
          <w:tcPr>
            <w:tcW w:w="927" w:type="dxa"/>
            <w:vMerge/>
            <w:vAlign w:val="center"/>
          </w:tcPr>
          <w:p w14:paraId="20F967F4" w14:textId="000B892B" w:rsidR="00C836F7" w:rsidRDefault="00C836F7" w:rsidP="00C836F7">
            <w:pPr>
              <w:jc w:val="center"/>
              <w:rPr>
                <w:color w:val="000000"/>
              </w:rPr>
            </w:pPr>
          </w:p>
        </w:tc>
        <w:tc>
          <w:tcPr>
            <w:tcW w:w="1316" w:type="dxa"/>
            <w:vAlign w:val="center"/>
          </w:tcPr>
          <w:p w14:paraId="286FF3B8" w14:textId="12869B08" w:rsidR="00C836F7" w:rsidRDefault="00C836F7" w:rsidP="00C836F7">
            <w:pPr>
              <w:jc w:val="center"/>
              <w:rPr>
                <w:color w:val="000000"/>
              </w:rPr>
            </w:pPr>
            <w:r>
              <w:rPr>
                <w:color w:val="000000"/>
              </w:rPr>
              <w:t>NB</w:t>
            </w:r>
          </w:p>
        </w:tc>
        <w:tc>
          <w:tcPr>
            <w:tcW w:w="1863" w:type="dxa"/>
            <w:vAlign w:val="center"/>
          </w:tcPr>
          <w:p w14:paraId="69E5A9B7" w14:textId="50F6415F" w:rsidR="00C836F7" w:rsidRDefault="00C836F7" w:rsidP="00C836F7">
            <w:pPr>
              <w:jc w:val="center"/>
              <w:rPr>
                <w:color w:val="000000"/>
              </w:rPr>
            </w:pPr>
            <w:r w:rsidRPr="000D0B67">
              <w:rPr>
                <w:color w:val="000000"/>
                <w:lang w:val="id-ID" w:eastAsia="id-ID"/>
              </w:rPr>
              <w:t>TFPOS-IDF</w:t>
            </w:r>
          </w:p>
        </w:tc>
        <w:tc>
          <w:tcPr>
            <w:tcW w:w="1701" w:type="dxa"/>
            <w:vAlign w:val="center"/>
          </w:tcPr>
          <w:p w14:paraId="2AACC373" w14:textId="6457F103"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40D2D0D1" w14:textId="56ADFF53" w:rsidR="00C836F7" w:rsidRDefault="00C836F7" w:rsidP="00C836F7">
            <w:pPr>
              <w:jc w:val="center"/>
              <w:rPr>
                <w:color w:val="000000"/>
              </w:rPr>
            </w:pPr>
            <w:r>
              <w:rPr>
                <w:color w:val="000000"/>
              </w:rPr>
              <w:t>Y</w:t>
            </w:r>
          </w:p>
        </w:tc>
      </w:tr>
    </w:tbl>
    <w:p w14:paraId="685B1A9B" w14:textId="40074F63" w:rsidR="00583AF9" w:rsidRDefault="006C1E51" w:rsidP="006C1E51">
      <w:pPr>
        <w:pStyle w:val="Caption"/>
        <w:rPr>
          <w:b w:val="0"/>
          <w:bCs w:val="0"/>
          <w:i/>
          <w:iCs/>
        </w:rPr>
      </w:pPr>
      <w:r w:rsidRPr="00D813A3">
        <w:t xml:space="preserve">Tabel </w:t>
      </w:r>
      <w:r w:rsidR="009308AA">
        <w:fldChar w:fldCharType="begin"/>
      </w:r>
      <w:r w:rsidR="009308AA">
        <w:instrText xml:space="preserve"> SEQ Tabel \* ARABIC </w:instrText>
      </w:r>
      <w:r w:rsidR="009308AA">
        <w:fldChar w:fldCharType="separate"/>
      </w:r>
      <w:r w:rsidR="00B05184">
        <w:rPr>
          <w:noProof/>
        </w:rPr>
        <w:t>3</w:t>
      </w:r>
      <w:r w:rsidR="009308AA">
        <w:rPr>
          <w:noProof/>
        </w:rPr>
        <w:fldChar w:fldCharType="end"/>
      </w:r>
      <w:r w:rsidRPr="006C1E51">
        <w:rPr>
          <w:b w:val="0"/>
          <w:bCs w:val="0"/>
        </w:rPr>
        <w:t xml:space="preserve"> </w:t>
      </w:r>
      <w:r w:rsidRPr="006C1E51">
        <w:rPr>
          <w:b w:val="0"/>
          <w:bCs w:val="0"/>
          <w:i/>
          <w:iCs/>
        </w:rPr>
        <w:t>Skenario Pengujian</w:t>
      </w:r>
    </w:p>
    <w:p w14:paraId="793EB95F" w14:textId="77777777" w:rsidR="006C1E51" w:rsidRPr="006C1E51" w:rsidRDefault="006C1E51" w:rsidP="006C1E51"/>
    <w:p w14:paraId="51E5145B" w14:textId="241568F1" w:rsidR="00583AF9" w:rsidRPr="00607B87" w:rsidRDefault="00607B87" w:rsidP="00583AF9">
      <w:pPr>
        <w:jc w:val="both"/>
        <w:rPr>
          <w:b/>
          <w:bCs/>
          <w:color w:val="000000"/>
        </w:rPr>
      </w:pPr>
      <w:r>
        <w:rPr>
          <w:b/>
          <w:bCs/>
          <w:color w:val="000000"/>
        </w:rPr>
        <w:lastRenderedPageBreak/>
        <w:t>Classification Algorithm</w:t>
      </w:r>
    </w:p>
    <w:p w14:paraId="04AF3896" w14:textId="62A9A638" w:rsidR="00AF1732" w:rsidRPr="005D68E1" w:rsidRDefault="00E91917" w:rsidP="00583AF9">
      <w:pPr>
        <w:ind w:firstLine="426"/>
        <w:jc w:val="both"/>
        <w:rPr>
          <w:color w:val="000000"/>
        </w:rPr>
      </w:pPr>
      <w:r>
        <w:rPr>
          <w:color w:val="000000"/>
        </w:rPr>
        <w:t xml:space="preserve">Klasifikasi dilakukan dengan algoritma SVM dan NB. Kedua algoritma tersebut akan mengeksekusi beberapa skenario pengujian untuk menentukan spesifikasi yang terbaik pada dataset yang digunakan. </w:t>
      </w:r>
      <w:r w:rsidR="00AF1732">
        <w:rPr>
          <w:color w:val="000000"/>
        </w:rPr>
        <w:t>Setiap algoritma selesai memberi prediksi dan mendapatkan skor, parameter algoritma tersebut akan dioptimasi menggunakan GridSearchCV dari library Scikit Learn</w:t>
      </w:r>
      <w:r w:rsidR="003E1994">
        <w:rPr>
          <w:color w:val="000000"/>
        </w:rPr>
        <w:t xml:space="preserve"> dengan parameter scoring = ‘f1-micro’</w:t>
      </w:r>
      <w:r w:rsidR="00AF1732">
        <w:rPr>
          <w:color w:val="000000"/>
        </w:rPr>
        <w:t xml:space="preserve">. </w:t>
      </w:r>
      <w:r w:rsidR="005D68E1">
        <w:rPr>
          <w:color w:val="000000"/>
        </w:rPr>
        <w:t xml:space="preserve">Sebelum dioptimasi, SVM akan dijalankan dengan parameter C = 1 dan kernel = ‘linear’. Sementara untuk NB akan menggunakan MultinomialNB dengan parameter </w:t>
      </w:r>
      <w:r w:rsidR="005D68E1">
        <w:rPr>
          <w:i/>
          <w:iCs/>
          <w:color w:val="000000"/>
        </w:rPr>
        <w:t>default</w:t>
      </w:r>
      <w:r w:rsidR="005D68E1">
        <w:rPr>
          <w:color w:val="000000"/>
        </w:rPr>
        <w:t>.</w:t>
      </w:r>
    </w:p>
    <w:p w14:paraId="198301B4" w14:textId="01B4CB38" w:rsidR="00583AF9" w:rsidRDefault="00AF1732" w:rsidP="00433868">
      <w:pPr>
        <w:jc w:val="both"/>
        <w:rPr>
          <w:rFonts w:asciiTheme="majorBidi" w:hAnsiTheme="majorBidi" w:cstheme="majorBidi"/>
          <w:color w:val="000000"/>
          <w:lang w:val="id-ID"/>
        </w:rPr>
      </w:pPr>
      <w:r>
        <w:rPr>
          <w:rFonts w:asciiTheme="majorBidi" w:hAnsiTheme="majorBidi" w:cstheme="majorBidi"/>
          <w:color w:val="000000"/>
          <w:lang w:val="id-ID"/>
        </w:rPr>
        <w:tab/>
      </w:r>
    </w:p>
    <w:p w14:paraId="3DFF769A" w14:textId="5B47C3FE" w:rsidR="00583AF9" w:rsidRPr="00607B87" w:rsidRDefault="00607B87" w:rsidP="00583AF9">
      <w:pPr>
        <w:jc w:val="both"/>
        <w:rPr>
          <w:b/>
          <w:bCs/>
          <w:color w:val="000000"/>
        </w:rPr>
      </w:pPr>
      <w:r>
        <w:rPr>
          <w:b/>
          <w:bCs/>
          <w:color w:val="000000"/>
        </w:rPr>
        <w:t>Evaluation and Analysis</w:t>
      </w:r>
    </w:p>
    <w:p w14:paraId="3D01972E" w14:textId="387125B2" w:rsidR="00AF1732" w:rsidRPr="00CE2C5D" w:rsidRDefault="00AF1732" w:rsidP="006C1E51">
      <w:pPr>
        <w:ind w:firstLine="426"/>
        <w:jc w:val="both"/>
        <w:rPr>
          <w:color w:val="000000"/>
        </w:rPr>
      </w:pPr>
      <w:r>
        <w:rPr>
          <w:color w:val="000000"/>
        </w:rPr>
        <w:t xml:space="preserve">Evaluasi hasil klasifikasi dari algoritma SVM dan NB akan diukur menggunakan metrik </w:t>
      </w:r>
      <w:r w:rsidR="00610F5A">
        <w:rPr>
          <w:color w:val="000000"/>
        </w:rPr>
        <w:t>utama yaitu F1-Measure</w:t>
      </w:r>
      <w:r w:rsidR="00CE2C5D">
        <w:rPr>
          <w:color w:val="000000"/>
        </w:rPr>
        <w:t xml:space="preserve">. Perhitungan metrik berikut dapat dilakukan dengan bantuan </w:t>
      </w:r>
      <w:r w:rsidR="00CE2C5D">
        <w:rPr>
          <w:i/>
          <w:iCs/>
          <w:color w:val="000000"/>
        </w:rPr>
        <w:t>confusion matrix</w:t>
      </w:r>
      <w:r w:rsidR="00CE2C5D">
        <w:rPr>
          <w:color w:val="000000"/>
        </w:rPr>
        <w:t>.</w:t>
      </w:r>
    </w:p>
    <w:p w14:paraId="5FE235ED" w14:textId="77777777" w:rsidR="00F11CDA" w:rsidRDefault="00F11CDA" w:rsidP="006C1E51">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F11CDA" w14:paraId="70581905" w14:textId="77777777" w:rsidTr="00C40A0B">
        <w:trPr>
          <w:trHeight w:val="425"/>
        </w:trPr>
        <w:tc>
          <w:tcPr>
            <w:tcW w:w="4820" w:type="dxa"/>
            <w:vAlign w:val="center"/>
          </w:tcPr>
          <w:p w14:paraId="5D668E8A" w14:textId="798A1877" w:rsidR="00F11CDA" w:rsidRDefault="00F11CDA" w:rsidP="00C40A0B">
            <w:pPr>
              <w:jc w:val="center"/>
              <w:rPr>
                <w:color w:val="000000"/>
              </w:rPr>
            </w:pPr>
            <w:r w:rsidRPr="00207E12">
              <w:rPr>
                <w:i/>
              </w:rPr>
              <w:t xml:space="preserve">Accuracy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 + TN</m:t>
                  </m:r>
                </m:num>
                <m:den>
                  <m:r>
                    <w:rPr>
                      <w:rFonts w:ascii="Cambria Math" w:hAnsi="Cambria Math"/>
                      <w:sz w:val="22"/>
                      <w:szCs w:val="22"/>
                    </w:rPr>
                    <m:t>n</m:t>
                  </m:r>
                </m:den>
              </m:f>
            </m:oMath>
          </w:p>
        </w:tc>
        <w:tc>
          <w:tcPr>
            <w:tcW w:w="850" w:type="dxa"/>
            <w:vAlign w:val="center"/>
          </w:tcPr>
          <w:p w14:paraId="42772876" w14:textId="0D877696" w:rsidR="00F11CDA" w:rsidRDefault="00F11CDA" w:rsidP="00C40A0B">
            <w:pPr>
              <w:jc w:val="center"/>
              <w:rPr>
                <w:color w:val="000000"/>
              </w:rPr>
            </w:pPr>
            <w:r>
              <w:rPr>
                <w:color w:val="000000"/>
              </w:rPr>
              <w:t>(</w:t>
            </w:r>
            <w:r w:rsidR="00C44AC8">
              <w:rPr>
                <w:color w:val="000000"/>
              </w:rPr>
              <w:t>7</w:t>
            </w:r>
            <w:r>
              <w:rPr>
                <w:color w:val="000000"/>
              </w:rPr>
              <w:t>)</w:t>
            </w:r>
          </w:p>
        </w:tc>
      </w:tr>
    </w:tbl>
    <w:p w14:paraId="61C27670" w14:textId="77777777" w:rsidR="006C1E51" w:rsidRPr="006C1E51" w:rsidRDefault="006C1E51" w:rsidP="006C1E51">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6C1E51" w14:paraId="30710160" w14:textId="77777777" w:rsidTr="006C1E51">
        <w:trPr>
          <w:trHeight w:val="425"/>
        </w:trPr>
        <w:tc>
          <w:tcPr>
            <w:tcW w:w="4820" w:type="dxa"/>
            <w:vAlign w:val="center"/>
          </w:tcPr>
          <w:p w14:paraId="19D99286" w14:textId="7ACA49E2" w:rsidR="006C1E51" w:rsidRDefault="006C1E51" w:rsidP="006C1E51">
            <w:pPr>
              <w:jc w:val="center"/>
              <w:rPr>
                <w:color w:val="000000"/>
              </w:rPr>
            </w:pPr>
            <w:r w:rsidRPr="00207E12">
              <w:rPr>
                <w:i/>
              </w:rPr>
              <w:t xml:space="preserve">Precision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m:t>
                  </m:r>
                </m:num>
                <m:den>
                  <m:r>
                    <w:rPr>
                      <w:rFonts w:ascii="Cambria Math" w:hAnsi="Cambria Math"/>
                      <w:sz w:val="22"/>
                      <w:szCs w:val="22"/>
                    </w:rPr>
                    <m:t>TP + FP</m:t>
                  </m:r>
                </m:den>
              </m:f>
            </m:oMath>
          </w:p>
        </w:tc>
        <w:tc>
          <w:tcPr>
            <w:tcW w:w="850" w:type="dxa"/>
            <w:vAlign w:val="center"/>
          </w:tcPr>
          <w:p w14:paraId="4AD6E08B" w14:textId="59664EAE" w:rsidR="006C1E51" w:rsidRDefault="006C1E51" w:rsidP="006C1E51">
            <w:pPr>
              <w:jc w:val="center"/>
              <w:rPr>
                <w:color w:val="000000"/>
              </w:rPr>
            </w:pPr>
            <w:r>
              <w:rPr>
                <w:color w:val="000000"/>
              </w:rPr>
              <w:t>(</w:t>
            </w:r>
            <w:r w:rsidR="00C44AC8">
              <w:rPr>
                <w:color w:val="000000"/>
              </w:rPr>
              <w:t>8</w:t>
            </w:r>
            <w:r>
              <w:rPr>
                <w:color w:val="000000"/>
              </w:rPr>
              <w:t>)</w:t>
            </w:r>
          </w:p>
        </w:tc>
      </w:tr>
    </w:tbl>
    <w:p w14:paraId="16B15640" w14:textId="36B5580F" w:rsidR="006C1E51" w:rsidRDefault="006C1E51" w:rsidP="006C1E51">
      <w:pPr>
        <w:spacing w:line="360" w:lineRule="auto"/>
        <w:ind w:left="720"/>
        <w:jc w:val="center"/>
        <w:rPr>
          <w:iCs/>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6C1E51" w14:paraId="57421EBF" w14:textId="77777777" w:rsidTr="006C1E51">
        <w:tc>
          <w:tcPr>
            <w:tcW w:w="4820" w:type="dxa"/>
            <w:vAlign w:val="center"/>
          </w:tcPr>
          <w:p w14:paraId="28CCD647" w14:textId="49D31630" w:rsidR="006C1E51" w:rsidRPr="006C1E51" w:rsidRDefault="006C1E51" w:rsidP="006C1E51">
            <w:pPr>
              <w:spacing w:line="360" w:lineRule="auto"/>
              <w:ind w:left="720" w:hanging="973"/>
              <w:jc w:val="center"/>
              <w:rPr>
                <w:i/>
              </w:rPr>
            </w:pPr>
            <w:r w:rsidRPr="00207E12">
              <w:rPr>
                <w:i/>
              </w:rPr>
              <w:t xml:space="preserve">Recall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m:t>
                  </m:r>
                </m:num>
                <m:den>
                  <m:r>
                    <w:rPr>
                      <w:rFonts w:ascii="Cambria Math" w:hAnsi="Cambria Math"/>
                      <w:sz w:val="22"/>
                      <w:szCs w:val="22"/>
                    </w:rPr>
                    <m:t>TP + FN</m:t>
                  </m:r>
                </m:den>
              </m:f>
            </m:oMath>
          </w:p>
        </w:tc>
        <w:tc>
          <w:tcPr>
            <w:tcW w:w="850" w:type="dxa"/>
            <w:vAlign w:val="center"/>
          </w:tcPr>
          <w:p w14:paraId="55451BA3" w14:textId="2D57F838" w:rsidR="006C1E51" w:rsidRDefault="006C1E51" w:rsidP="006C1E51">
            <w:pPr>
              <w:jc w:val="center"/>
              <w:rPr>
                <w:color w:val="000000"/>
              </w:rPr>
            </w:pPr>
            <w:r>
              <w:rPr>
                <w:color w:val="000000"/>
              </w:rPr>
              <w:t>(</w:t>
            </w:r>
            <w:r w:rsidR="00C44AC8">
              <w:rPr>
                <w:color w:val="000000"/>
              </w:rPr>
              <w:t>9</w:t>
            </w:r>
            <w:r>
              <w:rPr>
                <w:color w:val="000000"/>
              </w:rPr>
              <w:t>)</w:t>
            </w:r>
          </w:p>
        </w:tc>
      </w:tr>
      <w:tr w:rsidR="006C1E51" w14:paraId="237AA76A" w14:textId="77777777" w:rsidTr="006C1E51">
        <w:tc>
          <w:tcPr>
            <w:tcW w:w="4820" w:type="dxa"/>
            <w:vAlign w:val="center"/>
          </w:tcPr>
          <w:p w14:paraId="753CF41E" w14:textId="77777777" w:rsidR="00CE2C5D" w:rsidRPr="00207E12" w:rsidRDefault="00CE2C5D" w:rsidP="006C1E51">
            <w:pPr>
              <w:spacing w:line="360" w:lineRule="auto"/>
              <w:ind w:left="720" w:hanging="406"/>
              <w:jc w:val="center"/>
              <w:rPr>
                <w:iCs/>
              </w:rPr>
            </w:pPr>
          </w:p>
          <w:p w14:paraId="648BEB63" w14:textId="260C2F19" w:rsidR="006C1E51" w:rsidRPr="006C1E51" w:rsidRDefault="006C1E51" w:rsidP="006C1E51">
            <w:pPr>
              <w:spacing w:line="360" w:lineRule="auto"/>
              <w:ind w:left="720" w:hanging="406"/>
              <w:jc w:val="center"/>
              <w:rPr>
                <w:i/>
              </w:rPr>
            </w:pPr>
            <w:r w:rsidRPr="00207E12">
              <w:rPr>
                <w:i/>
              </w:rPr>
              <w:t xml:space="preserve">F1-Measure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2 × (Precision + Recall)</m:t>
                  </m:r>
                </m:num>
                <m:den>
                  <m:r>
                    <w:rPr>
                      <w:rFonts w:ascii="Cambria Math" w:hAnsi="Cambria Math"/>
                      <w:sz w:val="22"/>
                      <w:szCs w:val="22"/>
                    </w:rPr>
                    <m:t>(Precision + Recall)</m:t>
                  </m:r>
                </m:den>
              </m:f>
            </m:oMath>
          </w:p>
        </w:tc>
        <w:tc>
          <w:tcPr>
            <w:tcW w:w="850" w:type="dxa"/>
            <w:vAlign w:val="center"/>
          </w:tcPr>
          <w:p w14:paraId="66D20E47" w14:textId="487F1BAD" w:rsidR="006C1E51" w:rsidRDefault="006C1E51" w:rsidP="006C1E51">
            <w:pPr>
              <w:jc w:val="center"/>
              <w:rPr>
                <w:color w:val="000000"/>
              </w:rPr>
            </w:pPr>
            <w:r>
              <w:rPr>
                <w:color w:val="000000"/>
              </w:rPr>
              <w:t>(</w:t>
            </w:r>
            <w:r w:rsidR="00C44AC8">
              <w:rPr>
                <w:color w:val="000000"/>
              </w:rPr>
              <w:t>10</w:t>
            </w:r>
            <w:r>
              <w:rPr>
                <w:color w:val="000000"/>
              </w:rPr>
              <w:t>)</w:t>
            </w:r>
          </w:p>
        </w:tc>
      </w:tr>
    </w:tbl>
    <w:p w14:paraId="78CF0A74" w14:textId="77777777" w:rsidR="00BA16A8" w:rsidRDefault="00BA16A8" w:rsidP="00583AF9">
      <w:pPr>
        <w:ind w:firstLine="426"/>
        <w:jc w:val="both"/>
        <w:rPr>
          <w:color w:val="000000"/>
          <w:lang w:val="en"/>
        </w:rPr>
      </w:pPr>
    </w:p>
    <w:p w14:paraId="20FE5786" w14:textId="77777777" w:rsidR="00BA16A8" w:rsidRDefault="00AF1732" w:rsidP="00BA16A8">
      <w:pPr>
        <w:keepNext/>
        <w:ind w:firstLine="426"/>
        <w:jc w:val="center"/>
      </w:pPr>
      <w:r>
        <w:rPr>
          <w:noProof/>
          <w:sz w:val="24"/>
          <w:szCs w:val="24"/>
        </w:rPr>
        <w:drawing>
          <wp:inline distT="114300" distB="114300" distL="114300" distR="114300" wp14:anchorId="2F6D3B5A" wp14:editId="7034C46C">
            <wp:extent cx="2215267" cy="1661450"/>
            <wp:effectExtent l="19050" t="19050" r="13970" b="15240"/>
            <wp:docPr id="10"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3.png" descr="Table&#10;&#10;Description automatically generated"/>
                    <pic:cNvPicPr preferRelativeResize="0"/>
                  </pic:nvPicPr>
                  <pic:blipFill>
                    <a:blip r:embed="rId26"/>
                    <a:srcRect/>
                    <a:stretch>
                      <a:fillRect/>
                    </a:stretch>
                  </pic:blipFill>
                  <pic:spPr>
                    <a:xfrm>
                      <a:off x="0" y="0"/>
                      <a:ext cx="2220574" cy="1665430"/>
                    </a:xfrm>
                    <a:prstGeom prst="rect">
                      <a:avLst/>
                    </a:prstGeom>
                    <a:ln>
                      <a:solidFill>
                        <a:schemeClr val="tx1"/>
                      </a:solidFill>
                    </a:ln>
                  </pic:spPr>
                </pic:pic>
              </a:graphicData>
            </a:graphic>
          </wp:inline>
        </w:drawing>
      </w:r>
    </w:p>
    <w:p w14:paraId="604E6682" w14:textId="1ADA11EB" w:rsidR="00583AF9" w:rsidRPr="00BA16A8" w:rsidRDefault="00BA16A8" w:rsidP="00BA16A8">
      <w:pPr>
        <w:pStyle w:val="Caption"/>
        <w:rPr>
          <w:b w:val="0"/>
          <w:bCs w:val="0"/>
          <w:color w:val="000000"/>
          <w:lang w:val="id-ID"/>
        </w:rPr>
      </w:pPr>
      <w:r w:rsidRPr="00D813A3">
        <w:t xml:space="preserve">Gambar </w:t>
      </w:r>
      <w:r w:rsidR="009308AA">
        <w:fldChar w:fldCharType="begin"/>
      </w:r>
      <w:r w:rsidR="009308AA">
        <w:instrText xml:space="preserve"> SEQ Gambar \* ARABIC </w:instrText>
      </w:r>
      <w:r w:rsidR="009308AA">
        <w:fldChar w:fldCharType="separate"/>
      </w:r>
      <w:r w:rsidRPr="00D813A3">
        <w:rPr>
          <w:noProof/>
        </w:rPr>
        <w:t>6</w:t>
      </w:r>
      <w:r w:rsidR="009308AA">
        <w:rPr>
          <w:noProof/>
        </w:rPr>
        <w:fldChar w:fldCharType="end"/>
      </w:r>
      <w:r w:rsidRPr="00BA16A8">
        <w:rPr>
          <w:b w:val="0"/>
          <w:bCs w:val="0"/>
        </w:rPr>
        <w:t xml:space="preserve"> </w:t>
      </w:r>
      <w:r w:rsidRPr="00BA16A8">
        <w:rPr>
          <w:b w:val="0"/>
          <w:bCs w:val="0"/>
          <w:i/>
          <w:iCs/>
        </w:rPr>
        <w:t>Confusion Matrix</w:t>
      </w:r>
      <w:r>
        <w:rPr>
          <w:b w:val="0"/>
          <w:bCs w:val="0"/>
          <w:i/>
          <w:iCs/>
        </w:rPr>
        <w:t xml:space="preserve"> [13]</w:t>
      </w:r>
    </w:p>
    <w:p w14:paraId="6013BDA0" w14:textId="77777777" w:rsidR="00583AF9" w:rsidRDefault="00583AF9" w:rsidP="00433868">
      <w:pPr>
        <w:jc w:val="both"/>
        <w:rPr>
          <w:rFonts w:asciiTheme="majorBidi" w:hAnsiTheme="majorBidi" w:cstheme="majorBidi"/>
          <w:color w:val="000000"/>
          <w:lang w:val="id-ID"/>
        </w:rPr>
      </w:pPr>
    </w:p>
    <w:p w14:paraId="5263DD06" w14:textId="2C2DECBE" w:rsidR="006A516F" w:rsidRPr="00E472A6" w:rsidRDefault="00433868" w:rsidP="006A516F">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5C22FFBA" w14:textId="77777777" w:rsidR="006A516F" w:rsidRDefault="006A516F" w:rsidP="006A516F">
      <w:pPr>
        <w:jc w:val="both"/>
        <w:rPr>
          <w:rFonts w:asciiTheme="majorBidi" w:hAnsiTheme="majorBidi" w:cstheme="majorBidi"/>
          <w:color w:val="000000"/>
          <w:lang w:val="id-ID"/>
        </w:rPr>
      </w:pPr>
      <w:r>
        <w:rPr>
          <w:rFonts w:asciiTheme="majorBidi" w:hAnsiTheme="majorBidi" w:cstheme="majorBidi"/>
          <w:color w:val="000000"/>
          <w:lang w:val="id-ID"/>
        </w:rPr>
        <w:t>4.1 Hasil Pengujian</w:t>
      </w:r>
    </w:p>
    <w:p w14:paraId="749F085B" w14:textId="00DA1ADC" w:rsidR="002C328B" w:rsidRDefault="00822711" w:rsidP="00142822">
      <w:pPr>
        <w:ind w:firstLine="426"/>
        <w:jc w:val="both"/>
        <w:rPr>
          <w:rFonts w:asciiTheme="majorBidi" w:hAnsiTheme="majorBidi" w:cstheme="majorBidi"/>
          <w:color w:val="000000"/>
        </w:rPr>
      </w:pPr>
      <w:r>
        <w:rPr>
          <w:rFonts w:asciiTheme="majorBidi" w:hAnsiTheme="majorBidi" w:cstheme="majorBidi"/>
          <w:color w:val="000000"/>
        </w:rPr>
        <w:t xml:space="preserve">Hasil eksekusi dari masing-masing skenario pengujian dapat dilihat pada tabel </w:t>
      </w:r>
      <w:r w:rsidR="00D6137D">
        <w:rPr>
          <w:rFonts w:asciiTheme="majorBidi" w:hAnsiTheme="majorBidi" w:cstheme="majorBidi"/>
          <w:color w:val="000000"/>
        </w:rPr>
        <w:t>4</w:t>
      </w:r>
      <w:r w:rsidR="00610F5A">
        <w:rPr>
          <w:rFonts w:asciiTheme="majorBidi" w:hAnsiTheme="majorBidi" w:cstheme="majorBidi"/>
          <w:color w:val="000000"/>
        </w:rPr>
        <w:t>.</w:t>
      </w:r>
      <w:r w:rsidR="00C7006C">
        <w:rPr>
          <w:rFonts w:asciiTheme="majorBidi" w:hAnsiTheme="majorBidi" w:cstheme="majorBidi"/>
          <w:color w:val="000000"/>
        </w:rPr>
        <w:t xml:space="preserve"> Perhitungan F1-Measure </w:t>
      </w:r>
      <w:r w:rsidR="00F11CDA">
        <w:rPr>
          <w:rFonts w:asciiTheme="majorBidi" w:hAnsiTheme="majorBidi" w:cstheme="majorBidi"/>
          <w:color w:val="000000"/>
        </w:rPr>
        <w:t xml:space="preserve">dan akurasi </w:t>
      </w:r>
      <w:r w:rsidR="00C7006C">
        <w:rPr>
          <w:rFonts w:asciiTheme="majorBidi" w:hAnsiTheme="majorBidi" w:cstheme="majorBidi"/>
          <w:color w:val="000000"/>
        </w:rPr>
        <w:t xml:space="preserve">dibulatkan </w:t>
      </w:r>
      <w:r>
        <w:rPr>
          <w:rFonts w:asciiTheme="majorBidi" w:hAnsiTheme="majorBidi" w:cstheme="majorBidi"/>
          <w:color w:val="000000"/>
        </w:rPr>
        <w:t>dengan 3 desimal</w:t>
      </w:r>
      <w:r w:rsidR="00D6137D">
        <w:rPr>
          <w:rFonts w:asciiTheme="majorBidi" w:hAnsiTheme="majorBidi" w:cstheme="majorBidi"/>
          <w:color w:val="000000"/>
        </w:rPr>
        <w:t>.</w:t>
      </w:r>
    </w:p>
    <w:p w14:paraId="058EA402" w14:textId="4C3696AD" w:rsidR="00D15DE1" w:rsidRDefault="00D15DE1" w:rsidP="00142822">
      <w:pPr>
        <w:ind w:firstLine="426"/>
        <w:jc w:val="both"/>
        <w:rPr>
          <w:rFonts w:asciiTheme="majorBidi" w:hAnsiTheme="majorBidi" w:cstheme="majorBidi"/>
          <w:color w:val="000000"/>
        </w:rPr>
      </w:pPr>
    </w:p>
    <w:tbl>
      <w:tblPr>
        <w:tblStyle w:val="TableGrid"/>
        <w:tblW w:w="0" w:type="auto"/>
        <w:jc w:val="center"/>
        <w:tblLook w:val="04A0" w:firstRow="1" w:lastRow="0" w:firstColumn="1" w:lastColumn="0" w:noHBand="0" w:noVBand="1"/>
      </w:tblPr>
      <w:tblGrid>
        <w:gridCol w:w="927"/>
        <w:gridCol w:w="1167"/>
        <w:gridCol w:w="1425"/>
        <w:gridCol w:w="1154"/>
        <w:gridCol w:w="1418"/>
        <w:gridCol w:w="1417"/>
        <w:gridCol w:w="1553"/>
      </w:tblGrid>
      <w:tr w:rsidR="00B50BC2" w14:paraId="0D2BAC23" w14:textId="7A511DC2" w:rsidTr="00C7006C">
        <w:trPr>
          <w:trHeight w:val="340"/>
          <w:jc w:val="center"/>
        </w:trPr>
        <w:tc>
          <w:tcPr>
            <w:tcW w:w="927" w:type="dxa"/>
            <w:vAlign w:val="center"/>
          </w:tcPr>
          <w:p w14:paraId="45F8F418" w14:textId="77777777" w:rsidR="00B50BC2" w:rsidRPr="003B7A26" w:rsidRDefault="00B50BC2" w:rsidP="00C7006C">
            <w:pPr>
              <w:jc w:val="center"/>
              <w:rPr>
                <w:color w:val="000000"/>
              </w:rPr>
            </w:pPr>
            <w:r>
              <w:rPr>
                <w:color w:val="000000"/>
              </w:rPr>
              <w:t>Skenario</w:t>
            </w:r>
          </w:p>
        </w:tc>
        <w:tc>
          <w:tcPr>
            <w:tcW w:w="1167" w:type="dxa"/>
            <w:vAlign w:val="center"/>
          </w:tcPr>
          <w:p w14:paraId="7AB9174E" w14:textId="77777777" w:rsidR="00B50BC2" w:rsidRPr="003B7A26" w:rsidRDefault="00B50BC2" w:rsidP="00C7006C">
            <w:pPr>
              <w:jc w:val="center"/>
              <w:rPr>
                <w:color w:val="000000"/>
              </w:rPr>
            </w:pPr>
            <w:r w:rsidRPr="003B7A26">
              <w:rPr>
                <w:color w:val="000000"/>
              </w:rPr>
              <w:t>Algoritma</w:t>
            </w:r>
          </w:p>
        </w:tc>
        <w:tc>
          <w:tcPr>
            <w:tcW w:w="1425" w:type="dxa"/>
            <w:vAlign w:val="center"/>
          </w:tcPr>
          <w:p w14:paraId="29BFFC54" w14:textId="77777777" w:rsidR="00B50BC2" w:rsidRPr="003B7A26" w:rsidRDefault="00B50BC2" w:rsidP="00C7006C">
            <w:pPr>
              <w:jc w:val="center"/>
              <w:rPr>
                <w:color w:val="000000"/>
              </w:rPr>
            </w:pPr>
            <w:r w:rsidRPr="003B7A26">
              <w:rPr>
                <w:color w:val="000000"/>
              </w:rPr>
              <w:t>Feature Extraction</w:t>
            </w:r>
          </w:p>
        </w:tc>
        <w:tc>
          <w:tcPr>
            <w:tcW w:w="1154" w:type="dxa"/>
            <w:vAlign w:val="center"/>
          </w:tcPr>
          <w:p w14:paraId="453FF90F" w14:textId="77777777" w:rsidR="00B50BC2" w:rsidRPr="003B7A26" w:rsidRDefault="00B50BC2" w:rsidP="00C7006C">
            <w:pPr>
              <w:jc w:val="center"/>
              <w:rPr>
                <w:color w:val="000000"/>
              </w:rPr>
            </w:pPr>
            <w:r w:rsidRPr="003B7A26">
              <w:rPr>
                <w:color w:val="000000"/>
              </w:rPr>
              <w:t>Stopwords</w:t>
            </w:r>
          </w:p>
        </w:tc>
        <w:tc>
          <w:tcPr>
            <w:tcW w:w="1418" w:type="dxa"/>
            <w:vAlign w:val="center"/>
          </w:tcPr>
          <w:p w14:paraId="4242866C" w14:textId="77777777" w:rsidR="00B50BC2" w:rsidRPr="003B7A26" w:rsidRDefault="00B50BC2" w:rsidP="00C7006C">
            <w:pPr>
              <w:jc w:val="center"/>
              <w:rPr>
                <w:color w:val="000000"/>
              </w:rPr>
            </w:pPr>
            <w:r w:rsidRPr="003B7A26">
              <w:rPr>
                <w:color w:val="000000"/>
              </w:rPr>
              <w:t>Random Over-Sampling</w:t>
            </w:r>
          </w:p>
        </w:tc>
        <w:tc>
          <w:tcPr>
            <w:tcW w:w="1417" w:type="dxa"/>
            <w:vAlign w:val="center"/>
          </w:tcPr>
          <w:p w14:paraId="74C6D894" w14:textId="77777777" w:rsidR="00217D17" w:rsidRDefault="00217D17" w:rsidP="00C7006C">
            <w:pPr>
              <w:jc w:val="center"/>
              <w:rPr>
                <w:color w:val="000000"/>
              </w:rPr>
            </w:pPr>
            <w:r>
              <w:rPr>
                <w:color w:val="000000"/>
              </w:rPr>
              <w:t xml:space="preserve">Akurasi </w:t>
            </w:r>
          </w:p>
          <w:p w14:paraId="457F3C0D" w14:textId="35540EC1" w:rsidR="00B50BC2" w:rsidRPr="003B7A26" w:rsidRDefault="00217D17" w:rsidP="00C7006C">
            <w:pPr>
              <w:jc w:val="center"/>
              <w:rPr>
                <w:color w:val="000000"/>
              </w:rPr>
            </w:pPr>
            <w:r>
              <w:rPr>
                <w:color w:val="000000"/>
              </w:rPr>
              <w:t xml:space="preserve">&amp; </w:t>
            </w:r>
            <w:r w:rsidR="00B50BC2">
              <w:rPr>
                <w:color w:val="000000"/>
              </w:rPr>
              <w:t>F1-Measure</w:t>
            </w:r>
          </w:p>
        </w:tc>
        <w:tc>
          <w:tcPr>
            <w:tcW w:w="1553" w:type="dxa"/>
            <w:vAlign w:val="center"/>
          </w:tcPr>
          <w:p w14:paraId="03211397" w14:textId="77777777" w:rsidR="00217D17" w:rsidRDefault="00217D17" w:rsidP="00C7006C">
            <w:pPr>
              <w:jc w:val="center"/>
              <w:rPr>
                <w:color w:val="000000"/>
              </w:rPr>
            </w:pPr>
            <w:r>
              <w:rPr>
                <w:color w:val="000000"/>
              </w:rPr>
              <w:t xml:space="preserve">Akurasi </w:t>
            </w:r>
          </w:p>
          <w:p w14:paraId="14EF9D1B" w14:textId="1BA424B6" w:rsidR="00B50BC2" w:rsidRDefault="00217D17" w:rsidP="00C7006C">
            <w:pPr>
              <w:jc w:val="center"/>
              <w:rPr>
                <w:color w:val="000000"/>
              </w:rPr>
            </w:pPr>
            <w:r>
              <w:rPr>
                <w:color w:val="000000"/>
              </w:rPr>
              <w:t xml:space="preserve">&amp; </w:t>
            </w:r>
            <w:r w:rsidR="00B50BC2">
              <w:rPr>
                <w:color w:val="000000"/>
              </w:rPr>
              <w:t>F1-Measure optimized</w:t>
            </w:r>
          </w:p>
        </w:tc>
      </w:tr>
      <w:tr w:rsidR="00B50BC2" w14:paraId="08E0C28E" w14:textId="476AD193" w:rsidTr="00C7006C">
        <w:trPr>
          <w:trHeight w:val="340"/>
          <w:jc w:val="center"/>
        </w:trPr>
        <w:tc>
          <w:tcPr>
            <w:tcW w:w="927" w:type="dxa"/>
            <w:vMerge w:val="restart"/>
            <w:vAlign w:val="center"/>
          </w:tcPr>
          <w:p w14:paraId="5F777874" w14:textId="77777777" w:rsidR="00B50BC2" w:rsidRDefault="00B50BC2" w:rsidP="00C7006C">
            <w:pPr>
              <w:jc w:val="center"/>
              <w:rPr>
                <w:color w:val="000000"/>
              </w:rPr>
            </w:pPr>
            <w:r>
              <w:rPr>
                <w:color w:val="000000"/>
              </w:rPr>
              <w:t>1</w:t>
            </w:r>
          </w:p>
        </w:tc>
        <w:tc>
          <w:tcPr>
            <w:tcW w:w="1167" w:type="dxa"/>
            <w:vAlign w:val="center"/>
          </w:tcPr>
          <w:p w14:paraId="0554EDC2" w14:textId="77777777" w:rsidR="00B50BC2" w:rsidRDefault="00B50BC2" w:rsidP="00C7006C">
            <w:pPr>
              <w:jc w:val="center"/>
              <w:rPr>
                <w:color w:val="000000"/>
              </w:rPr>
            </w:pPr>
            <w:r>
              <w:rPr>
                <w:color w:val="000000"/>
              </w:rPr>
              <w:t>SVM</w:t>
            </w:r>
          </w:p>
        </w:tc>
        <w:tc>
          <w:tcPr>
            <w:tcW w:w="1425" w:type="dxa"/>
            <w:vAlign w:val="center"/>
          </w:tcPr>
          <w:p w14:paraId="2631E95F" w14:textId="36D1D6AF"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63D29656" w14:textId="77777777" w:rsidR="00B50BC2" w:rsidRDefault="00B50BC2" w:rsidP="00C7006C">
            <w:pPr>
              <w:jc w:val="center"/>
              <w:rPr>
                <w:color w:val="000000"/>
              </w:rPr>
            </w:pPr>
            <w:r>
              <w:rPr>
                <w:color w:val="000000"/>
                <w:lang w:eastAsia="id-ID"/>
              </w:rPr>
              <w:t>Default</w:t>
            </w:r>
          </w:p>
        </w:tc>
        <w:tc>
          <w:tcPr>
            <w:tcW w:w="1418" w:type="dxa"/>
            <w:vAlign w:val="center"/>
          </w:tcPr>
          <w:p w14:paraId="20DE3D42" w14:textId="77777777" w:rsidR="00B50BC2" w:rsidRDefault="00B50BC2" w:rsidP="00C7006C">
            <w:pPr>
              <w:jc w:val="center"/>
              <w:rPr>
                <w:color w:val="000000"/>
              </w:rPr>
            </w:pPr>
            <w:r>
              <w:rPr>
                <w:color w:val="000000"/>
              </w:rPr>
              <w:t>N</w:t>
            </w:r>
          </w:p>
        </w:tc>
        <w:tc>
          <w:tcPr>
            <w:tcW w:w="1417" w:type="dxa"/>
            <w:vAlign w:val="center"/>
          </w:tcPr>
          <w:p w14:paraId="443A8879" w14:textId="5AA08301" w:rsidR="00217D17" w:rsidRDefault="00217D17" w:rsidP="00C7006C">
            <w:pPr>
              <w:jc w:val="center"/>
              <w:rPr>
                <w:color w:val="000000"/>
              </w:rPr>
            </w:pPr>
            <w:r>
              <w:rPr>
                <w:color w:val="000000"/>
              </w:rPr>
              <w:t>0.453</w:t>
            </w:r>
          </w:p>
          <w:p w14:paraId="635BFC3F" w14:textId="26F9478C" w:rsidR="00B50BC2" w:rsidRDefault="00B50BC2" w:rsidP="00C7006C">
            <w:pPr>
              <w:jc w:val="center"/>
              <w:rPr>
                <w:color w:val="000000"/>
              </w:rPr>
            </w:pPr>
            <w:r>
              <w:rPr>
                <w:color w:val="000000"/>
              </w:rPr>
              <w:t>0.429</w:t>
            </w:r>
          </w:p>
        </w:tc>
        <w:tc>
          <w:tcPr>
            <w:tcW w:w="1553" w:type="dxa"/>
            <w:vAlign w:val="center"/>
          </w:tcPr>
          <w:p w14:paraId="43716D37" w14:textId="595A18AE" w:rsidR="00217D17" w:rsidRDefault="00217D17" w:rsidP="00C7006C">
            <w:pPr>
              <w:jc w:val="center"/>
              <w:rPr>
                <w:color w:val="000000"/>
              </w:rPr>
            </w:pPr>
            <w:r>
              <w:rPr>
                <w:color w:val="000000"/>
              </w:rPr>
              <w:t>0.445</w:t>
            </w:r>
          </w:p>
          <w:p w14:paraId="67F6DA27" w14:textId="5ACE9D32" w:rsidR="00B50BC2" w:rsidRDefault="00B50BC2" w:rsidP="00C7006C">
            <w:pPr>
              <w:jc w:val="center"/>
              <w:rPr>
                <w:color w:val="000000"/>
              </w:rPr>
            </w:pPr>
            <w:r>
              <w:rPr>
                <w:color w:val="000000"/>
              </w:rPr>
              <w:t>0.438</w:t>
            </w:r>
          </w:p>
        </w:tc>
      </w:tr>
      <w:tr w:rsidR="00B50BC2" w14:paraId="08AD17E7" w14:textId="041BFDA3" w:rsidTr="00C7006C">
        <w:trPr>
          <w:trHeight w:val="340"/>
          <w:jc w:val="center"/>
        </w:trPr>
        <w:tc>
          <w:tcPr>
            <w:tcW w:w="927" w:type="dxa"/>
            <w:vMerge/>
            <w:vAlign w:val="center"/>
          </w:tcPr>
          <w:p w14:paraId="31947031" w14:textId="77777777" w:rsidR="00B50BC2" w:rsidRDefault="00B50BC2" w:rsidP="00C7006C">
            <w:pPr>
              <w:jc w:val="center"/>
              <w:rPr>
                <w:color w:val="000000"/>
              </w:rPr>
            </w:pPr>
          </w:p>
        </w:tc>
        <w:tc>
          <w:tcPr>
            <w:tcW w:w="1167" w:type="dxa"/>
            <w:vAlign w:val="center"/>
          </w:tcPr>
          <w:p w14:paraId="26A0E0E4" w14:textId="77777777" w:rsidR="00B50BC2" w:rsidRDefault="00B50BC2" w:rsidP="00C7006C">
            <w:pPr>
              <w:jc w:val="center"/>
              <w:rPr>
                <w:color w:val="000000"/>
              </w:rPr>
            </w:pPr>
            <w:r>
              <w:rPr>
                <w:color w:val="000000"/>
              </w:rPr>
              <w:t>NB</w:t>
            </w:r>
          </w:p>
        </w:tc>
        <w:tc>
          <w:tcPr>
            <w:tcW w:w="1425" w:type="dxa"/>
            <w:vAlign w:val="center"/>
          </w:tcPr>
          <w:p w14:paraId="04E0638C" w14:textId="66696F76" w:rsidR="00B50BC2" w:rsidRPr="000D0B67" w:rsidRDefault="00B50BC2" w:rsidP="00C7006C">
            <w:pPr>
              <w:jc w:val="center"/>
              <w:rPr>
                <w:color w:val="000000"/>
                <w:lang w:val="id-ID" w:eastAsia="id-ID"/>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2F57A7BC" w14:textId="77777777" w:rsidR="00B50BC2" w:rsidRDefault="00B50BC2" w:rsidP="00C7006C">
            <w:pPr>
              <w:jc w:val="center"/>
              <w:rPr>
                <w:color w:val="000000"/>
                <w:lang w:eastAsia="id-ID"/>
              </w:rPr>
            </w:pPr>
            <w:r>
              <w:rPr>
                <w:color w:val="000000"/>
                <w:lang w:eastAsia="id-ID"/>
              </w:rPr>
              <w:t>Default</w:t>
            </w:r>
          </w:p>
        </w:tc>
        <w:tc>
          <w:tcPr>
            <w:tcW w:w="1418" w:type="dxa"/>
            <w:vAlign w:val="center"/>
          </w:tcPr>
          <w:p w14:paraId="50CAA1C6" w14:textId="77777777" w:rsidR="00B50BC2" w:rsidRDefault="00B50BC2" w:rsidP="00C7006C">
            <w:pPr>
              <w:jc w:val="center"/>
              <w:rPr>
                <w:color w:val="000000"/>
              </w:rPr>
            </w:pPr>
            <w:r>
              <w:rPr>
                <w:color w:val="000000"/>
              </w:rPr>
              <w:t>N</w:t>
            </w:r>
          </w:p>
        </w:tc>
        <w:tc>
          <w:tcPr>
            <w:tcW w:w="1417" w:type="dxa"/>
            <w:vAlign w:val="center"/>
          </w:tcPr>
          <w:p w14:paraId="53A78BF4" w14:textId="38535929" w:rsidR="00217D17" w:rsidRDefault="00217D17" w:rsidP="00C7006C">
            <w:pPr>
              <w:jc w:val="center"/>
              <w:rPr>
                <w:color w:val="000000"/>
              </w:rPr>
            </w:pPr>
            <w:r>
              <w:rPr>
                <w:color w:val="000000"/>
              </w:rPr>
              <w:t>0.423</w:t>
            </w:r>
          </w:p>
          <w:p w14:paraId="323A66F7" w14:textId="7071AA84" w:rsidR="00B50BC2" w:rsidRDefault="00B50BC2" w:rsidP="00C7006C">
            <w:pPr>
              <w:jc w:val="center"/>
              <w:rPr>
                <w:color w:val="000000"/>
              </w:rPr>
            </w:pPr>
            <w:r>
              <w:rPr>
                <w:color w:val="000000"/>
              </w:rPr>
              <w:t>0.421</w:t>
            </w:r>
          </w:p>
        </w:tc>
        <w:tc>
          <w:tcPr>
            <w:tcW w:w="1553" w:type="dxa"/>
            <w:vAlign w:val="center"/>
          </w:tcPr>
          <w:p w14:paraId="6ADDD0FE" w14:textId="12034ED1" w:rsidR="00217D17" w:rsidRDefault="00217D17" w:rsidP="00C7006C">
            <w:pPr>
              <w:jc w:val="center"/>
              <w:rPr>
                <w:color w:val="000000"/>
              </w:rPr>
            </w:pPr>
            <w:r>
              <w:rPr>
                <w:color w:val="000000"/>
              </w:rPr>
              <w:t>0.445</w:t>
            </w:r>
          </w:p>
          <w:p w14:paraId="40DE062B" w14:textId="70904CC3" w:rsidR="00B50BC2" w:rsidRDefault="00B50BC2" w:rsidP="00C7006C">
            <w:pPr>
              <w:jc w:val="center"/>
              <w:rPr>
                <w:color w:val="000000"/>
              </w:rPr>
            </w:pPr>
            <w:r>
              <w:rPr>
                <w:color w:val="000000"/>
              </w:rPr>
              <w:t>0.434</w:t>
            </w:r>
          </w:p>
        </w:tc>
      </w:tr>
      <w:tr w:rsidR="00B50BC2" w14:paraId="1B79593F" w14:textId="209F830E" w:rsidTr="00C7006C">
        <w:trPr>
          <w:trHeight w:val="340"/>
          <w:jc w:val="center"/>
        </w:trPr>
        <w:tc>
          <w:tcPr>
            <w:tcW w:w="927" w:type="dxa"/>
            <w:vMerge w:val="restart"/>
            <w:vAlign w:val="center"/>
          </w:tcPr>
          <w:p w14:paraId="737AACC4" w14:textId="77777777" w:rsidR="00B50BC2" w:rsidRDefault="00B50BC2" w:rsidP="00C7006C">
            <w:pPr>
              <w:jc w:val="center"/>
              <w:rPr>
                <w:color w:val="000000"/>
              </w:rPr>
            </w:pPr>
            <w:r>
              <w:rPr>
                <w:color w:val="000000"/>
              </w:rPr>
              <w:t>2</w:t>
            </w:r>
          </w:p>
        </w:tc>
        <w:tc>
          <w:tcPr>
            <w:tcW w:w="1167" w:type="dxa"/>
            <w:vAlign w:val="center"/>
          </w:tcPr>
          <w:p w14:paraId="4442CFB7" w14:textId="77777777" w:rsidR="00B50BC2" w:rsidRDefault="00B50BC2" w:rsidP="00C7006C">
            <w:pPr>
              <w:jc w:val="center"/>
              <w:rPr>
                <w:color w:val="000000"/>
              </w:rPr>
            </w:pPr>
            <w:r>
              <w:rPr>
                <w:color w:val="000000"/>
              </w:rPr>
              <w:t>SVM</w:t>
            </w:r>
          </w:p>
        </w:tc>
        <w:tc>
          <w:tcPr>
            <w:tcW w:w="1425" w:type="dxa"/>
            <w:vAlign w:val="center"/>
          </w:tcPr>
          <w:p w14:paraId="52278AB4" w14:textId="0FBA0E74"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5200F275"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09624EE5" w14:textId="77777777" w:rsidR="00B50BC2" w:rsidRDefault="00B50BC2" w:rsidP="00C7006C">
            <w:pPr>
              <w:jc w:val="center"/>
              <w:rPr>
                <w:color w:val="000000"/>
              </w:rPr>
            </w:pPr>
            <w:r>
              <w:rPr>
                <w:color w:val="000000"/>
              </w:rPr>
              <w:t>N</w:t>
            </w:r>
          </w:p>
        </w:tc>
        <w:tc>
          <w:tcPr>
            <w:tcW w:w="1417" w:type="dxa"/>
            <w:vAlign w:val="center"/>
          </w:tcPr>
          <w:p w14:paraId="498D9585" w14:textId="47F61ED1" w:rsidR="00217D17" w:rsidRDefault="00217D17" w:rsidP="00C7006C">
            <w:pPr>
              <w:jc w:val="center"/>
              <w:rPr>
                <w:color w:val="000000"/>
              </w:rPr>
            </w:pPr>
            <w:r>
              <w:rPr>
                <w:color w:val="000000"/>
              </w:rPr>
              <w:t>0.474</w:t>
            </w:r>
          </w:p>
          <w:p w14:paraId="0ADCCA37" w14:textId="23F35842" w:rsidR="00B50BC2" w:rsidRDefault="00B50BC2" w:rsidP="00C7006C">
            <w:pPr>
              <w:jc w:val="center"/>
              <w:rPr>
                <w:color w:val="000000"/>
              </w:rPr>
            </w:pPr>
            <w:r>
              <w:rPr>
                <w:color w:val="000000"/>
              </w:rPr>
              <w:t>0.452</w:t>
            </w:r>
          </w:p>
        </w:tc>
        <w:tc>
          <w:tcPr>
            <w:tcW w:w="1553" w:type="dxa"/>
            <w:vAlign w:val="center"/>
          </w:tcPr>
          <w:p w14:paraId="1FC774B2" w14:textId="20BA4F5B" w:rsidR="00217D17" w:rsidRDefault="00217D17" w:rsidP="00C7006C">
            <w:pPr>
              <w:jc w:val="center"/>
              <w:rPr>
                <w:color w:val="000000"/>
              </w:rPr>
            </w:pPr>
            <w:r>
              <w:rPr>
                <w:color w:val="000000"/>
              </w:rPr>
              <w:t>0.438</w:t>
            </w:r>
          </w:p>
          <w:p w14:paraId="227364FD" w14:textId="48091716" w:rsidR="00B50BC2" w:rsidRDefault="00B50BC2" w:rsidP="00C7006C">
            <w:pPr>
              <w:jc w:val="center"/>
              <w:rPr>
                <w:color w:val="000000"/>
              </w:rPr>
            </w:pPr>
            <w:r>
              <w:rPr>
                <w:color w:val="000000"/>
              </w:rPr>
              <w:t>0.434</w:t>
            </w:r>
          </w:p>
        </w:tc>
      </w:tr>
      <w:tr w:rsidR="00B50BC2" w14:paraId="30A49003" w14:textId="3FF5FA87" w:rsidTr="00C7006C">
        <w:trPr>
          <w:trHeight w:val="340"/>
          <w:jc w:val="center"/>
        </w:trPr>
        <w:tc>
          <w:tcPr>
            <w:tcW w:w="927" w:type="dxa"/>
            <w:vMerge/>
            <w:vAlign w:val="center"/>
          </w:tcPr>
          <w:p w14:paraId="19618641" w14:textId="77777777" w:rsidR="00B50BC2" w:rsidRDefault="00B50BC2" w:rsidP="00C7006C">
            <w:pPr>
              <w:jc w:val="center"/>
              <w:rPr>
                <w:color w:val="000000"/>
              </w:rPr>
            </w:pPr>
          </w:p>
        </w:tc>
        <w:tc>
          <w:tcPr>
            <w:tcW w:w="1167" w:type="dxa"/>
            <w:vAlign w:val="center"/>
          </w:tcPr>
          <w:p w14:paraId="4D682036" w14:textId="77777777" w:rsidR="00B50BC2" w:rsidRDefault="00B50BC2" w:rsidP="00C7006C">
            <w:pPr>
              <w:jc w:val="center"/>
              <w:rPr>
                <w:color w:val="000000"/>
              </w:rPr>
            </w:pPr>
            <w:r>
              <w:rPr>
                <w:color w:val="000000"/>
              </w:rPr>
              <w:t>NB</w:t>
            </w:r>
          </w:p>
        </w:tc>
        <w:tc>
          <w:tcPr>
            <w:tcW w:w="1425" w:type="dxa"/>
            <w:vAlign w:val="center"/>
          </w:tcPr>
          <w:p w14:paraId="2EA8A517" w14:textId="13F15A32"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16D2254C"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16ED8218" w14:textId="77777777" w:rsidR="00B50BC2" w:rsidRDefault="00B50BC2" w:rsidP="00C7006C">
            <w:pPr>
              <w:jc w:val="center"/>
              <w:rPr>
                <w:color w:val="000000"/>
              </w:rPr>
            </w:pPr>
            <w:r>
              <w:rPr>
                <w:color w:val="000000"/>
              </w:rPr>
              <w:t>N</w:t>
            </w:r>
          </w:p>
        </w:tc>
        <w:tc>
          <w:tcPr>
            <w:tcW w:w="1417" w:type="dxa"/>
            <w:vAlign w:val="center"/>
          </w:tcPr>
          <w:p w14:paraId="0163FA70" w14:textId="39C866D7" w:rsidR="00217D17" w:rsidRDefault="00217D17" w:rsidP="00C7006C">
            <w:pPr>
              <w:jc w:val="center"/>
              <w:rPr>
                <w:color w:val="000000"/>
              </w:rPr>
            </w:pPr>
            <w:r>
              <w:rPr>
                <w:color w:val="000000"/>
              </w:rPr>
              <w:t>0.401</w:t>
            </w:r>
          </w:p>
          <w:p w14:paraId="4A981136" w14:textId="4E572CF1" w:rsidR="00B50BC2" w:rsidRDefault="00B50BC2" w:rsidP="00C7006C">
            <w:pPr>
              <w:jc w:val="center"/>
              <w:rPr>
                <w:color w:val="000000"/>
              </w:rPr>
            </w:pPr>
            <w:r>
              <w:rPr>
                <w:color w:val="000000"/>
              </w:rPr>
              <w:t>0.421</w:t>
            </w:r>
          </w:p>
        </w:tc>
        <w:tc>
          <w:tcPr>
            <w:tcW w:w="1553" w:type="dxa"/>
            <w:vAlign w:val="center"/>
          </w:tcPr>
          <w:p w14:paraId="1862E594" w14:textId="5E5D1D95" w:rsidR="00217D17" w:rsidRDefault="00217D17" w:rsidP="00C7006C">
            <w:pPr>
              <w:jc w:val="center"/>
              <w:rPr>
                <w:color w:val="000000"/>
              </w:rPr>
            </w:pPr>
            <w:r>
              <w:rPr>
                <w:color w:val="000000"/>
              </w:rPr>
              <w:t>0.467</w:t>
            </w:r>
          </w:p>
          <w:p w14:paraId="5A98E4DC" w14:textId="581E2AF5" w:rsidR="00B50BC2" w:rsidRDefault="00B50BC2" w:rsidP="00C7006C">
            <w:pPr>
              <w:jc w:val="center"/>
              <w:rPr>
                <w:color w:val="000000"/>
              </w:rPr>
            </w:pPr>
            <w:r>
              <w:rPr>
                <w:color w:val="000000"/>
              </w:rPr>
              <w:t>0.479</w:t>
            </w:r>
          </w:p>
        </w:tc>
      </w:tr>
      <w:tr w:rsidR="00B50BC2" w14:paraId="248AD72E" w14:textId="3690A144" w:rsidTr="00C7006C">
        <w:trPr>
          <w:trHeight w:val="340"/>
          <w:jc w:val="center"/>
        </w:trPr>
        <w:tc>
          <w:tcPr>
            <w:tcW w:w="927" w:type="dxa"/>
            <w:vMerge w:val="restart"/>
            <w:vAlign w:val="center"/>
          </w:tcPr>
          <w:p w14:paraId="34358CE5" w14:textId="77777777" w:rsidR="00B50BC2" w:rsidRDefault="00B50BC2" w:rsidP="00C7006C">
            <w:pPr>
              <w:jc w:val="center"/>
              <w:rPr>
                <w:color w:val="000000"/>
              </w:rPr>
            </w:pPr>
            <w:r>
              <w:rPr>
                <w:color w:val="000000"/>
              </w:rPr>
              <w:t>3</w:t>
            </w:r>
          </w:p>
        </w:tc>
        <w:tc>
          <w:tcPr>
            <w:tcW w:w="1167" w:type="dxa"/>
            <w:vAlign w:val="center"/>
          </w:tcPr>
          <w:p w14:paraId="056B03D0" w14:textId="77777777" w:rsidR="00B50BC2" w:rsidRDefault="00B50BC2" w:rsidP="00C7006C">
            <w:pPr>
              <w:jc w:val="center"/>
              <w:rPr>
                <w:color w:val="000000"/>
              </w:rPr>
            </w:pPr>
            <w:r>
              <w:rPr>
                <w:color w:val="000000"/>
              </w:rPr>
              <w:t>SVM</w:t>
            </w:r>
          </w:p>
        </w:tc>
        <w:tc>
          <w:tcPr>
            <w:tcW w:w="1425" w:type="dxa"/>
            <w:vAlign w:val="center"/>
          </w:tcPr>
          <w:p w14:paraId="757DF523" w14:textId="6D59EBC4"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7C3230DA" w14:textId="77777777" w:rsidR="00B50BC2" w:rsidRDefault="00B50BC2" w:rsidP="00C7006C">
            <w:pPr>
              <w:jc w:val="center"/>
              <w:rPr>
                <w:color w:val="000000"/>
              </w:rPr>
            </w:pPr>
            <w:r>
              <w:rPr>
                <w:color w:val="000000"/>
                <w:lang w:eastAsia="id-ID"/>
              </w:rPr>
              <w:t>Default</w:t>
            </w:r>
          </w:p>
        </w:tc>
        <w:tc>
          <w:tcPr>
            <w:tcW w:w="1418" w:type="dxa"/>
            <w:vAlign w:val="center"/>
          </w:tcPr>
          <w:p w14:paraId="2C892630" w14:textId="77777777" w:rsidR="00B50BC2" w:rsidRDefault="00B50BC2" w:rsidP="00C7006C">
            <w:pPr>
              <w:jc w:val="center"/>
              <w:rPr>
                <w:color w:val="000000"/>
              </w:rPr>
            </w:pPr>
            <w:r>
              <w:rPr>
                <w:color w:val="000000"/>
              </w:rPr>
              <w:t>Y</w:t>
            </w:r>
          </w:p>
        </w:tc>
        <w:tc>
          <w:tcPr>
            <w:tcW w:w="1417" w:type="dxa"/>
            <w:vAlign w:val="center"/>
          </w:tcPr>
          <w:p w14:paraId="2A6AFFE7" w14:textId="0B40855C" w:rsidR="00217D17" w:rsidRDefault="00217D17" w:rsidP="00C7006C">
            <w:pPr>
              <w:jc w:val="center"/>
              <w:rPr>
                <w:color w:val="000000"/>
              </w:rPr>
            </w:pPr>
            <w:r>
              <w:rPr>
                <w:color w:val="000000"/>
              </w:rPr>
              <w:t>0.799</w:t>
            </w:r>
          </w:p>
          <w:p w14:paraId="14386BBF" w14:textId="3544C5F4" w:rsidR="00B50BC2" w:rsidRDefault="00C7006C" w:rsidP="00C7006C">
            <w:pPr>
              <w:jc w:val="center"/>
              <w:rPr>
                <w:color w:val="000000"/>
              </w:rPr>
            </w:pPr>
            <w:r>
              <w:rPr>
                <w:color w:val="000000"/>
              </w:rPr>
              <w:t>0.798</w:t>
            </w:r>
          </w:p>
        </w:tc>
        <w:tc>
          <w:tcPr>
            <w:tcW w:w="1553" w:type="dxa"/>
            <w:vAlign w:val="center"/>
          </w:tcPr>
          <w:p w14:paraId="156E9DF6" w14:textId="3564C8CE" w:rsidR="00217D17" w:rsidRDefault="00217D17" w:rsidP="00C7006C">
            <w:pPr>
              <w:jc w:val="center"/>
              <w:rPr>
                <w:color w:val="000000"/>
              </w:rPr>
            </w:pPr>
            <w:r>
              <w:rPr>
                <w:color w:val="000000"/>
              </w:rPr>
              <w:t>0.839</w:t>
            </w:r>
          </w:p>
          <w:p w14:paraId="65878345" w14:textId="4548D05F" w:rsidR="00B50BC2" w:rsidRDefault="00C7006C" w:rsidP="00C7006C">
            <w:pPr>
              <w:jc w:val="center"/>
              <w:rPr>
                <w:color w:val="000000"/>
              </w:rPr>
            </w:pPr>
            <w:r>
              <w:rPr>
                <w:color w:val="000000"/>
              </w:rPr>
              <w:t>0.837</w:t>
            </w:r>
          </w:p>
        </w:tc>
      </w:tr>
      <w:tr w:rsidR="00B50BC2" w14:paraId="7F1CA5F2" w14:textId="1AC3D88B" w:rsidTr="00C7006C">
        <w:trPr>
          <w:trHeight w:val="340"/>
          <w:jc w:val="center"/>
        </w:trPr>
        <w:tc>
          <w:tcPr>
            <w:tcW w:w="927" w:type="dxa"/>
            <w:vMerge/>
            <w:vAlign w:val="center"/>
          </w:tcPr>
          <w:p w14:paraId="7D6DCE15" w14:textId="77777777" w:rsidR="00B50BC2" w:rsidRDefault="00B50BC2" w:rsidP="00C7006C">
            <w:pPr>
              <w:jc w:val="center"/>
              <w:rPr>
                <w:color w:val="000000"/>
              </w:rPr>
            </w:pPr>
          </w:p>
        </w:tc>
        <w:tc>
          <w:tcPr>
            <w:tcW w:w="1167" w:type="dxa"/>
            <w:vAlign w:val="center"/>
          </w:tcPr>
          <w:p w14:paraId="7887FBAE" w14:textId="77777777" w:rsidR="00B50BC2" w:rsidRDefault="00B50BC2" w:rsidP="00C7006C">
            <w:pPr>
              <w:jc w:val="center"/>
              <w:rPr>
                <w:color w:val="000000"/>
              </w:rPr>
            </w:pPr>
            <w:r>
              <w:rPr>
                <w:color w:val="000000"/>
              </w:rPr>
              <w:t>NB</w:t>
            </w:r>
          </w:p>
        </w:tc>
        <w:tc>
          <w:tcPr>
            <w:tcW w:w="1425" w:type="dxa"/>
            <w:vAlign w:val="center"/>
          </w:tcPr>
          <w:p w14:paraId="13CF2C63" w14:textId="5601358C"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0DE69448" w14:textId="77777777" w:rsidR="00B50BC2" w:rsidRDefault="00B50BC2" w:rsidP="00C7006C">
            <w:pPr>
              <w:jc w:val="center"/>
              <w:rPr>
                <w:color w:val="000000"/>
              </w:rPr>
            </w:pPr>
            <w:r>
              <w:rPr>
                <w:color w:val="000000"/>
                <w:lang w:eastAsia="id-ID"/>
              </w:rPr>
              <w:t>Default</w:t>
            </w:r>
          </w:p>
        </w:tc>
        <w:tc>
          <w:tcPr>
            <w:tcW w:w="1418" w:type="dxa"/>
            <w:vAlign w:val="center"/>
          </w:tcPr>
          <w:p w14:paraId="61D3381D" w14:textId="77777777" w:rsidR="00B50BC2" w:rsidRDefault="00B50BC2" w:rsidP="00C7006C">
            <w:pPr>
              <w:jc w:val="center"/>
              <w:rPr>
                <w:color w:val="000000"/>
              </w:rPr>
            </w:pPr>
            <w:r>
              <w:rPr>
                <w:color w:val="000000"/>
              </w:rPr>
              <w:t>Y</w:t>
            </w:r>
          </w:p>
        </w:tc>
        <w:tc>
          <w:tcPr>
            <w:tcW w:w="1417" w:type="dxa"/>
            <w:vAlign w:val="center"/>
          </w:tcPr>
          <w:p w14:paraId="017DF168" w14:textId="5841BBDC" w:rsidR="00217D17" w:rsidRDefault="00217D17" w:rsidP="00C7006C">
            <w:pPr>
              <w:jc w:val="center"/>
              <w:rPr>
                <w:color w:val="000000"/>
              </w:rPr>
            </w:pPr>
            <w:r>
              <w:rPr>
                <w:color w:val="000000"/>
              </w:rPr>
              <w:t>0.772</w:t>
            </w:r>
          </w:p>
          <w:p w14:paraId="77BEBBEB" w14:textId="767855BC" w:rsidR="00B50BC2" w:rsidRDefault="00C7006C" w:rsidP="00C7006C">
            <w:pPr>
              <w:jc w:val="center"/>
              <w:rPr>
                <w:color w:val="000000"/>
              </w:rPr>
            </w:pPr>
            <w:r>
              <w:rPr>
                <w:color w:val="000000"/>
              </w:rPr>
              <w:t>0.772</w:t>
            </w:r>
          </w:p>
        </w:tc>
        <w:tc>
          <w:tcPr>
            <w:tcW w:w="1553" w:type="dxa"/>
            <w:vAlign w:val="center"/>
          </w:tcPr>
          <w:p w14:paraId="219C3233" w14:textId="64CCDE2D" w:rsidR="00217D17" w:rsidRDefault="00217D17" w:rsidP="00C7006C">
            <w:pPr>
              <w:jc w:val="center"/>
              <w:rPr>
                <w:color w:val="000000"/>
              </w:rPr>
            </w:pPr>
            <w:r>
              <w:rPr>
                <w:color w:val="000000"/>
              </w:rPr>
              <w:t>0.815</w:t>
            </w:r>
          </w:p>
          <w:p w14:paraId="6657043E" w14:textId="6CD0CED8" w:rsidR="00B50BC2" w:rsidRDefault="00C7006C" w:rsidP="00C7006C">
            <w:pPr>
              <w:jc w:val="center"/>
              <w:rPr>
                <w:color w:val="000000"/>
              </w:rPr>
            </w:pPr>
            <w:r>
              <w:rPr>
                <w:color w:val="000000"/>
              </w:rPr>
              <w:t>0.815</w:t>
            </w:r>
          </w:p>
        </w:tc>
      </w:tr>
      <w:tr w:rsidR="00B50BC2" w14:paraId="25007333" w14:textId="334A9DC2" w:rsidTr="00C7006C">
        <w:trPr>
          <w:trHeight w:val="340"/>
          <w:jc w:val="center"/>
        </w:trPr>
        <w:tc>
          <w:tcPr>
            <w:tcW w:w="927" w:type="dxa"/>
            <w:vMerge w:val="restart"/>
            <w:vAlign w:val="center"/>
          </w:tcPr>
          <w:p w14:paraId="091726F5" w14:textId="77777777" w:rsidR="00B50BC2" w:rsidRDefault="00B50BC2" w:rsidP="00C7006C">
            <w:pPr>
              <w:jc w:val="center"/>
              <w:rPr>
                <w:color w:val="000000"/>
              </w:rPr>
            </w:pPr>
            <w:r>
              <w:rPr>
                <w:color w:val="000000"/>
              </w:rPr>
              <w:lastRenderedPageBreak/>
              <w:t>4</w:t>
            </w:r>
          </w:p>
        </w:tc>
        <w:tc>
          <w:tcPr>
            <w:tcW w:w="1167" w:type="dxa"/>
            <w:vAlign w:val="center"/>
          </w:tcPr>
          <w:p w14:paraId="583E4A29" w14:textId="77777777" w:rsidR="00B50BC2" w:rsidRDefault="00B50BC2" w:rsidP="00C7006C">
            <w:pPr>
              <w:jc w:val="center"/>
              <w:rPr>
                <w:color w:val="000000"/>
              </w:rPr>
            </w:pPr>
            <w:r>
              <w:rPr>
                <w:color w:val="000000"/>
              </w:rPr>
              <w:t>SVM</w:t>
            </w:r>
          </w:p>
        </w:tc>
        <w:tc>
          <w:tcPr>
            <w:tcW w:w="1425" w:type="dxa"/>
            <w:vAlign w:val="center"/>
          </w:tcPr>
          <w:p w14:paraId="68AFF9D5" w14:textId="710330F3"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421052A5"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073F5DDC" w14:textId="77777777" w:rsidR="00B50BC2" w:rsidRDefault="00B50BC2" w:rsidP="00C7006C">
            <w:pPr>
              <w:jc w:val="center"/>
              <w:rPr>
                <w:color w:val="000000"/>
              </w:rPr>
            </w:pPr>
            <w:r>
              <w:rPr>
                <w:color w:val="000000"/>
              </w:rPr>
              <w:t>Y</w:t>
            </w:r>
          </w:p>
        </w:tc>
        <w:tc>
          <w:tcPr>
            <w:tcW w:w="1417" w:type="dxa"/>
            <w:vAlign w:val="center"/>
          </w:tcPr>
          <w:p w14:paraId="65F4AA62" w14:textId="273A8FBD" w:rsidR="00217D17" w:rsidRDefault="00217D17" w:rsidP="00C7006C">
            <w:pPr>
              <w:jc w:val="center"/>
              <w:rPr>
                <w:color w:val="000000"/>
              </w:rPr>
            </w:pPr>
            <w:r>
              <w:rPr>
                <w:color w:val="000000"/>
              </w:rPr>
              <w:t>0.819</w:t>
            </w:r>
          </w:p>
          <w:p w14:paraId="7E5E5E9C" w14:textId="22746287" w:rsidR="00B50BC2" w:rsidRDefault="00C7006C" w:rsidP="00C7006C">
            <w:pPr>
              <w:jc w:val="center"/>
              <w:rPr>
                <w:color w:val="000000"/>
              </w:rPr>
            </w:pPr>
            <w:r>
              <w:rPr>
                <w:color w:val="000000"/>
              </w:rPr>
              <w:t>0.818</w:t>
            </w:r>
          </w:p>
        </w:tc>
        <w:tc>
          <w:tcPr>
            <w:tcW w:w="1553" w:type="dxa"/>
            <w:vAlign w:val="center"/>
          </w:tcPr>
          <w:p w14:paraId="4AEE93ED" w14:textId="6DE02196" w:rsidR="00217D17" w:rsidRDefault="00217D17" w:rsidP="00C7006C">
            <w:pPr>
              <w:jc w:val="center"/>
              <w:rPr>
                <w:color w:val="000000"/>
              </w:rPr>
            </w:pPr>
            <w:r>
              <w:rPr>
                <w:color w:val="000000"/>
              </w:rPr>
              <w:t>0.842</w:t>
            </w:r>
          </w:p>
          <w:p w14:paraId="5092F025" w14:textId="0CA90341" w:rsidR="00B50BC2" w:rsidRDefault="00C7006C" w:rsidP="00C7006C">
            <w:pPr>
              <w:jc w:val="center"/>
              <w:rPr>
                <w:color w:val="000000"/>
              </w:rPr>
            </w:pPr>
            <w:r>
              <w:rPr>
                <w:color w:val="000000"/>
              </w:rPr>
              <w:t>0.842</w:t>
            </w:r>
          </w:p>
        </w:tc>
      </w:tr>
      <w:tr w:rsidR="00B50BC2" w14:paraId="3726239B" w14:textId="30139F06" w:rsidTr="00C7006C">
        <w:trPr>
          <w:trHeight w:val="340"/>
          <w:jc w:val="center"/>
        </w:trPr>
        <w:tc>
          <w:tcPr>
            <w:tcW w:w="927" w:type="dxa"/>
            <w:vMerge/>
            <w:vAlign w:val="center"/>
          </w:tcPr>
          <w:p w14:paraId="1D5040CC" w14:textId="77777777" w:rsidR="00B50BC2" w:rsidRDefault="00B50BC2" w:rsidP="00C7006C">
            <w:pPr>
              <w:jc w:val="center"/>
              <w:rPr>
                <w:color w:val="000000"/>
              </w:rPr>
            </w:pPr>
          </w:p>
        </w:tc>
        <w:tc>
          <w:tcPr>
            <w:tcW w:w="1167" w:type="dxa"/>
            <w:vAlign w:val="center"/>
          </w:tcPr>
          <w:p w14:paraId="2AD2A0B6" w14:textId="77777777" w:rsidR="00B50BC2" w:rsidRDefault="00B50BC2" w:rsidP="00C7006C">
            <w:pPr>
              <w:jc w:val="center"/>
              <w:rPr>
                <w:color w:val="000000"/>
              </w:rPr>
            </w:pPr>
            <w:r>
              <w:rPr>
                <w:color w:val="000000"/>
              </w:rPr>
              <w:t>NB</w:t>
            </w:r>
          </w:p>
        </w:tc>
        <w:tc>
          <w:tcPr>
            <w:tcW w:w="1425" w:type="dxa"/>
            <w:vAlign w:val="center"/>
          </w:tcPr>
          <w:p w14:paraId="6D6C2E58" w14:textId="33EB3E9B"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6A3AEA11"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71327101" w14:textId="77777777" w:rsidR="00B50BC2" w:rsidRDefault="00B50BC2" w:rsidP="00C7006C">
            <w:pPr>
              <w:jc w:val="center"/>
              <w:rPr>
                <w:color w:val="000000"/>
              </w:rPr>
            </w:pPr>
            <w:r>
              <w:rPr>
                <w:color w:val="000000"/>
              </w:rPr>
              <w:t>Y</w:t>
            </w:r>
          </w:p>
        </w:tc>
        <w:tc>
          <w:tcPr>
            <w:tcW w:w="1417" w:type="dxa"/>
            <w:vAlign w:val="center"/>
          </w:tcPr>
          <w:p w14:paraId="17F39409" w14:textId="0E9F88DB" w:rsidR="00217D17" w:rsidRDefault="00217D17" w:rsidP="00C7006C">
            <w:pPr>
              <w:jc w:val="center"/>
              <w:rPr>
                <w:color w:val="000000"/>
              </w:rPr>
            </w:pPr>
            <w:r>
              <w:rPr>
                <w:color w:val="000000"/>
              </w:rPr>
              <w:t>0.782</w:t>
            </w:r>
          </w:p>
          <w:p w14:paraId="639BCBB0" w14:textId="4A757AC4" w:rsidR="00B50BC2" w:rsidRDefault="00C7006C" w:rsidP="00C7006C">
            <w:pPr>
              <w:jc w:val="center"/>
              <w:rPr>
                <w:color w:val="000000"/>
              </w:rPr>
            </w:pPr>
            <w:r>
              <w:rPr>
                <w:color w:val="000000"/>
              </w:rPr>
              <w:t>0.781</w:t>
            </w:r>
          </w:p>
        </w:tc>
        <w:tc>
          <w:tcPr>
            <w:tcW w:w="1553" w:type="dxa"/>
            <w:vAlign w:val="center"/>
          </w:tcPr>
          <w:p w14:paraId="774CE072" w14:textId="024D821D" w:rsidR="00217D17" w:rsidRDefault="00217D17" w:rsidP="00C7006C">
            <w:pPr>
              <w:jc w:val="center"/>
              <w:rPr>
                <w:color w:val="000000"/>
              </w:rPr>
            </w:pPr>
            <w:r>
              <w:rPr>
                <w:color w:val="000000"/>
              </w:rPr>
              <w:t>0.829</w:t>
            </w:r>
          </w:p>
          <w:p w14:paraId="7BC86C03" w14:textId="1951EF0F" w:rsidR="00B50BC2" w:rsidRDefault="00C7006C" w:rsidP="00C7006C">
            <w:pPr>
              <w:jc w:val="center"/>
              <w:rPr>
                <w:color w:val="000000"/>
              </w:rPr>
            </w:pPr>
            <w:r>
              <w:rPr>
                <w:color w:val="000000"/>
              </w:rPr>
              <w:t>0.829</w:t>
            </w:r>
          </w:p>
        </w:tc>
      </w:tr>
      <w:tr w:rsidR="00B50BC2" w14:paraId="17518652" w14:textId="52E4B031" w:rsidTr="00C7006C">
        <w:trPr>
          <w:trHeight w:val="340"/>
          <w:jc w:val="center"/>
        </w:trPr>
        <w:tc>
          <w:tcPr>
            <w:tcW w:w="927" w:type="dxa"/>
            <w:vMerge w:val="restart"/>
            <w:vAlign w:val="center"/>
          </w:tcPr>
          <w:p w14:paraId="4D30CF0B" w14:textId="77777777" w:rsidR="00B50BC2" w:rsidRDefault="00B50BC2" w:rsidP="00C7006C">
            <w:pPr>
              <w:jc w:val="center"/>
              <w:rPr>
                <w:color w:val="000000"/>
              </w:rPr>
            </w:pPr>
            <w:r>
              <w:rPr>
                <w:color w:val="000000"/>
              </w:rPr>
              <w:t>5</w:t>
            </w:r>
          </w:p>
        </w:tc>
        <w:tc>
          <w:tcPr>
            <w:tcW w:w="1167" w:type="dxa"/>
            <w:vAlign w:val="center"/>
          </w:tcPr>
          <w:p w14:paraId="6483BBC0" w14:textId="77777777" w:rsidR="00B50BC2" w:rsidRDefault="00B50BC2" w:rsidP="00C7006C">
            <w:pPr>
              <w:jc w:val="center"/>
              <w:rPr>
                <w:color w:val="000000"/>
              </w:rPr>
            </w:pPr>
            <w:r>
              <w:rPr>
                <w:color w:val="000000"/>
              </w:rPr>
              <w:t>SVM</w:t>
            </w:r>
          </w:p>
        </w:tc>
        <w:tc>
          <w:tcPr>
            <w:tcW w:w="1425" w:type="dxa"/>
            <w:vAlign w:val="center"/>
          </w:tcPr>
          <w:p w14:paraId="2CC69E07"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5AA92DE3" w14:textId="77777777" w:rsidR="00B50BC2" w:rsidRDefault="00B50BC2" w:rsidP="00C7006C">
            <w:pPr>
              <w:jc w:val="center"/>
              <w:rPr>
                <w:color w:val="000000"/>
              </w:rPr>
            </w:pPr>
            <w:r>
              <w:rPr>
                <w:color w:val="000000"/>
                <w:lang w:eastAsia="id-ID"/>
              </w:rPr>
              <w:t>Default</w:t>
            </w:r>
          </w:p>
        </w:tc>
        <w:tc>
          <w:tcPr>
            <w:tcW w:w="1418" w:type="dxa"/>
            <w:vAlign w:val="center"/>
          </w:tcPr>
          <w:p w14:paraId="275231E9" w14:textId="77777777" w:rsidR="00B50BC2" w:rsidRDefault="00B50BC2" w:rsidP="00C7006C">
            <w:pPr>
              <w:jc w:val="center"/>
              <w:rPr>
                <w:color w:val="000000"/>
              </w:rPr>
            </w:pPr>
            <w:r>
              <w:rPr>
                <w:color w:val="000000"/>
              </w:rPr>
              <w:t>N</w:t>
            </w:r>
          </w:p>
        </w:tc>
        <w:tc>
          <w:tcPr>
            <w:tcW w:w="1417" w:type="dxa"/>
            <w:vAlign w:val="center"/>
          </w:tcPr>
          <w:p w14:paraId="005CC44D" w14:textId="5D78AFCE" w:rsidR="00217D17" w:rsidRDefault="00217D17" w:rsidP="00C7006C">
            <w:pPr>
              <w:jc w:val="center"/>
              <w:rPr>
                <w:color w:val="000000"/>
              </w:rPr>
            </w:pPr>
            <w:r>
              <w:rPr>
                <w:color w:val="000000"/>
              </w:rPr>
              <w:t>0.438</w:t>
            </w:r>
          </w:p>
          <w:p w14:paraId="7DDA7061" w14:textId="728556B8" w:rsidR="00B50BC2" w:rsidRDefault="00C7006C" w:rsidP="00C7006C">
            <w:pPr>
              <w:jc w:val="center"/>
              <w:rPr>
                <w:color w:val="000000"/>
              </w:rPr>
            </w:pPr>
            <w:r>
              <w:rPr>
                <w:color w:val="000000"/>
              </w:rPr>
              <w:t>0.43</w:t>
            </w:r>
          </w:p>
        </w:tc>
        <w:tc>
          <w:tcPr>
            <w:tcW w:w="1553" w:type="dxa"/>
            <w:vAlign w:val="center"/>
          </w:tcPr>
          <w:p w14:paraId="0818BD52" w14:textId="4DBCB9F8" w:rsidR="00217D17" w:rsidRDefault="00217D17" w:rsidP="00C7006C">
            <w:pPr>
              <w:jc w:val="center"/>
              <w:rPr>
                <w:color w:val="000000"/>
              </w:rPr>
            </w:pPr>
            <w:r>
              <w:rPr>
                <w:color w:val="000000"/>
              </w:rPr>
              <w:t>0.438</w:t>
            </w:r>
          </w:p>
          <w:p w14:paraId="2A482071" w14:textId="79FD5E54" w:rsidR="00B50BC2" w:rsidRDefault="00C7006C" w:rsidP="00C7006C">
            <w:pPr>
              <w:jc w:val="center"/>
              <w:rPr>
                <w:color w:val="000000"/>
              </w:rPr>
            </w:pPr>
            <w:r>
              <w:rPr>
                <w:color w:val="000000"/>
              </w:rPr>
              <w:t>0.43</w:t>
            </w:r>
          </w:p>
        </w:tc>
      </w:tr>
      <w:tr w:rsidR="00B50BC2" w14:paraId="7B572656" w14:textId="2C116452" w:rsidTr="00C7006C">
        <w:trPr>
          <w:trHeight w:val="340"/>
          <w:jc w:val="center"/>
        </w:trPr>
        <w:tc>
          <w:tcPr>
            <w:tcW w:w="927" w:type="dxa"/>
            <w:vMerge/>
            <w:vAlign w:val="center"/>
          </w:tcPr>
          <w:p w14:paraId="2D9AC6FD" w14:textId="77777777" w:rsidR="00B50BC2" w:rsidRDefault="00B50BC2" w:rsidP="00C7006C">
            <w:pPr>
              <w:jc w:val="center"/>
              <w:rPr>
                <w:color w:val="000000"/>
              </w:rPr>
            </w:pPr>
          </w:p>
        </w:tc>
        <w:tc>
          <w:tcPr>
            <w:tcW w:w="1167" w:type="dxa"/>
            <w:vAlign w:val="center"/>
          </w:tcPr>
          <w:p w14:paraId="25D0B187" w14:textId="77777777" w:rsidR="00B50BC2" w:rsidRDefault="00B50BC2" w:rsidP="00C7006C">
            <w:pPr>
              <w:jc w:val="center"/>
              <w:rPr>
                <w:color w:val="000000"/>
              </w:rPr>
            </w:pPr>
            <w:r>
              <w:rPr>
                <w:color w:val="000000"/>
              </w:rPr>
              <w:t>NB</w:t>
            </w:r>
          </w:p>
        </w:tc>
        <w:tc>
          <w:tcPr>
            <w:tcW w:w="1425" w:type="dxa"/>
            <w:vAlign w:val="center"/>
          </w:tcPr>
          <w:p w14:paraId="523744CF"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2D579EF4" w14:textId="77777777" w:rsidR="00B50BC2" w:rsidRDefault="00B50BC2" w:rsidP="00C7006C">
            <w:pPr>
              <w:jc w:val="center"/>
              <w:rPr>
                <w:color w:val="000000"/>
              </w:rPr>
            </w:pPr>
            <w:r>
              <w:rPr>
                <w:color w:val="000000"/>
                <w:lang w:eastAsia="id-ID"/>
              </w:rPr>
              <w:t>Default</w:t>
            </w:r>
          </w:p>
        </w:tc>
        <w:tc>
          <w:tcPr>
            <w:tcW w:w="1418" w:type="dxa"/>
            <w:vAlign w:val="center"/>
          </w:tcPr>
          <w:p w14:paraId="1579C3BF" w14:textId="77777777" w:rsidR="00B50BC2" w:rsidRDefault="00B50BC2" w:rsidP="00C7006C">
            <w:pPr>
              <w:jc w:val="center"/>
              <w:rPr>
                <w:color w:val="000000"/>
              </w:rPr>
            </w:pPr>
            <w:r>
              <w:rPr>
                <w:color w:val="000000"/>
              </w:rPr>
              <w:t>N</w:t>
            </w:r>
          </w:p>
        </w:tc>
        <w:tc>
          <w:tcPr>
            <w:tcW w:w="1417" w:type="dxa"/>
            <w:vAlign w:val="center"/>
          </w:tcPr>
          <w:p w14:paraId="4DC6980A" w14:textId="362F0A85" w:rsidR="00217D17" w:rsidRDefault="00217D17" w:rsidP="00C7006C">
            <w:pPr>
              <w:jc w:val="center"/>
              <w:rPr>
                <w:color w:val="000000"/>
              </w:rPr>
            </w:pPr>
            <w:r>
              <w:rPr>
                <w:color w:val="000000"/>
              </w:rPr>
              <w:t>0.431</w:t>
            </w:r>
          </w:p>
          <w:p w14:paraId="2E7003C4" w14:textId="5C373A5B" w:rsidR="00B50BC2" w:rsidRDefault="00C7006C" w:rsidP="00C7006C">
            <w:pPr>
              <w:jc w:val="center"/>
              <w:rPr>
                <w:color w:val="000000"/>
              </w:rPr>
            </w:pPr>
            <w:r>
              <w:rPr>
                <w:color w:val="000000"/>
              </w:rPr>
              <w:t>0.463</w:t>
            </w:r>
          </w:p>
        </w:tc>
        <w:tc>
          <w:tcPr>
            <w:tcW w:w="1553" w:type="dxa"/>
            <w:vAlign w:val="center"/>
          </w:tcPr>
          <w:p w14:paraId="0FCB48E5" w14:textId="6536F145" w:rsidR="00217D17" w:rsidRDefault="00217D17" w:rsidP="00C7006C">
            <w:pPr>
              <w:jc w:val="center"/>
              <w:rPr>
                <w:color w:val="000000"/>
              </w:rPr>
            </w:pPr>
            <w:r>
              <w:rPr>
                <w:color w:val="000000"/>
              </w:rPr>
              <w:t>0.453</w:t>
            </w:r>
          </w:p>
          <w:p w14:paraId="32426C64" w14:textId="45B36F8D" w:rsidR="00B50BC2" w:rsidRDefault="00C7006C" w:rsidP="00C7006C">
            <w:pPr>
              <w:jc w:val="center"/>
              <w:rPr>
                <w:color w:val="000000"/>
              </w:rPr>
            </w:pPr>
            <w:r>
              <w:rPr>
                <w:color w:val="000000"/>
              </w:rPr>
              <w:t>0.45</w:t>
            </w:r>
          </w:p>
        </w:tc>
      </w:tr>
      <w:tr w:rsidR="00B50BC2" w14:paraId="52FC3EF0" w14:textId="3945008F" w:rsidTr="00C7006C">
        <w:trPr>
          <w:trHeight w:val="340"/>
          <w:jc w:val="center"/>
        </w:trPr>
        <w:tc>
          <w:tcPr>
            <w:tcW w:w="927" w:type="dxa"/>
            <w:vMerge w:val="restart"/>
            <w:vAlign w:val="center"/>
          </w:tcPr>
          <w:p w14:paraId="5966BB09" w14:textId="77777777" w:rsidR="00B50BC2" w:rsidRDefault="00B50BC2" w:rsidP="00C7006C">
            <w:pPr>
              <w:jc w:val="center"/>
              <w:rPr>
                <w:color w:val="000000"/>
              </w:rPr>
            </w:pPr>
            <w:r>
              <w:rPr>
                <w:color w:val="000000"/>
              </w:rPr>
              <w:t>6</w:t>
            </w:r>
          </w:p>
        </w:tc>
        <w:tc>
          <w:tcPr>
            <w:tcW w:w="1167" w:type="dxa"/>
            <w:vAlign w:val="center"/>
          </w:tcPr>
          <w:p w14:paraId="5522239B" w14:textId="77777777" w:rsidR="00B50BC2" w:rsidRDefault="00B50BC2" w:rsidP="00C7006C">
            <w:pPr>
              <w:jc w:val="center"/>
              <w:rPr>
                <w:color w:val="000000"/>
              </w:rPr>
            </w:pPr>
            <w:r>
              <w:rPr>
                <w:color w:val="000000"/>
              </w:rPr>
              <w:t>SVM</w:t>
            </w:r>
          </w:p>
        </w:tc>
        <w:tc>
          <w:tcPr>
            <w:tcW w:w="1425" w:type="dxa"/>
            <w:vAlign w:val="center"/>
          </w:tcPr>
          <w:p w14:paraId="19BCDB43"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7D3446AB"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59880A33" w14:textId="77777777" w:rsidR="00B50BC2" w:rsidRDefault="00B50BC2" w:rsidP="00C7006C">
            <w:pPr>
              <w:jc w:val="center"/>
              <w:rPr>
                <w:color w:val="000000"/>
              </w:rPr>
            </w:pPr>
            <w:r>
              <w:rPr>
                <w:color w:val="000000"/>
              </w:rPr>
              <w:t>N</w:t>
            </w:r>
          </w:p>
        </w:tc>
        <w:tc>
          <w:tcPr>
            <w:tcW w:w="1417" w:type="dxa"/>
            <w:vAlign w:val="center"/>
          </w:tcPr>
          <w:p w14:paraId="3F7AE906" w14:textId="30091450" w:rsidR="00217D17" w:rsidRDefault="00217D17" w:rsidP="00C7006C">
            <w:pPr>
              <w:jc w:val="center"/>
              <w:rPr>
                <w:color w:val="000000"/>
              </w:rPr>
            </w:pPr>
            <w:r>
              <w:rPr>
                <w:color w:val="000000"/>
              </w:rPr>
              <w:t>0.445</w:t>
            </w:r>
          </w:p>
          <w:p w14:paraId="21B436CD" w14:textId="07D2DD27" w:rsidR="00B50BC2" w:rsidRDefault="00C7006C" w:rsidP="00C7006C">
            <w:pPr>
              <w:jc w:val="center"/>
              <w:rPr>
                <w:color w:val="000000"/>
              </w:rPr>
            </w:pPr>
            <w:r>
              <w:rPr>
                <w:color w:val="000000"/>
              </w:rPr>
              <w:t>0.431</w:t>
            </w:r>
          </w:p>
        </w:tc>
        <w:tc>
          <w:tcPr>
            <w:tcW w:w="1553" w:type="dxa"/>
            <w:vAlign w:val="center"/>
          </w:tcPr>
          <w:p w14:paraId="76CA4506" w14:textId="3EDFFEB0" w:rsidR="00217D17" w:rsidRDefault="00217D17" w:rsidP="00C7006C">
            <w:pPr>
              <w:jc w:val="center"/>
              <w:rPr>
                <w:color w:val="000000"/>
              </w:rPr>
            </w:pPr>
            <w:r>
              <w:rPr>
                <w:color w:val="000000"/>
              </w:rPr>
              <w:t>0.504</w:t>
            </w:r>
          </w:p>
          <w:p w14:paraId="27334BB0" w14:textId="675D065E" w:rsidR="00B50BC2" w:rsidRDefault="00C7006C" w:rsidP="00C7006C">
            <w:pPr>
              <w:jc w:val="center"/>
              <w:rPr>
                <w:color w:val="000000"/>
              </w:rPr>
            </w:pPr>
            <w:r>
              <w:rPr>
                <w:color w:val="000000"/>
              </w:rPr>
              <w:t>0.491</w:t>
            </w:r>
          </w:p>
        </w:tc>
      </w:tr>
      <w:tr w:rsidR="00B50BC2" w14:paraId="02A6D099" w14:textId="75EB5B54" w:rsidTr="00C7006C">
        <w:trPr>
          <w:trHeight w:val="340"/>
          <w:jc w:val="center"/>
        </w:trPr>
        <w:tc>
          <w:tcPr>
            <w:tcW w:w="927" w:type="dxa"/>
            <w:vMerge/>
            <w:vAlign w:val="center"/>
          </w:tcPr>
          <w:p w14:paraId="3207530E" w14:textId="77777777" w:rsidR="00B50BC2" w:rsidRDefault="00B50BC2" w:rsidP="00C7006C">
            <w:pPr>
              <w:jc w:val="center"/>
              <w:rPr>
                <w:color w:val="000000"/>
              </w:rPr>
            </w:pPr>
          </w:p>
        </w:tc>
        <w:tc>
          <w:tcPr>
            <w:tcW w:w="1167" w:type="dxa"/>
            <w:vAlign w:val="center"/>
          </w:tcPr>
          <w:p w14:paraId="5E0A2011" w14:textId="77777777" w:rsidR="00B50BC2" w:rsidRDefault="00B50BC2" w:rsidP="00C7006C">
            <w:pPr>
              <w:jc w:val="center"/>
              <w:rPr>
                <w:color w:val="000000"/>
              </w:rPr>
            </w:pPr>
            <w:r>
              <w:rPr>
                <w:color w:val="000000"/>
              </w:rPr>
              <w:t>NB</w:t>
            </w:r>
          </w:p>
        </w:tc>
        <w:tc>
          <w:tcPr>
            <w:tcW w:w="1425" w:type="dxa"/>
            <w:vAlign w:val="center"/>
          </w:tcPr>
          <w:p w14:paraId="457D202A"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6C47CBFD"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196995DC" w14:textId="77777777" w:rsidR="00B50BC2" w:rsidRDefault="00B50BC2" w:rsidP="00C7006C">
            <w:pPr>
              <w:jc w:val="center"/>
              <w:rPr>
                <w:color w:val="000000"/>
              </w:rPr>
            </w:pPr>
            <w:r>
              <w:rPr>
                <w:color w:val="000000"/>
              </w:rPr>
              <w:t>N</w:t>
            </w:r>
          </w:p>
        </w:tc>
        <w:tc>
          <w:tcPr>
            <w:tcW w:w="1417" w:type="dxa"/>
            <w:vAlign w:val="center"/>
          </w:tcPr>
          <w:p w14:paraId="0692E602" w14:textId="2E4A0DC3" w:rsidR="00217D17" w:rsidRDefault="00217D17" w:rsidP="00C7006C">
            <w:pPr>
              <w:jc w:val="center"/>
              <w:rPr>
                <w:color w:val="000000"/>
              </w:rPr>
            </w:pPr>
            <w:r>
              <w:rPr>
                <w:color w:val="000000"/>
              </w:rPr>
              <w:t>0.401</w:t>
            </w:r>
          </w:p>
          <w:p w14:paraId="3B68BC18" w14:textId="323A6DCB" w:rsidR="00B50BC2" w:rsidRDefault="00C7006C" w:rsidP="00C7006C">
            <w:pPr>
              <w:jc w:val="center"/>
              <w:rPr>
                <w:color w:val="000000"/>
              </w:rPr>
            </w:pPr>
            <w:r>
              <w:rPr>
                <w:color w:val="000000"/>
              </w:rPr>
              <w:t>0.43</w:t>
            </w:r>
          </w:p>
        </w:tc>
        <w:tc>
          <w:tcPr>
            <w:tcW w:w="1553" w:type="dxa"/>
            <w:vAlign w:val="center"/>
          </w:tcPr>
          <w:p w14:paraId="6B496CE0" w14:textId="0A2CC52B" w:rsidR="00217D17" w:rsidRDefault="00217D17" w:rsidP="00C7006C">
            <w:pPr>
              <w:jc w:val="center"/>
              <w:rPr>
                <w:color w:val="000000"/>
              </w:rPr>
            </w:pPr>
            <w:r>
              <w:rPr>
                <w:color w:val="000000"/>
              </w:rPr>
              <w:t>0.467</w:t>
            </w:r>
          </w:p>
          <w:p w14:paraId="611B8ECA" w14:textId="69FEB3ED" w:rsidR="00B50BC2" w:rsidRDefault="00C7006C" w:rsidP="00C7006C">
            <w:pPr>
              <w:jc w:val="center"/>
              <w:rPr>
                <w:color w:val="000000"/>
              </w:rPr>
            </w:pPr>
            <w:r>
              <w:rPr>
                <w:color w:val="000000"/>
              </w:rPr>
              <w:t>0.472</w:t>
            </w:r>
          </w:p>
        </w:tc>
      </w:tr>
      <w:tr w:rsidR="00B50BC2" w14:paraId="4E3C151B" w14:textId="7941BD29" w:rsidTr="00C7006C">
        <w:trPr>
          <w:trHeight w:val="340"/>
          <w:jc w:val="center"/>
        </w:trPr>
        <w:tc>
          <w:tcPr>
            <w:tcW w:w="927" w:type="dxa"/>
            <w:vMerge w:val="restart"/>
            <w:vAlign w:val="center"/>
          </w:tcPr>
          <w:p w14:paraId="549D2F7C" w14:textId="77777777" w:rsidR="00B50BC2" w:rsidRDefault="00B50BC2" w:rsidP="00C7006C">
            <w:pPr>
              <w:jc w:val="center"/>
              <w:rPr>
                <w:color w:val="000000"/>
              </w:rPr>
            </w:pPr>
            <w:r>
              <w:rPr>
                <w:color w:val="000000"/>
              </w:rPr>
              <w:t>7</w:t>
            </w:r>
          </w:p>
        </w:tc>
        <w:tc>
          <w:tcPr>
            <w:tcW w:w="1167" w:type="dxa"/>
            <w:vAlign w:val="center"/>
          </w:tcPr>
          <w:p w14:paraId="2D3380D7" w14:textId="77777777" w:rsidR="00B50BC2" w:rsidRDefault="00B50BC2" w:rsidP="00C7006C">
            <w:pPr>
              <w:jc w:val="center"/>
              <w:rPr>
                <w:color w:val="000000"/>
              </w:rPr>
            </w:pPr>
            <w:r>
              <w:rPr>
                <w:color w:val="000000"/>
              </w:rPr>
              <w:t>SVM</w:t>
            </w:r>
          </w:p>
        </w:tc>
        <w:tc>
          <w:tcPr>
            <w:tcW w:w="1425" w:type="dxa"/>
            <w:vAlign w:val="center"/>
          </w:tcPr>
          <w:p w14:paraId="2BE28BF4"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2D1FCCEF" w14:textId="77777777" w:rsidR="00B50BC2" w:rsidRDefault="00B50BC2" w:rsidP="00C7006C">
            <w:pPr>
              <w:jc w:val="center"/>
              <w:rPr>
                <w:color w:val="000000"/>
              </w:rPr>
            </w:pPr>
            <w:r>
              <w:rPr>
                <w:color w:val="000000"/>
                <w:lang w:eastAsia="id-ID"/>
              </w:rPr>
              <w:t>Default</w:t>
            </w:r>
          </w:p>
        </w:tc>
        <w:tc>
          <w:tcPr>
            <w:tcW w:w="1418" w:type="dxa"/>
            <w:vAlign w:val="center"/>
          </w:tcPr>
          <w:p w14:paraId="3805B6A1" w14:textId="77777777" w:rsidR="00B50BC2" w:rsidRDefault="00B50BC2" w:rsidP="00C7006C">
            <w:pPr>
              <w:jc w:val="center"/>
              <w:rPr>
                <w:color w:val="000000"/>
              </w:rPr>
            </w:pPr>
            <w:r>
              <w:rPr>
                <w:color w:val="000000"/>
              </w:rPr>
              <w:t>Y</w:t>
            </w:r>
          </w:p>
        </w:tc>
        <w:tc>
          <w:tcPr>
            <w:tcW w:w="1417" w:type="dxa"/>
            <w:vAlign w:val="center"/>
          </w:tcPr>
          <w:p w14:paraId="5039F650" w14:textId="1C3FB532" w:rsidR="00217D17" w:rsidRDefault="00217D17" w:rsidP="00C7006C">
            <w:pPr>
              <w:jc w:val="center"/>
              <w:rPr>
                <w:color w:val="000000"/>
              </w:rPr>
            </w:pPr>
            <w:r>
              <w:rPr>
                <w:color w:val="000000"/>
              </w:rPr>
              <w:t>0.815</w:t>
            </w:r>
          </w:p>
          <w:p w14:paraId="19748F23" w14:textId="7294C441" w:rsidR="00B50BC2" w:rsidRDefault="00C7006C" w:rsidP="00C7006C">
            <w:pPr>
              <w:jc w:val="center"/>
              <w:rPr>
                <w:color w:val="000000"/>
              </w:rPr>
            </w:pPr>
            <w:r>
              <w:rPr>
                <w:color w:val="000000"/>
              </w:rPr>
              <w:t>0.814</w:t>
            </w:r>
          </w:p>
        </w:tc>
        <w:tc>
          <w:tcPr>
            <w:tcW w:w="1553" w:type="dxa"/>
            <w:vAlign w:val="center"/>
          </w:tcPr>
          <w:p w14:paraId="3624842F" w14:textId="4767EDB2" w:rsidR="00217D17" w:rsidRDefault="00217D17" w:rsidP="00C7006C">
            <w:pPr>
              <w:jc w:val="center"/>
              <w:rPr>
                <w:color w:val="000000"/>
              </w:rPr>
            </w:pPr>
            <w:r>
              <w:rPr>
                <w:color w:val="000000"/>
              </w:rPr>
              <w:t>0.836</w:t>
            </w:r>
          </w:p>
          <w:p w14:paraId="6A02CFAB" w14:textId="53170B97" w:rsidR="00B50BC2" w:rsidRDefault="00C7006C" w:rsidP="00C7006C">
            <w:pPr>
              <w:jc w:val="center"/>
              <w:rPr>
                <w:color w:val="000000"/>
              </w:rPr>
            </w:pPr>
            <w:r>
              <w:rPr>
                <w:color w:val="000000"/>
              </w:rPr>
              <w:t>0.836</w:t>
            </w:r>
          </w:p>
        </w:tc>
      </w:tr>
      <w:tr w:rsidR="00B50BC2" w14:paraId="11360237" w14:textId="08E5C40B" w:rsidTr="00C7006C">
        <w:trPr>
          <w:trHeight w:val="340"/>
          <w:jc w:val="center"/>
        </w:trPr>
        <w:tc>
          <w:tcPr>
            <w:tcW w:w="927" w:type="dxa"/>
            <w:vMerge/>
            <w:vAlign w:val="center"/>
          </w:tcPr>
          <w:p w14:paraId="720285BF" w14:textId="77777777" w:rsidR="00B50BC2" w:rsidRDefault="00B50BC2" w:rsidP="00C7006C">
            <w:pPr>
              <w:jc w:val="center"/>
              <w:rPr>
                <w:color w:val="000000"/>
              </w:rPr>
            </w:pPr>
          </w:p>
        </w:tc>
        <w:tc>
          <w:tcPr>
            <w:tcW w:w="1167" w:type="dxa"/>
            <w:vAlign w:val="center"/>
          </w:tcPr>
          <w:p w14:paraId="65D1E187" w14:textId="77777777" w:rsidR="00B50BC2" w:rsidRDefault="00B50BC2" w:rsidP="00C7006C">
            <w:pPr>
              <w:jc w:val="center"/>
              <w:rPr>
                <w:color w:val="000000"/>
              </w:rPr>
            </w:pPr>
            <w:r>
              <w:rPr>
                <w:color w:val="000000"/>
              </w:rPr>
              <w:t>NB</w:t>
            </w:r>
          </w:p>
        </w:tc>
        <w:tc>
          <w:tcPr>
            <w:tcW w:w="1425" w:type="dxa"/>
            <w:vAlign w:val="center"/>
          </w:tcPr>
          <w:p w14:paraId="3FC5DCAC"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24AF8A27" w14:textId="77777777" w:rsidR="00B50BC2" w:rsidRDefault="00B50BC2" w:rsidP="00C7006C">
            <w:pPr>
              <w:jc w:val="center"/>
              <w:rPr>
                <w:color w:val="000000"/>
              </w:rPr>
            </w:pPr>
            <w:r>
              <w:rPr>
                <w:color w:val="000000"/>
                <w:lang w:eastAsia="id-ID"/>
              </w:rPr>
              <w:t>Default</w:t>
            </w:r>
          </w:p>
        </w:tc>
        <w:tc>
          <w:tcPr>
            <w:tcW w:w="1418" w:type="dxa"/>
            <w:vAlign w:val="center"/>
          </w:tcPr>
          <w:p w14:paraId="7D53C192" w14:textId="77777777" w:rsidR="00B50BC2" w:rsidRDefault="00B50BC2" w:rsidP="00C7006C">
            <w:pPr>
              <w:jc w:val="center"/>
              <w:rPr>
                <w:color w:val="000000"/>
              </w:rPr>
            </w:pPr>
            <w:r>
              <w:rPr>
                <w:color w:val="000000"/>
              </w:rPr>
              <w:t>Y</w:t>
            </w:r>
          </w:p>
        </w:tc>
        <w:tc>
          <w:tcPr>
            <w:tcW w:w="1417" w:type="dxa"/>
            <w:vAlign w:val="center"/>
          </w:tcPr>
          <w:p w14:paraId="740EA83D" w14:textId="4B08A77B" w:rsidR="00217D17" w:rsidRDefault="00217D17" w:rsidP="00C7006C">
            <w:pPr>
              <w:jc w:val="center"/>
              <w:rPr>
                <w:color w:val="000000"/>
              </w:rPr>
            </w:pPr>
            <w:r>
              <w:rPr>
                <w:color w:val="000000"/>
              </w:rPr>
              <w:t>0.735</w:t>
            </w:r>
          </w:p>
          <w:p w14:paraId="58511B4E" w14:textId="7916A040" w:rsidR="00B50BC2" w:rsidRDefault="00C7006C" w:rsidP="00C7006C">
            <w:pPr>
              <w:jc w:val="center"/>
              <w:rPr>
                <w:color w:val="000000"/>
              </w:rPr>
            </w:pPr>
            <w:r>
              <w:rPr>
                <w:color w:val="000000"/>
              </w:rPr>
              <w:t>0.732</w:t>
            </w:r>
          </w:p>
        </w:tc>
        <w:tc>
          <w:tcPr>
            <w:tcW w:w="1553" w:type="dxa"/>
            <w:vAlign w:val="center"/>
          </w:tcPr>
          <w:p w14:paraId="015B0C46" w14:textId="0CDDFA38" w:rsidR="00217D17" w:rsidRDefault="00217D17" w:rsidP="00C7006C">
            <w:pPr>
              <w:jc w:val="center"/>
              <w:rPr>
                <w:color w:val="000000"/>
              </w:rPr>
            </w:pPr>
            <w:r>
              <w:rPr>
                <w:color w:val="000000"/>
              </w:rPr>
              <w:t>0.795</w:t>
            </w:r>
          </w:p>
          <w:p w14:paraId="719E8334" w14:textId="260DFACB" w:rsidR="00B50BC2" w:rsidRDefault="00C7006C" w:rsidP="00C7006C">
            <w:pPr>
              <w:jc w:val="center"/>
              <w:rPr>
                <w:color w:val="000000"/>
              </w:rPr>
            </w:pPr>
            <w:r>
              <w:rPr>
                <w:color w:val="000000"/>
              </w:rPr>
              <w:t>0.793</w:t>
            </w:r>
          </w:p>
        </w:tc>
      </w:tr>
      <w:tr w:rsidR="00B50BC2" w14:paraId="20764E53" w14:textId="691C5E58" w:rsidTr="00C7006C">
        <w:trPr>
          <w:trHeight w:val="340"/>
          <w:jc w:val="center"/>
        </w:trPr>
        <w:tc>
          <w:tcPr>
            <w:tcW w:w="927" w:type="dxa"/>
            <w:vMerge w:val="restart"/>
            <w:vAlign w:val="center"/>
          </w:tcPr>
          <w:p w14:paraId="5FFFBB57" w14:textId="77777777" w:rsidR="00B50BC2" w:rsidRDefault="00B50BC2" w:rsidP="00C7006C">
            <w:pPr>
              <w:jc w:val="center"/>
              <w:rPr>
                <w:color w:val="000000"/>
              </w:rPr>
            </w:pPr>
            <w:r>
              <w:rPr>
                <w:color w:val="000000"/>
              </w:rPr>
              <w:t>8</w:t>
            </w:r>
          </w:p>
        </w:tc>
        <w:tc>
          <w:tcPr>
            <w:tcW w:w="1167" w:type="dxa"/>
            <w:vAlign w:val="center"/>
          </w:tcPr>
          <w:p w14:paraId="70C2DDC2" w14:textId="77777777" w:rsidR="00B50BC2" w:rsidRDefault="00B50BC2" w:rsidP="00C7006C">
            <w:pPr>
              <w:jc w:val="center"/>
              <w:rPr>
                <w:color w:val="000000"/>
              </w:rPr>
            </w:pPr>
            <w:r>
              <w:rPr>
                <w:color w:val="000000"/>
              </w:rPr>
              <w:t>SVM</w:t>
            </w:r>
          </w:p>
        </w:tc>
        <w:tc>
          <w:tcPr>
            <w:tcW w:w="1425" w:type="dxa"/>
            <w:vAlign w:val="center"/>
          </w:tcPr>
          <w:p w14:paraId="7EC23D8E"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7CC067F1"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7C609663" w14:textId="77777777" w:rsidR="00B50BC2" w:rsidRDefault="00B50BC2" w:rsidP="00C7006C">
            <w:pPr>
              <w:jc w:val="center"/>
              <w:rPr>
                <w:color w:val="000000"/>
              </w:rPr>
            </w:pPr>
            <w:r>
              <w:rPr>
                <w:color w:val="000000"/>
              </w:rPr>
              <w:t>Y</w:t>
            </w:r>
          </w:p>
        </w:tc>
        <w:tc>
          <w:tcPr>
            <w:tcW w:w="1417" w:type="dxa"/>
            <w:vAlign w:val="center"/>
          </w:tcPr>
          <w:p w14:paraId="16E3FA67" w14:textId="2C9B960E" w:rsidR="00217D17" w:rsidRDefault="00217D17" w:rsidP="00C7006C">
            <w:pPr>
              <w:jc w:val="center"/>
              <w:rPr>
                <w:color w:val="000000"/>
              </w:rPr>
            </w:pPr>
            <w:r>
              <w:rPr>
                <w:color w:val="000000"/>
              </w:rPr>
              <w:t>0.826</w:t>
            </w:r>
          </w:p>
          <w:p w14:paraId="75A97E6C" w14:textId="3AD4F5BC" w:rsidR="00B50BC2" w:rsidRDefault="00C7006C" w:rsidP="00C7006C">
            <w:pPr>
              <w:jc w:val="center"/>
              <w:rPr>
                <w:color w:val="000000"/>
              </w:rPr>
            </w:pPr>
            <w:r>
              <w:rPr>
                <w:color w:val="000000"/>
              </w:rPr>
              <w:t>0.825</w:t>
            </w:r>
          </w:p>
        </w:tc>
        <w:tc>
          <w:tcPr>
            <w:tcW w:w="1553" w:type="dxa"/>
            <w:vAlign w:val="center"/>
          </w:tcPr>
          <w:p w14:paraId="73885BC1" w14:textId="7A621513" w:rsidR="00217D17" w:rsidRDefault="00217D17" w:rsidP="00C7006C">
            <w:pPr>
              <w:jc w:val="center"/>
              <w:rPr>
                <w:color w:val="000000"/>
              </w:rPr>
            </w:pPr>
            <w:r>
              <w:rPr>
                <w:color w:val="000000"/>
              </w:rPr>
              <w:t>0.846</w:t>
            </w:r>
          </w:p>
          <w:p w14:paraId="005C4AF0" w14:textId="67D8642F" w:rsidR="00B50BC2" w:rsidRDefault="00C7006C" w:rsidP="00C7006C">
            <w:pPr>
              <w:jc w:val="center"/>
              <w:rPr>
                <w:color w:val="000000"/>
              </w:rPr>
            </w:pPr>
            <w:r>
              <w:rPr>
                <w:color w:val="000000"/>
              </w:rPr>
              <w:t>0.846</w:t>
            </w:r>
          </w:p>
        </w:tc>
      </w:tr>
      <w:tr w:rsidR="00B50BC2" w14:paraId="422EE74E" w14:textId="6FB37B0D" w:rsidTr="00C7006C">
        <w:trPr>
          <w:trHeight w:val="340"/>
          <w:jc w:val="center"/>
        </w:trPr>
        <w:tc>
          <w:tcPr>
            <w:tcW w:w="927" w:type="dxa"/>
            <w:vMerge/>
            <w:vAlign w:val="center"/>
          </w:tcPr>
          <w:p w14:paraId="75A79174" w14:textId="77777777" w:rsidR="00B50BC2" w:rsidRDefault="00B50BC2" w:rsidP="00C7006C">
            <w:pPr>
              <w:jc w:val="center"/>
              <w:rPr>
                <w:color w:val="000000"/>
              </w:rPr>
            </w:pPr>
          </w:p>
        </w:tc>
        <w:tc>
          <w:tcPr>
            <w:tcW w:w="1167" w:type="dxa"/>
            <w:vAlign w:val="center"/>
          </w:tcPr>
          <w:p w14:paraId="3883FE09" w14:textId="77777777" w:rsidR="00B50BC2" w:rsidRDefault="00B50BC2" w:rsidP="00C7006C">
            <w:pPr>
              <w:jc w:val="center"/>
              <w:rPr>
                <w:color w:val="000000"/>
              </w:rPr>
            </w:pPr>
            <w:r>
              <w:rPr>
                <w:color w:val="000000"/>
              </w:rPr>
              <w:t>NB</w:t>
            </w:r>
          </w:p>
        </w:tc>
        <w:tc>
          <w:tcPr>
            <w:tcW w:w="1425" w:type="dxa"/>
            <w:vAlign w:val="center"/>
          </w:tcPr>
          <w:p w14:paraId="3AB57284"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5DF70439"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6869E97A" w14:textId="77777777" w:rsidR="00B50BC2" w:rsidRDefault="00B50BC2" w:rsidP="00C7006C">
            <w:pPr>
              <w:jc w:val="center"/>
              <w:rPr>
                <w:color w:val="000000"/>
              </w:rPr>
            </w:pPr>
            <w:r>
              <w:rPr>
                <w:color w:val="000000"/>
              </w:rPr>
              <w:t>Y</w:t>
            </w:r>
          </w:p>
        </w:tc>
        <w:tc>
          <w:tcPr>
            <w:tcW w:w="1417" w:type="dxa"/>
            <w:vAlign w:val="center"/>
          </w:tcPr>
          <w:p w14:paraId="73250B3A" w14:textId="21A6F0A1" w:rsidR="00217D17" w:rsidRDefault="00217D17" w:rsidP="00C7006C">
            <w:pPr>
              <w:jc w:val="center"/>
              <w:rPr>
                <w:color w:val="000000"/>
              </w:rPr>
            </w:pPr>
            <w:r>
              <w:rPr>
                <w:color w:val="000000"/>
              </w:rPr>
              <w:t>0.752</w:t>
            </w:r>
          </w:p>
          <w:p w14:paraId="4CFA1BD2" w14:textId="1FCF6A13" w:rsidR="00B50BC2" w:rsidRDefault="00C7006C" w:rsidP="00C7006C">
            <w:pPr>
              <w:jc w:val="center"/>
              <w:rPr>
                <w:color w:val="000000"/>
              </w:rPr>
            </w:pPr>
            <w:r>
              <w:rPr>
                <w:color w:val="000000"/>
              </w:rPr>
              <w:t>0.748</w:t>
            </w:r>
          </w:p>
        </w:tc>
        <w:tc>
          <w:tcPr>
            <w:tcW w:w="1553" w:type="dxa"/>
            <w:vAlign w:val="center"/>
          </w:tcPr>
          <w:p w14:paraId="2AF8C2F7" w14:textId="11A3F225" w:rsidR="00217D17" w:rsidRDefault="00217D17" w:rsidP="00822711">
            <w:pPr>
              <w:keepNext/>
              <w:jc w:val="center"/>
              <w:rPr>
                <w:color w:val="000000"/>
              </w:rPr>
            </w:pPr>
            <w:r>
              <w:rPr>
                <w:color w:val="000000"/>
              </w:rPr>
              <w:t>0.812</w:t>
            </w:r>
          </w:p>
          <w:p w14:paraId="5384A5D2" w14:textId="1C6A0970" w:rsidR="00B50BC2" w:rsidRDefault="00C7006C" w:rsidP="00822711">
            <w:pPr>
              <w:keepNext/>
              <w:jc w:val="center"/>
              <w:rPr>
                <w:color w:val="000000"/>
              </w:rPr>
            </w:pPr>
            <w:r>
              <w:rPr>
                <w:color w:val="000000"/>
              </w:rPr>
              <w:t>0.81</w:t>
            </w:r>
          </w:p>
        </w:tc>
      </w:tr>
    </w:tbl>
    <w:p w14:paraId="653F3C4B" w14:textId="253E3167" w:rsidR="00D15DE1" w:rsidRPr="00610F5A" w:rsidRDefault="00822711" w:rsidP="00822711">
      <w:pPr>
        <w:pStyle w:val="Caption"/>
        <w:rPr>
          <w:rFonts w:asciiTheme="majorBidi" w:hAnsiTheme="majorBidi" w:cstheme="majorBidi"/>
          <w:color w:val="000000"/>
        </w:rPr>
      </w:pPr>
      <w:r w:rsidRPr="00D813A3">
        <w:t xml:space="preserve">Tabel </w:t>
      </w:r>
      <w:r w:rsidR="009308AA">
        <w:fldChar w:fldCharType="begin"/>
      </w:r>
      <w:r w:rsidR="009308AA">
        <w:instrText xml:space="preserve"> SEQ Tabel \* ARABIC </w:instrText>
      </w:r>
      <w:r w:rsidR="009308AA">
        <w:fldChar w:fldCharType="separate"/>
      </w:r>
      <w:r w:rsidR="00B05184">
        <w:rPr>
          <w:noProof/>
        </w:rPr>
        <w:t>4</w:t>
      </w:r>
      <w:r w:rsidR="009308AA">
        <w:rPr>
          <w:noProof/>
        </w:rPr>
        <w:fldChar w:fldCharType="end"/>
      </w:r>
      <w:r>
        <w:t xml:space="preserve"> </w:t>
      </w:r>
      <w:r w:rsidRPr="004654F6">
        <w:rPr>
          <w:b w:val="0"/>
          <w:bCs w:val="0"/>
          <w:i/>
          <w:iCs/>
        </w:rPr>
        <w:t>Hasil Pengujian</w:t>
      </w:r>
    </w:p>
    <w:p w14:paraId="6AFF7179" w14:textId="77777777" w:rsidR="00D11335" w:rsidRDefault="00D11335" w:rsidP="00142822">
      <w:pPr>
        <w:ind w:firstLine="426"/>
        <w:jc w:val="both"/>
        <w:rPr>
          <w:rFonts w:asciiTheme="majorBidi" w:hAnsiTheme="majorBidi" w:cstheme="majorBidi"/>
          <w:color w:val="000000"/>
          <w:lang w:val="id-ID"/>
        </w:rPr>
      </w:pPr>
    </w:p>
    <w:p w14:paraId="1410778F" w14:textId="77777777" w:rsidR="00142822" w:rsidRDefault="00142822" w:rsidP="00433868">
      <w:pPr>
        <w:jc w:val="both"/>
        <w:rPr>
          <w:rFonts w:asciiTheme="majorBidi" w:hAnsiTheme="majorBidi" w:cstheme="majorBidi"/>
          <w:color w:val="000000"/>
          <w:lang w:val="id-ID"/>
        </w:rPr>
      </w:pPr>
    </w:p>
    <w:p w14:paraId="56C75D06" w14:textId="77777777" w:rsidR="006E15E5" w:rsidRDefault="006E15E5" w:rsidP="00433868">
      <w:pPr>
        <w:jc w:val="both"/>
        <w:rPr>
          <w:rFonts w:asciiTheme="majorBidi" w:hAnsiTheme="majorBidi" w:cstheme="majorBidi"/>
          <w:color w:val="000000"/>
          <w:lang w:val="id-ID"/>
        </w:rPr>
      </w:pPr>
      <w:r>
        <w:rPr>
          <w:rFonts w:asciiTheme="majorBidi" w:hAnsiTheme="majorBidi" w:cstheme="majorBidi"/>
          <w:color w:val="000000"/>
          <w:lang w:val="id-ID"/>
        </w:rPr>
        <w:t>4.2 Analisis Hasil Pengujian</w:t>
      </w:r>
    </w:p>
    <w:p w14:paraId="435F60A9" w14:textId="6CA0E3FD" w:rsidR="00C836F7" w:rsidRDefault="00C81265" w:rsidP="00192ADC">
      <w:pPr>
        <w:ind w:firstLine="426"/>
        <w:jc w:val="both"/>
        <w:rPr>
          <w:rFonts w:asciiTheme="majorBidi" w:hAnsiTheme="majorBidi" w:cstheme="majorBidi"/>
          <w:color w:val="000000"/>
        </w:rPr>
      </w:pPr>
      <w:r>
        <w:rPr>
          <w:rFonts w:asciiTheme="majorBidi" w:hAnsiTheme="majorBidi" w:cstheme="majorBidi"/>
          <w:color w:val="000000"/>
        </w:rPr>
        <w:t>Berdasarkan hasil pengujia</w:t>
      </w:r>
      <w:r w:rsidR="00D6137D">
        <w:rPr>
          <w:rFonts w:asciiTheme="majorBidi" w:hAnsiTheme="majorBidi" w:cstheme="majorBidi"/>
          <w:color w:val="000000"/>
        </w:rPr>
        <w:t>n</w:t>
      </w:r>
      <w:r>
        <w:rPr>
          <w:rFonts w:asciiTheme="majorBidi" w:hAnsiTheme="majorBidi" w:cstheme="majorBidi"/>
          <w:color w:val="000000"/>
        </w:rPr>
        <w:t xml:space="preserve">, penggunaan </w:t>
      </w:r>
      <w:r>
        <w:rPr>
          <w:rFonts w:asciiTheme="majorBidi" w:hAnsiTheme="majorBidi" w:cstheme="majorBidi"/>
          <w:i/>
          <w:iCs/>
          <w:color w:val="000000"/>
        </w:rPr>
        <w:t>stopwords</w:t>
      </w:r>
      <w:r>
        <w:rPr>
          <w:rFonts w:asciiTheme="majorBidi" w:hAnsiTheme="majorBidi" w:cstheme="majorBidi"/>
          <w:color w:val="000000"/>
        </w:rPr>
        <w:t xml:space="preserve"> versi modifikasi PySastrawi secara rata-rata berpengaruh baik pada hasil F1-measure</w:t>
      </w:r>
      <w:r w:rsidR="006D6691">
        <w:rPr>
          <w:rFonts w:asciiTheme="majorBidi" w:hAnsiTheme="majorBidi" w:cstheme="majorBidi"/>
          <w:color w:val="000000"/>
        </w:rPr>
        <w:t xml:space="preserve"> dan akurasi</w:t>
      </w:r>
      <w:r>
        <w:rPr>
          <w:rFonts w:asciiTheme="majorBidi" w:hAnsiTheme="majorBidi" w:cstheme="majorBidi"/>
          <w:color w:val="000000"/>
        </w:rPr>
        <w:t xml:space="preserve"> untuk algoritma SVM dan NB. </w:t>
      </w:r>
      <w:r w:rsidR="00B31A4F">
        <w:rPr>
          <w:rFonts w:asciiTheme="majorBidi" w:hAnsiTheme="majorBidi" w:cstheme="majorBidi"/>
          <w:color w:val="000000"/>
        </w:rPr>
        <w:t xml:space="preserve">Hal ini didukung oleh pernyataan Mohammed et al. [12] bahwa beberapa </w:t>
      </w:r>
      <w:r w:rsidR="00B31A4F">
        <w:rPr>
          <w:rFonts w:asciiTheme="majorBidi" w:hAnsiTheme="majorBidi" w:cstheme="majorBidi"/>
          <w:i/>
          <w:iCs/>
          <w:color w:val="000000"/>
        </w:rPr>
        <w:t xml:space="preserve">stopwords </w:t>
      </w:r>
      <w:r w:rsidR="00B31A4F">
        <w:rPr>
          <w:rFonts w:asciiTheme="majorBidi" w:hAnsiTheme="majorBidi" w:cstheme="majorBidi"/>
          <w:color w:val="000000"/>
        </w:rPr>
        <w:t xml:space="preserve">dapat berdampak signifikan dalam menentukan tingkat kesulitan sebuah soal. </w:t>
      </w:r>
      <w:r>
        <w:rPr>
          <w:rFonts w:asciiTheme="majorBidi" w:hAnsiTheme="majorBidi" w:cstheme="majorBidi"/>
          <w:color w:val="000000"/>
        </w:rPr>
        <w:t>Ekstraksi fitur menggunakan metode TFPOS-IDF juga secara rata-rata berdampak baik pada hasil F1-measure dibandingkan dengan</w:t>
      </w:r>
      <w:r w:rsidR="0010437F">
        <w:rPr>
          <w:rFonts w:asciiTheme="majorBidi" w:hAnsiTheme="majorBidi" w:cstheme="majorBidi"/>
          <w:color w:val="000000"/>
        </w:rPr>
        <w:t xml:space="preserve"> metode</w:t>
      </w:r>
      <w:r>
        <w:rPr>
          <w:rFonts w:asciiTheme="majorBidi" w:hAnsiTheme="majorBidi" w:cstheme="majorBidi"/>
          <w:color w:val="000000"/>
        </w:rPr>
        <w:t xml:space="preserve"> TF-IDF. </w:t>
      </w:r>
      <w:r w:rsidR="00B31A4F">
        <w:rPr>
          <w:rFonts w:asciiTheme="majorBidi" w:hAnsiTheme="majorBidi" w:cstheme="majorBidi"/>
          <w:color w:val="000000"/>
        </w:rPr>
        <w:t xml:space="preserve">Melakukan pembobotan pada kata </w:t>
      </w:r>
      <w:r w:rsidR="00C836F7">
        <w:rPr>
          <w:rFonts w:asciiTheme="majorBidi" w:hAnsiTheme="majorBidi" w:cstheme="majorBidi"/>
          <w:color w:val="000000"/>
        </w:rPr>
        <w:t>berdasarkan</w:t>
      </w:r>
      <w:r w:rsidR="00B31A4F">
        <w:rPr>
          <w:rFonts w:asciiTheme="majorBidi" w:hAnsiTheme="majorBidi" w:cstheme="majorBidi"/>
          <w:color w:val="000000"/>
        </w:rPr>
        <w:t xml:space="preserve"> POSTag dapat membantu algoritma klasifikasi untuk </w:t>
      </w:r>
      <w:r w:rsidR="00C836F7">
        <w:rPr>
          <w:rFonts w:asciiTheme="majorBidi" w:hAnsiTheme="majorBidi" w:cstheme="majorBidi"/>
          <w:color w:val="000000"/>
        </w:rPr>
        <w:t xml:space="preserve">meningkatkan performansinya. </w:t>
      </w:r>
    </w:p>
    <w:p w14:paraId="1422BB32" w14:textId="062108A3" w:rsidR="00C573F4" w:rsidRPr="00F6413E" w:rsidRDefault="00C836F7" w:rsidP="00192ADC">
      <w:pPr>
        <w:ind w:firstLine="426"/>
        <w:jc w:val="both"/>
        <w:rPr>
          <w:rFonts w:asciiTheme="majorBidi" w:hAnsiTheme="majorBidi" w:cstheme="majorBidi"/>
          <w:color w:val="000000"/>
        </w:rPr>
      </w:pPr>
      <w:r>
        <w:rPr>
          <w:rFonts w:asciiTheme="majorBidi" w:hAnsiTheme="majorBidi" w:cstheme="majorBidi"/>
          <w:color w:val="000000"/>
        </w:rPr>
        <w:t>D</w:t>
      </w:r>
      <w:r w:rsidR="00981C12">
        <w:rPr>
          <w:rFonts w:asciiTheme="majorBidi" w:hAnsiTheme="majorBidi" w:cstheme="majorBidi"/>
          <w:color w:val="000000"/>
        </w:rPr>
        <w:t xml:space="preserve">ataset yang melalui proses random oversampling </w:t>
      </w:r>
      <w:r>
        <w:rPr>
          <w:rFonts w:asciiTheme="majorBidi" w:hAnsiTheme="majorBidi" w:cstheme="majorBidi"/>
          <w:color w:val="000000"/>
        </w:rPr>
        <w:t xml:space="preserve">mampu </w:t>
      </w:r>
      <w:r w:rsidR="00981C12">
        <w:rPr>
          <w:rFonts w:asciiTheme="majorBidi" w:hAnsiTheme="majorBidi" w:cstheme="majorBidi"/>
          <w:color w:val="000000"/>
        </w:rPr>
        <w:t xml:space="preserve">menghasilkan skor F1-measure </w:t>
      </w:r>
      <w:r w:rsidR="006D6691">
        <w:rPr>
          <w:rFonts w:asciiTheme="majorBidi" w:hAnsiTheme="majorBidi" w:cstheme="majorBidi"/>
          <w:color w:val="000000"/>
        </w:rPr>
        <w:t xml:space="preserve">dan akurasi </w:t>
      </w:r>
      <w:r w:rsidR="00981C12">
        <w:rPr>
          <w:rFonts w:asciiTheme="majorBidi" w:hAnsiTheme="majorBidi" w:cstheme="majorBidi"/>
          <w:color w:val="000000"/>
        </w:rPr>
        <w:t>yang lebih baik pada semua skenario pengujian dibandingkan data yang tidak</w:t>
      </w:r>
      <w:r w:rsidR="00C573F4">
        <w:rPr>
          <w:rFonts w:asciiTheme="majorBidi" w:hAnsiTheme="majorBidi" w:cstheme="majorBidi"/>
          <w:color w:val="000000"/>
        </w:rPr>
        <w:t xml:space="preserve"> melalui proses random oversampling</w:t>
      </w:r>
      <w:r w:rsidR="00981C12">
        <w:rPr>
          <w:rFonts w:asciiTheme="majorBidi" w:hAnsiTheme="majorBidi" w:cstheme="majorBidi"/>
          <w:color w:val="000000"/>
        </w:rPr>
        <w:t xml:space="preserve">. </w:t>
      </w:r>
      <w:r w:rsidR="00D805CE">
        <w:rPr>
          <w:rFonts w:asciiTheme="majorBidi" w:hAnsiTheme="majorBidi" w:cstheme="majorBidi"/>
          <w:color w:val="000000"/>
        </w:rPr>
        <w:t xml:space="preserve">Hal ini dikarenakan algoritma klasifikasi dapat dilatih dengan data yang lebih banyak, sehingga dapat melakukan klasifikasi pada data </w:t>
      </w:r>
      <w:r w:rsidR="00D805CE" w:rsidRPr="00D805CE">
        <w:rPr>
          <w:rFonts w:asciiTheme="majorBidi" w:hAnsiTheme="majorBidi" w:cstheme="majorBidi"/>
          <w:i/>
          <w:iCs/>
          <w:color w:val="000000"/>
        </w:rPr>
        <w:t>testing</w:t>
      </w:r>
      <w:r w:rsidR="00685DA7">
        <w:rPr>
          <w:rFonts w:asciiTheme="majorBidi" w:hAnsiTheme="majorBidi" w:cstheme="majorBidi"/>
          <w:color w:val="000000"/>
        </w:rPr>
        <w:t xml:space="preserve"> secara lebih baik</w:t>
      </w:r>
      <w:r w:rsidR="00D805CE">
        <w:rPr>
          <w:rFonts w:asciiTheme="majorBidi" w:hAnsiTheme="majorBidi" w:cstheme="majorBidi"/>
          <w:color w:val="000000"/>
        </w:rPr>
        <w:t xml:space="preserve">. </w:t>
      </w:r>
      <w:r w:rsidR="00981C12" w:rsidRPr="00D805CE">
        <w:rPr>
          <w:rFonts w:asciiTheme="majorBidi" w:hAnsiTheme="majorBidi" w:cstheme="majorBidi"/>
          <w:color w:val="000000"/>
        </w:rPr>
        <w:t>Sementara</w:t>
      </w:r>
      <w:r w:rsidR="00981C12">
        <w:rPr>
          <w:rFonts w:asciiTheme="majorBidi" w:hAnsiTheme="majorBidi" w:cstheme="majorBidi"/>
          <w:color w:val="000000"/>
        </w:rPr>
        <w:t xml:space="preserve"> itu, menggunakan parameter hasil optimasi GridSearchCV secara rata-rata mampu meningkatkan skor F1-measure </w:t>
      </w:r>
      <w:r w:rsidR="00727467">
        <w:rPr>
          <w:rFonts w:asciiTheme="majorBidi" w:hAnsiTheme="majorBidi" w:cstheme="majorBidi"/>
          <w:color w:val="000000"/>
        </w:rPr>
        <w:t xml:space="preserve">dan akurasi </w:t>
      </w:r>
      <w:r w:rsidR="00981C12">
        <w:rPr>
          <w:rFonts w:asciiTheme="majorBidi" w:hAnsiTheme="majorBidi" w:cstheme="majorBidi"/>
          <w:color w:val="000000"/>
        </w:rPr>
        <w:t>untuk kedua algoritma.</w:t>
      </w:r>
      <w:r w:rsidR="00C573F4">
        <w:rPr>
          <w:rFonts w:asciiTheme="majorBidi" w:hAnsiTheme="majorBidi" w:cstheme="majorBidi"/>
          <w:color w:val="000000"/>
        </w:rPr>
        <w:t xml:space="preserve"> </w:t>
      </w:r>
      <w:r w:rsidR="00727467">
        <w:rPr>
          <w:rFonts w:asciiTheme="majorBidi" w:hAnsiTheme="majorBidi" w:cstheme="majorBidi"/>
          <w:color w:val="000000"/>
        </w:rPr>
        <w:t xml:space="preserve">Untuk hasil optimasi yang </w:t>
      </w:r>
      <w:r w:rsidR="00F6413E">
        <w:rPr>
          <w:rFonts w:asciiTheme="majorBidi" w:hAnsiTheme="majorBidi" w:cstheme="majorBidi"/>
          <w:color w:val="000000"/>
        </w:rPr>
        <w:t xml:space="preserve">menunjukkan penurunan skor </w:t>
      </w:r>
      <w:r w:rsidR="00727467">
        <w:rPr>
          <w:rFonts w:asciiTheme="majorBidi" w:hAnsiTheme="majorBidi" w:cstheme="majorBidi"/>
          <w:color w:val="000000"/>
        </w:rPr>
        <w:t xml:space="preserve">seperti pada skenario 2 dengan algoritma SVM dan skenario 5 dengan algoritma NB, dapat disebabkan </w:t>
      </w:r>
      <w:r w:rsidR="00F6413E">
        <w:rPr>
          <w:rFonts w:asciiTheme="majorBidi" w:hAnsiTheme="majorBidi" w:cstheme="majorBidi"/>
          <w:color w:val="000000"/>
        </w:rPr>
        <w:t xml:space="preserve">karena cara kerja GridSearchCV yang menentukan parameter terbaik berdasarkan rata-rata tertinggi dari hasil </w:t>
      </w:r>
      <w:r w:rsidR="00F6413E">
        <w:rPr>
          <w:rFonts w:asciiTheme="majorBidi" w:hAnsiTheme="majorBidi" w:cstheme="majorBidi"/>
          <w:i/>
          <w:iCs/>
          <w:color w:val="000000"/>
        </w:rPr>
        <w:t>cross validation</w:t>
      </w:r>
      <w:r w:rsidR="00F6413E">
        <w:rPr>
          <w:rFonts w:asciiTheme="majorBidi" w:hAnsiTheme="majorBidi" w:cstheme="majorBidi"/>
          <w:color w:val="000000"/>
        </w:rPr>
        <w:t xml:space="preserve">. </w:t>
      </w:r>
    </w:p>
    <w:p w14:paraId="3C045A20" w14:textId="10977ACE" w:rsidR="00DF71B5" w:rsidRDefault="00C573F4" w:rsidP="00192ADC">
      <w:pPr>
        <w:ind w:firstLine="426"/>
        <w:jc w:val="both"/>
        <w:rPr>
          <w:color w:val="000000"/>
        </w:rPr>
      </w:pPr>
      <w:r>
        <w:rPr>
          <w:rFonts w:asciiTheme="majorBidi" w:hAnsiTheme="majorBidi" w:cstheme="majorBidi"/>
          <w:color w:val="000000"/>
        </w:rPr>
        <w:t>SVM menghasilkan performa paling baik pada</w:t>
      </w:r>
      <w:r w:rsidR="00137305">
        <w:rPr>
          <w:rFonts w:asciiTheme="majorBidi" w:hAnsiTheme="majorBidi" w:cstheme="majorBidi"/>
          <w:color w:val="000000"/>
        </w:rPr>
        <w:t xml:space="preserve"> skenario 8 dengan</w:t>
      </w:r>
      <w:r>
        <w:rPr>
          <w:rFonts w:asciiTheme="majorBidi" w:hAnsiTheme="majorBidi" w:cstheme="majorBidi"/>
          <w:color w:val="000000"/>
        </w:rPr>
        <w:t xml:space="preserve"> parameter C = 10 dan kernel = ‘linear’</w:t>
      </w:r>
      <w:r w:rsidR="00137305">
        <w:rPr>
          <w:rFonts w:asciiTheme="majorBidi" w:hAnsiTheme="majorBidi" w:cstheme="majorBidi"/>
          <w:color w:val="000000"/>
        </w:rPr>
        <w:t xml:space="preserve">. </w:t>
      </w:r>
      <w:r>
        <w:rPr>
          <w:color w:val="000000"/>
        </w:rPr>
        <w:t xml:space="preserve">Sementara itu, NB menghasilkan performa paling baik pada </w:t>
      </w:r>
      <w:r w:rsidR="00137305">
        <w:rPr>
          <w:color w:val="000000"/>
        </w:rPr>
        <w:t xml:space="preserve">skenario 4 dengan </w:t>
      </w:r>
      <w:r>
        <w:rPr>
          <w:color w:val="000000"/>
        </w:rPr>
        <w:t xml:space="preserve">parameter </w:t>
      </w:r>
      <w:r w:rsidR="00B26E8D">
        <w:rPr>
          <w:color w:val="000000"/>
        </w:rPr>
        <w:t>alpha = 0</w:t>
      </w:r>
      <w:r w:rsidR="00137305">
        <w:rPr>
          <w:color w:val="000000"/>
        </w:rPr>
        <w:t xml:space="preserve">. </w:t>
      </w:r>
      <w:r w:rsidR="009E6BB7">
        <w:rPr>
          <w:color w:val="000000"/>
        </w:rPr>
        <w:t xml:space="preserve">Hasil kesalahan </w:t>
      </w:r>
      <w:r w:rsidR="00A94CA3">
        <w:rPr>
          <w:color w:val="000000"/>
        </w:rPr>
        <w:t>klasifikasi</w:t>
      </w:r>
      <w:r w:rsidR="009E6BB7">
        <w:rPr>
          <w:color w:val="000000"/>
        </w:rPr>
        <w:t xml:space="preserve"> </w:t>
      </w:r>
      <w:r w:rsidR="00A94CA3">
        <w:rPr>
          <w:color w:val="000000"/>
        </w:rPr>
        <w:t xml:space="preserve">kelas </w:t>
      </w:r>
      <w:r w:rsidR="009E6BB7">
        <w:rPr>
          <w:color w:val="000000"/>
        </w:rPr>
        <w:t>pada kedua algoritma tersebut dapat dilihat pada Tabel 5</w:t>
      </w:r>
      <w:r w:rsidR="00A94CA3">
        <w:rPr>
          <w:color w:val="000000"/>
        </w:rPr>
        <w:t>, sementara untuk kesalahan klasikasi berdasarkan mata pelajaran dapat dilihat pada Tabel 6</w:t>
      </w:r>
      <w:r w:rsidR="009E6BB7">
        <w:rPr>
          <w:color w:val="000000"/>
        </w:rPr>
        <w:t>.</w:t>
      </w:r>
    </w:p>
    <w:p w14:paraId="5C55730B" w14:textId="3A644618" w:rsidR="00B05184" w:rsidRDefault="00DF71B5" w:rsidP="00192ADC">
      <w:pPr>
        <w:ind w:firstLine="426"/>
        <w:jc w:val="both"/>
        <w:rPr>
          <w:color w:val="000000"/>
        </w:rPr>
      </w:pPr>
      <w:r>
        <w:rPr>
          <w:color w:val="000000"/>
        </w:rPr>
        <w:t>Berdasarkan Tabel 5, kelas C3 merupakan kelas dengan kesalahan klasifikasi terbanyak untuk kedua algoritma</w:t>
      </w:r>
      <w:r w:rsidR="00BA0F52">
        <w:rPr>
          <w:color w:val="000000"/>
        </w:rPr>
        <w:t>. Hal ini dapat disebabkan strategi random oversampling yang digunakan adalah ‘not majority’, sehingga kelas C3 yang merupakan mayoritas kelas pada dataset ini tidak dilakukan random oversampling. Urutan kelas berikutnya yang dengan kesalahan klasifikasi terbanyak secara urut adalah C2, C4 dan C1 untuk kedua algoritma.</w:t>
      </w:r>
      <w:r w:rsidR="00B05184">
        <w:rPr>
          <w:color w:val="000000"/>
        </w:rPr>
        <w:t xml:space="preserve"> Kemudian, pada Tabel 6 dapat dilihat bahwa urutan mata pelajaran yang paling banyak terdapat kesalahan klasifikasi secara urut adalah bahasa indonesia, matematika dan ipa untuk kedua algoritma.</w:t>
      </w:r>
    </w:p>
    <w:p w14:paraId="560D11BD" w14:textId="7732967F" w:rsidR="009E6BB7" w:rsidRDefault="009E6BB7" w:rsidP="00192ADC">
      <w:pPr>
        <w:ind w:firstLine="426"/>
        <w:jc w:val="both"/>
        <w:rPr>
          <w:color w:val="000000"/>
        </w:rPr>
      </w:pPr>
    </w:p>
    <w:p w14:paraId="6AC4892F" w14:textId="77777777" w:rsidR="009F1099" w:rsidRDefault="009F1099" w:rsidP="00192ADC">
      <w:pPr>
        <w:ind w:firstLine="426"/>
        <w:jc w:val="both"/>
        <w:rPr>
          <w:color w:val="000000"/>
        </w:rPr>
      </w:pPr>
    </w:p>
    <w:tbl>
      <w:tblPr>
        <w:tblStyle w:val="TableGrid"/>
        <w:tblW w:w="0" w:type="auto"/>
        <w:jc w:val="center"/>
        <w:tblLook w:val="04A0" w:firstRow="1" w:lastRow="0" w:firstColumn="1" w:lastColumn="0" w:noHBand="0" w:noVBand="1"/>
      </w:tblPr>
      <w:tblGrid>
        <w:gridCol w:w="1077"/>
        <w:gridCol w:w="1077"/>
        <w:gridCol w:w="1077"/>
        <w:gridCol w:w="1077"/>
        <w:gridCol w:w="1077"/>
        <w:gridCol w:w="1077"/>
        <w:gridCol w:w="1077"/>
      </w:tblGrid>
      <w:tr w:rsidR="009E6BB7" w14:paraId="1FF61FC1" w14:textId="77777777" w:rsidTr="009E6BB7">
        <w:trPr>
          <w:trHeight w:val="340"/>
          <w:jc w:val="center"/>
        </w:trPr>
        <w:tc>
          <w:tcPr>
            <w:tcW w:w="1077" w:type="dxa"/>
            <w:vAlign w:val="center"/>
          </w:tcPr>
          <w:p w14:paraId="1C298D39" w14:textId="77777777" w:rsidR="009E6BB7" w:rsidRDefault="009E6BB7" w:rsidP="009E6BB7">
            <w:pPr>
              <w:jc w:val="center"/>
              <w:rPr>
                <w:rFonts w:asciiTheme="majorBidi" w:hAnsiTheme="majorBidi" w:cstheme="majorBidi"/>
                <w:color w:val="000000"/>
              </w:rPr>
            </w:pPr>
          </w:p>
        </w:tc>
        <w:tc>
          <w:tcPr>
            <w:tcW w:w="1077" w:type="dxa"/>
            <w:vAlign w:val="center"/>
          </w:tcPr>
          <w:p w14:paraId="011B94B5" w14:textId="769A224D" w:rsidR="009E6BB7" w:rsidRDefault="009E6BB7" w:rsidP="009E6BB7">
            <w:pPr>
              <w:jc w:val="center"/>
              <w:rPr>
                <w:rFonts w:asciiTheme="majorBidi" w:hAnsiTheme="majorBidi" w:cstheme="majorBidi"/>
                <w:color w:val="000000"/>
              </w:rPr>
            </w:pPr>
            <w:r>
              <w:rPr>
                <w:rFonts w:asciiTheme="majorBidi" w:hAnsiTheme="majorBidi" w:cstheme="majorBidi"/>
                <w:color w:val="000000"/>
              </w:rPr>
              <w:t>C1</w:t>
            </w:r>
          </w:p>
        </w:tc>
        <w:tc>
          <w:tcPr>
            <w:tcW w:w="1077" w:type="dxa"/>
            <w:vAlign w:val="center"/>
          </w:tcPr>
          <w:p w14:paraId="1A24A4CB" w14:textId="643C67A4" w:rsidR="009E6BB7" w:rsidRDefault="009E6BB7" w:rsidP="009E6BB7">
            <w:pPr>
              <w:jc w:val="center"/>
              <w:rPr>
                <w:rFonts w:asciiTheme="majorBidi" w:hAnsiTheme="majorBidi" w:cstheme="majorBidi"/>
                <w:color w:val="000000"/>
              </w:rPr>
            </w:pPr>
            <w:r>
              <w:rPr>
                <w:rFonts w:asciiTheme="majorBidi" w:hAnsiTheme="majorBidi" w:cstheme="majorBidi"/>
                <w:color w:val="000000"/>
              </w:rPr>
              <w:t>C2</w:t>
            </w:r>
          </w:p>
        </w:tc>
        <w:tc>
          <w:tcPr>
            <w:tcW w:w="1077" w:type="dxa"/>
            <w:vAlign w:val="center"/>
          </w:tcPr>
          <w:p w14:paraId="0AD2CCB4" w14:textId="2BD3E19A" w:rsidR="009E6BB7" w:rsidRDefault="009E6BB7" w:rsidP="009E6BB7">
            <w:pPr>
              <w:jc w:val="center"/>
              <w:rPr>
                <w:rFonts w:asciiTheme="majorBidi" w:hAnsiTheme="majorBidi" w:cstheme="majorBidi"/>
                <w:color w:val="000000"/>
              </w:rPr>
            </w:pPr>
            <w:r>
              <w:rPr>
                <w:rFonts w:asciiTheme="majorBidi" w:hAnsiTheme="majorBidi" w:cstheme="majorBidi"/>
                <w:color w:val="000000"/>
              </w:rPr>
              <w:t>C3</w:t>
            </w:r>
          </w:p>
        </w:tc>
        <w:tc>
          <w:tcPr>
            <w:tcW w:w="1077" w:type="dxa"/>
            <w:vAlign w:val="center"/>
          </w:tcPr>
          <w:p w14:paraId="5403C2E9" w14:textId="0165F821" w:rsidR="009E6BB7" w:rsidRDefault="009E6BB7" w:rsidP="009E6BB7">
            <w:pPr>
              <w:jc w:val="center"/>
              <w:rPr>
                <w:rFonts w:asciiTheme="majorBidi" w:hAnsiTheme="majorBidi" w:cstheme="majorBidi"/>
                <w:color w:val="000000"/>
              </w:rPr>
            </w:pPr>
            <w:r>
              <w:rPr>
                <w:rFonts w:asciiTheme="majorBidi" w:hAnsiTheme="majorBidi" w:cstheme="majorBidi"/>
                <w:color w:val="000000"/>
              </w:rPr>
              <w:t>C4</w:t>
            </w:r>
          </w:p>
        </w:tc>
        <w:tc>
          <w:tcPr>
            <w:tcW w:w="1077" w:type="dxa"/>
            <w:vAlign w:val="center"/>
          </w:tcPr>
          <w:p w14:paraId="2F59389A" w14:textId="7C4E7F60" w:rsidR="009E6BB7" w:rsidRDefault="009E6BB7" w:rsidP="009E6BB7">
            <w:pPr>
              <w:jc w:val="center"/>
              <w:rPr>
                <w:rFonts w:asciiTheme="majorBidi" w:hAnsiTheme="majorBidi" w:cstheme="majorBidi"/>
                <w:color w:val="000000"/>
              </w:rPr>
            </w:pPr>
            <w:r>
              <w:rPr>
                <w:rFonts w:asciiTheme="majorBidi" w:hAnsiTheme="majorBidi" w:cstheme="majorBidi"/>
                <w:color w:val="000000"/>
              </w:rPr>
              <w:t>C5</w:t>
            </w:r>
          </w:p>
        </w:tc>
        <w:tc>
          <w:tcPr>
            <w:tcW w:w="1077" w:type="dxa"/>
            <w:vAlign w:val="center"/>
          </w:tcPr>
          <w:p w14:paraId="0CDD46E9" w14:textId="53729B14" w:rsidR="009E6BB7" w:rsidRDefault="009E6BB7" w:rsidP="009E6BB7">
            <w:pPr>
              <w:jc w:val="center"/>
              <w:rPr>
                <w:rFonts w:asciiTheme="majorBidi" w:hAnsiTheme="majorBidi" w:cstheme="majorBidi"/>
                <w:color w:val="000000"/>
              </w:rPr>
            </w:pPr>
            <w:r>
              <w:rPr>
                <w:rFonts w:asciiTheme="majorBidi" w:hAnsiTheme="majorBidi" w:cstheme="majorBidi"/>
                <w:color w:val="000000"/>
              </w:rPr>
              <w:t>C6</w:t>
            </w:r>
          </w:p>
        </w:tc>
      </w:tr>
      <w:tr w:rsidR="009E6BB7" w14:paraId="5F386E1D" w14:textId="77777777" w:rsidTr="009E6BB7">
        <w:trPr>
          <w:trHeight w:val="340"/>
          <w:jc w:val="center"/>
        </w:trPr>
        <w:tc>
          <w:tcPr>
            <w:tcW w:w="1077" w:type="dxa"/>
            <w:vAlign w:val="center"/>
          </w:tcPr>
          <w:p w14:paraId="402CF10D" w14:textId="1F0D69A1" w:rsidR="009E6BB7" w:rsidRDefault="009E6BB7" w:rsidP="009E6BB7">
            <w:pPr>
              <w:jc w:val="center"/>
              <w:rPr>
                <w:rFonts w:asciiTheme="majorBidi" w:hAnsiTheme="majorBidi" w:cstheme="majorBidi"/>
                <w:color w:val="000000"/>
              </w:rPr>
            </w:pPr>
            <w:r>
              <w:rPr>
                <w:rFonts w:asciiTheme="majorBidi" w:hAnsiTheme="majorBidi" w:cstheme="majorBidi"/>
                <w:color w:val="000000"/>
              </w:rPr>
              <w:t>SVM</w:t>
            </w:r>
          </w:p>
        </w:tc>
        <w:tc>
          <w:tcPr>
            <w:tcW w:w="1077" w:type="dxa"/>
            <w:vAlign w:val="center"/>
          </w:tcPr>
          <w:p w14:paraId="17285392" w14:textId="6EB428ED" w:rsidR="009E6BB7" w:rsidRDefault="009E6BB7" w:rsidP="009E6BB7">
            <w:pPr>
              <w:jc w:val="center"/>
              <w:rPr>
                <w:rFonts w:asciiTheme="majorBidi" w:hAnsiTheme="majorBidi" w:cstheme="majorBidi"/>
                <w:color w:val="000000"/>
              </w:rPr>
            </w:pPr>
            <w:r>
              <w:rPr>
                <w:rFonts w:asciiTheme="majorBidi" w:hAnsiTheme="majorBidi" w:cstheme="majorBidi"/>
                <w:color w:val="000000"/>
              </w:rPr>
              <w:t>4</w:t>
            </w:r>
          </w:p>
        </w:tc>
        <w:tc>
          <w:tcPr>
            <w:tcW w:w="1077" w:type="dxa"/>
            <w:vAlign w:val="center"/>
          </w:tcPr>
          <w:p w14:paraId="011AC556" w14:textId="730F85F1" w:rsidR="009E6BB7" w:rsidRDefault="009E6BB7" w:rsidP="009E6BB7">
            <w:pPr>
              <w:jc w:val="center"/>
              <w:rPr>
                <w:rFonts w:asciiTheme="majorBidi" w:hAnsiTheme="majorBidi" w:cstheme="majorBidi"/>
                <w:color w:val="000000"/>
              </w:rPr>
            </w:pPr>
            <w:r>
              <w:rPr>
                <w:rFonts w:asciiTheme="majorBidi" w:hAnsiTheme="majorBidi" w:cstheme="majorBidi"/>
                <w:color w:val="000000"/>
              </w:rPr>
              <w:t>16</w:t>
            </w:r>
          </w:p>
        </w:tc>
        <w:tc>
          <w:tcPr>
            <w:tcW w:w="1077" w:type="dxa"/>
            <w:vAlign w:val="center"/>
          </w:tcPr>
          <w:p w14:paraId="7B1117AE" w14:textId="2B3317C7" w:rsidR="009E6BB7" w:rsidRDefault="00A94CA3" w:rsidP="009E6BB7">
            <w:pPr>
              <w:jc w:val="center"/>
              <w:rPr>
                <w:rFonts w:asciiTheme="majorBidi" w:hAnsiTheme="majorBidi" w:cstheme="majorBidi"/>
                <w:color w:val="000000"/>
              </w:rPr>
            </w:pPr>
            <w:r>
              <w:rPr>
                <w:rFonts w:asciiTheme="majorBidi" w:hAnsiTheme="majorBidi" w:cstheme="majorBidi"/>
                <w:color w:val="000000"/>
              </w:rPr>
              <w:t>21</w:t>
            </w:r>
          </w:p>
        </w:tc>
        <w:tc>
          <w:tcPr>
            <w:tcW w:w="1077" w:type="dxa"/>
            <w:vAlign w:val="center"/>
          </w:tcPr>
          <w:p w14:paraId="59C66B31" w14:textId="6223FB37" w:rsidR="009E6BB7" w:rsidRDefault="00A94CA3" w:rsidP="009E6BB7">
            <w:pPr>
              <w:jc w:val="center"/>
              <w:rPr>
                <w:rFonts w:asciiTheme="majorBidi" w:hAnsiTheme="majorBidi" w:cstheme="majorBidi"/>
                <w:color w:val="000000"/>
              </w:rPr>
            </w:pPr>
            <w:r>
              <w:rPr>
                <w:rFonts w:asciiTheme="majorBidi" w:hAnsiTheme="majorBidi" w:cstheme="majorBidi"/>
                <w:color w:val="000000"/>
              </w:rPr>
              <w:t>8</w:t>
            </w:r>
          </w:p>
        </w:tc>
        <w:tc>
          <w:tcPr>
            <w:tcW w:w="1077" w:type="dxa"/>
            <w:vAlign w:val="center"/>
          </w:tcPr>
          <w:p w14:paraId="2C0B1B48" w14:textId="19696997" w:rsidR="009E6BB7" w:rsidRDefault="00A94CA3" w:rsidP="009E6BB7">
            <w:pPr>
              <w:jc w:val="center"/>
              <w:rPr>
                <w:rFonts w:asciiTheme="majorBidi" w:hAnsiTheme="majorBidi" w:cstheme="majorBidi"/>
                <w:color w:val="000000"/>
              </w:rPr>
            </w:pPr>
            <w:r>
              <w:rPr>
                <w:rFonts w:asciiTheme="majorBidi" w:hAnsiTheme="majorBidi" w:cstheme="majorBidi"/>
                <w:color w:val="000000"/>
              </w:rPr>
              <w:t>0</w:t>
            </w:r>
          </w:p>
        </w:tc>
        <w:tc>
          <w:tcPr>
            <w:tcW w:w="1077" w:type="dxa"/>
            <w:vAlign w:val="center"/>
          </w:tcPr>
          <w:p w14:paraId="412262E3" w14:textId="7C047BF3" w:rsidR="009E6BB7" w:rsidRDefault="00A94CA3" w:rsidP="009E6BB7">
            <w:pPr>
              <w:jc w:val="center"/>
              <w:rPr>
                <w:rFonts w:asciiTheme="majorBidi" w:hAnsiTheme="majorBidi" w:cstheme="majorBidi"/>
                <w:color w:val="000000"/>
              </w:rPr>
            </w:pPr>
            <w:r>
              <w:rPr>
                <w:rFonts w:asciiTheme="majorBidi" w:hAnsiTheme="majorBidi" w:cstheme="majorBidi"/>
                <w:color w:val="000000"/>
              </w:rPr>
              <w:t>0</w:t>
            </w:r>
          </w:p>
        </w:tc>
      </w:tr>
      <w:tr w:rsidR="009E6BB7" w14:paraId="49D428F9" w14:textId="77777777" w:rsidTr="009E6BB7">
        <w:trPr>
          <w:trHeight w:val="340"/>
          <w:jc w:val="center"/>
        </w:trPr>
        <w:tc>
          <w:tcPr>
            <w:tcW w:w="1077" w:type="dxa"/>
            <w:vAlign w:val="center"/>
          </w:tcPr>
          <w:p w14:paraId="12E52B99" w14:textId="10B40D97" w:rsidR="009E6BB7" w:rsidRDefault="009E6BB7" w:rsidP="009E6BB7">
            <w:pPr>
              <w:jc w:val="center"/>
              <w:rPr>
                <w:rFonts w:asciiTheme="majorBidi" w:hAnsiTheme="majorBidi" w:cstheme="majorBidi"/>
                <w:color w:val="000000"/>
              </w:rPr>
            </w:pPr>
            <w:r>
              <w:rPr>
                <w:rFonts w:asciiTheme="majorBidi" w:hAnsiTheme="majorBidi" w:cstheme="majorBidi"/>
                <w:color w:val="000000"/>
              </w:rPr>
              <w:t>NB</w:t>
            </w:r>
          </w:p>
        </w:tc>
        <w:tc>
          <w:tcPr>
            <w:tcW w:w="1077" w:type="dxa"/>
            <w:vAlign w:val="center"/>
          </w:tcPr>
          <w:p w14:paraId="7CC656FC" w14:textId="0A780E53" w:rsidR="009E6BB7" w:rsidRDefault="00A94CA3" w:rsidP="009E6BB7">
            <w:pPr>
              <w:jc w:val="center"/>
              <w:rPr>
                <w:rFonts w:asciiTheme="majorBidi" w:hAnsiTheme="majorBidi" w:cstheme="majorBidi"/>
                <w:color w:val="000000"/>
              </w:rPr>
            </w:pPr>
            <w:r>
              <w:rPr>
                <w:rFonts w:asciiTheme="majorBidi" w:hAnsiTheme="majorBidi" w:cstheme="majorBidi"/>
                <w:color w:val="000000"/>
              </w:rPr>
              <w:t>5</w:t>
            </w:r>
          </w:p>
        </w:tc>
        <w:tc>
          <w:tcPr>
            <w:tcW w:w="1077" w:type="dxa"/>
            <w:vAlign w:val="center"/>
          </w:tcPr>
          <w:p w14:paraId="6003E98C" w14:textId="50306BE6" w:rsidR="009E6BB7" w:rsidRDefault="00A94CA3" w:rsidP="009E6BB7">
            <w:pPr>
              <w:jc w:val="center"/>
              <w:rPr>
                <w:rFonts w:asciiTheme="majorBidi" w:hAnsiTheme="majorBidi" w:cstheme="majorBidi"/>
                <w:color w:val="000000"/>
              </w:rPr>
            </w:pPr>
            <w:r>
              <w:rPr>
                <w:rFonts w:asciiTheme="majorBidi" w:hAnsiTheme="majorBidi" w:cstheme="majorBidi"/>
                <w:color w:val="000000"/>
              </w:rPr>
              <w:t>14</w:t>
            </w:r>
          </w:p>
        </w:tc>
        <w:tc>
          <w:tcPr>
            <w:tcW w:w="1077" w:type="dxa"/>
            <w:vAlign w:val="center"/>
          </w:tcPr>
          <w:p w14:paraId="11237E33" w14:textId="45F70BDC" w:rsidR="009E6BB7" w:rsidRDefault="00A94CA3" w:rsidP="009E6BB7">
            <w:pPr>
              <w:jc w:val="center"/>
              <w:rPr>
                <w:rFonts w:asciiTheme="majorBidi" w:hAnsiTheme="majorBidi" w:cstheme="majorBidi"/>
                <w:color w:val="000000"/>
              </w:rPr>
            </w:pPr>
            <w:r>
              <w:rPr>
                <w:rFonts w:asciiTheme="majorBidi" w:hAnsiTheme="majorBidi" w:cstheme="majorBidi"/>
                <w:color w:val="000000"/>
              </w:rPr>
              <w:t>21</w:t>
            </w:r>
          </w:p>
        </w:tc>
        <w:tc>
          <w:tcPr>
            <w:tcW w:w="1077" w:type="dxa"/>
            <w:vAlign w:val="center"/>
          </w:tcPr>
          <w:p w14:paraId="19AD11F1" w14:textId="6CA82A9F" w:rsidR="009E6BB7" w:rsidRDefault="00A94CA3" w:rsidP="009E6BB7">
            <w:pPr>
              <w:jc w:val="center"/>
              <w:rPr>
                <w:rFonts w:asciiTheme="majorBidi" w:hAnsiTheme="majorBidi" w:cstheme="majorBidi"/>
                <w:color w:val="000000"/>
              </w:rPr>
            </w:pPr>
            <w:r>
              <w:rPr>
                <w:rFonts w:asciiTheme="majorBidi" w:hAnsiTheme="majorBidi" w:cstheme="majorBidi"/>
                <w:color w:val="000000"/>
              </w:rPr>
              <w:t>9</w:t>
            </w:r>
          </w:p>
        </w:tc>
        <w:tc>
          <w:tcPr>
            <w:tcW w:w="1077" w:type="dxa"/>
            <w:vAlign w:val="center"/>
          </w:tcPr>
          <w:p w14:paraId="1F9612DC" w14:textId="7C92D5D4" w:rsidR="009E6BB7" w:rsidRDefault="00A94CA3" w:rsidP="009E6BB7">
            <w:pPr>
              <w:jc w:val="center"/>
              <w:rPr>
                <w:rFonts w:asciiTheme="majorBidi" w:hAnsiTheme="majorBidi" w:cstheme="majorBidi"/>
                <w:color w:val="000000"/>
              </w:rPr>
            </w:pPr>
            <w:r>
              <w:rPr>
                <w:rFonts w:asciiTheme="majorBidi" w:hAnsiTheme="majorBidi" w:cstheme="majorBidi"/>
                <w:color w:val="000000"/>
              </w:rPr>
              <w:t>0</w:t>
            </w:r>
          </w:p>
        </w:tc>
        <w:tc>
          <w:tcPr>
            <w:tcW w:w="1077" w:type="dxa"/>
            <w:vAlign w:val="center"/>
          </w:tcPr>
          <w:p w14:paraId="5B5E4043" w14:textId="3ACA43AB" w:rsidR="009E6BB7" w:rsidRDefault="00A94CA3" w:rsidP="00D813A3">
            <w:pPr>
              <w:keepNext/>
              <w:jc w:val="center"/>
              <w:rPr>
                <w:rFonts w:asciiTheme="majorBidi" w:hAnsiTheme="majorBidi" w:cstheme="majorBidi"/>
                <w:color w:val="000000"/>
              </w:rPr>
            </w:pPr>
            <w:r>
              <w:rPr>
                <w:rFonts w:asciiTheme="majorBidi" w:hAnsiTheme="majorBidi" w:cstheme="majorBidi"/>
                <w:color w:val="000000"/>
              </w:rPr>
              <w:t>3</w:t>
            </w:r>
          </w:p>
        </w:tc>
      </w:tr>
    </w:tbl>
    <w:p w14:paraId="6FBFDDC1" w14:textId="33E1E61B" w:rsidR="00B05184" w:rsidRDefault="00D813A3" w:rsidP="00B05184">
      <w:pPr>
        <w:pStyle w:val="Caption"/>
        <w:rPr>
          <w:b w:val="0"/>
          <w:bCs w:val="0"/>
          <w:i/>
          <w:iCs/>
        </w:rPr>
      </w:pPr>
      <w:r>
        <w:t xml:space="preserve">Tabel </w:t>
      </w:r>
      <w:r w:rsidR="009308AA">
        <w:fldChar w:fldCharType="begin"/>
      </w:r>
      <w:r w:rsidR="009308AA">
        <w:instrText xml:space="preserve"> SEQ Tabel \* ARABIC </w:instrText>
      </w:r>
      <w:r w:rsidR="009308AA">
        <w:fldChar w:fldCharType="separate"/>
      </w:r>
      <w:r w:rsidR="00B05184">
        <w:rPr>
          <w:noProof/>
        </w:rPr>
        <w:t>5</w:t>
      </w:r>
      <w:r w:rsidR="009308AA">
        <w:rPr>
          <w:noProof/>
        </w:rPr>
        <w:fldChar w:fldCharType="end"/>
      </w:r>
      <w:r w:rsidRPr="00854744">
        <w:rPr>
          <w:b w:val="0"/>
          <w:bCs w:val="0"/>
          <w:i/>
          <w:iCs/>
        </w:rPr>
        <w:t xml:space="preserve"> Jumlah Salah Prediksi per Kelas</w:t>
      </w:r>
    </w:p>
    <w:p w14:paraId="7C45560C" w14:textId="0B030C10" w:rsidR="00B05184" w:rsidRDefault="00B05184" w:rsidP="00B05184"/>
    <w:p w14:paraId="0EF2857A" w14:textId="08F74DA0" w:rsidR="00B05184" w:rsidRDefault="00B05184" w:rsidP="00B05184"/>
    <w:p w14:paraId="12699E5D" w14:textId="77777777" w:rsidR="00B05184" w:rsidRPr="00B05184" w:rsidRDefault="00B05184" w:rsidP="00B05184"/>
    <w:p w14:paraId="78888E91" w14:textId="024DB252" w:rsidR="00B05184" w:rsidRDefault="00B05184" w:rsidP="00B05184">
      <w:r>
        <w:tab/>
      </w:r>
    </w:p>
    <w:tbl>
      <w:tblPr>
        <w:tblStyle w:val="TableGrid"/>
        <w:tblW w:w="0" w:type="auto"/>
        <w:jc w:val="center"/>
        <w:tblLook w:val="04A0" w:firstRow="1" w:lastRow="0" w:firstColumn="1" w:lastColumn="0" w:noHBand="0" w:noVBand="1"/>
      </w:tblPr>
      <w:tblGrid>
        <w:gridCol w:w="1413"/>
        <w:gridCol w:w="2134"/>
        <w:gridCol w:w="1984"/>
        <w:gridCol w:w="1984"/>
      </w:tblGrid>
      <w:tr w:rsidR="00B05184" w14:paraId="0462CA33" w14:textId="77777777" w:rsidTr="00B05184">
        <w:trPr>
          <w:trHeight w:val="340"/>
          <w:jc w:val="center"/>
        </w:trPr>
        <w:tc>
          <w:tcPr>
            <w:tcW w:w="1413" w:type="dxa"/>
            <w:vAlign w:val="center"/>
          </w:tcPr>
          <w:p w14:paraId="04856E38" w14:textId="77777777" w:rsidR="00B05184" w:rsidRDefault="00B05184" w:rsidP="00B05184">
            <w:pPr>
              <w:jc w:val="center"/>
            </w:pPr>
          </w:p>
        </w:tc>
        <w:tc>
          <w:tcPr>
            <w:tcW w:w="2134" w:type="dxa"/>
            <w:vAlign w:val="center"/>
          </w:tcPr>
          <w:p w14:paraId="0DE20581" w14:textId="4466342E" w:rsidR="00B05184" w:rsidRDefault="00B05184" w:rsidP="00B05184">
            <w:pPr>
              <w:jc w:val="center"/>
            </w:pPr>
            <w:r>
              <w:t>Bahasa Indonesia</w:t>
            </w:r>
          </w:p>
        </w:tc>
        <w:tc>
          <w:tcPr>
            <w:tcW w:w="1984" w:type="dxa"/>
            <w:vAlign w:val="center"/>
          </w:tcPr>
          <w:p w14:paraId="32F9F151" w14:textId="28C82CFD" w:rsidR="00B05184" w:rsidRDefault="00B05184" w:rsidP="00B05184">
            <w:pPr>
              <w:jc w:val="center"/>
            </w:pPr>
            <w:r>
              <w:t>IPA</w:t>
            </w:r>
          </w:p>
        </w:tc>
        <w:tc>
          <w:tcPr>
            <w:tcW w:w="1984" w:type="dxa"/>
            <w:vAlign w:val="center"/>
          </w:tcPr>
          <w:p w14:paraId="39AB86E5" w14:textId="3283C7B5" w:rsidR="00B05184" w:rsidRDefault="00B05184" w:rsidP="00B05184">
            <w:pPr>
              <w:jc w:val="center"/>
            </w:pPr>
            <w:r>
              <w:t>Matematika</w:t>
            </w:r>
          </w:p>
        </w:tc>
      </w:tr>
      <w:tr w:rsidR="00B05184" w14:paraId="109901F0" w14:textId="77777777" w:rsidTr="00B05184">
        <w:trPr>
          <w:trHeight w:val="340"/>
          <w:jc w:val="center"/>
        </w:trPr>
        <w:tc>
          <w:tcPr>
            <w:tcW w:w="1413" w:type="dxa"/>
            <w:vAlign w:val="center"/>
          </w:tcPr>
          <w:p w14:paraId="5CF3B32F" w14:textId="4AFCB9D0" w:rsidR="00B05184" w:rsidRDefault="00B05184" w:rsidP="00B05184">
            <w:pPr>
              <w:jc w:val="center"/>
            </w:pPr>
            <w:r>
              <w:t>SVM</w:t>
            </w:r>
          </w:p>
        </w:tc>
        <w:tc>
          <w:tcPr>
            <w:tcW w:w="2134" w:type="dxa"/>
            <w:vAlign w:val="center"/>
          </w:tcPr>
          <w:p w14:paraId="0C2DF5CF" w14:textId="1F9AA2C8" w:rsidR="00B05184" w:rsidRDefault="00B05184" w:rsidP="00B05184">
            <w:pPr>
              <w:jc w:val="center"/>
            </w:pPr>
            <w:r>
              <w:t>22</w:t>
            </w:r>
          </w:p>
        </w:tc>
        <w:tc>
          <w:tcPr>
            <w:tcW w:w="1984" w:type="dxa"/>
            <w:vAlign w:val="center"/>
          </w:tcPr>
          <w:p w14:paraId="5A3BB09B" w14:textId="7BA8BE78" w:rsidR="00B05184" w:rsidRDefault="00B05184" w:rsidP="00B05184">
            <w:pPr>
              <w:jc w:val="center"/>
            </w:pPr>
            <w:r>
              <w:t>9</w:t>
            </w:r>
          </w:p>
        </w:tc>
        <w:tc>
          <w:tcPr>
            <w:tcW w:w="1984" w:type="dxa"/>
            <w:vAlign w:val="center"/>
          </w:tcPr>
          <w:p w14:paraId="3EF3232B" w14:textId="2AB84E83" w:rsidR="00B05184" w:rsidRDefault="00B05184" w:rsidP="00B05184">
            <w:pPr>
              <w:jc w:val="center"/>
            </w:pPr>
            <w:r>
              <w:t>18</w:t>
            </w:r>
          </w:p>
        </w:tc>
      </w:tr>
      <w:tr w:rsidR="00B05184" w14:paraId="403CEFC6" w14:textId="77777777" w:rsidTr="00B05184">
        <w:trPr>
          <w:trHeight w:val="340"/>
          <w:jc w:val="center"/>
        </w:trPr>
        <w:tc>
          <w:tcPr>
            <w:tcW w:w="1413" w:type="dxa"/>
            <w:vAlign w:val="center"/>
          </w:tcPr>
          <w:p w14:paraId="58EC1B71" w14:textId="7E58F8E8" w:rsidR="00B05184" w:rsidRDefault="00B05184" w:rsidP="00B05184">
            <w:pPr>
              <w:jc w:val="center"/>
            </w:pPr>
            <w:r>
              <w:t>NB</w:t>
            </w:r>
          </w:p>
        </w:tc>
        <w:tc>
          <w:tcPr>
            <w:tcW w:w="2134" w:type="dxa"/>
            <w:vAlign w:val="center"/>
          </w:tcPr>
          <w:p w14:paraId="74E5B449" w14:textId="7C7EBE7C" w:rsidR="00B05184" w:rsidRDefault="00B05184" w:rsidP="00B05184">
            <w:pPr>
              <w:jc w:val="center"/>
            </w:pPr>
            <w:r>
              <w:t>26</w:t>
            </w:r>
          </w:p>
        </w:tc>
        <w:tc>
          <w:tcPr>
            <w:tcW w:w="1984" w:type="dxa"/>
            <w:vAlign w:val="center"/>
          </w:tcPr>
          <w:p w14:paraId="2B42467D" w14:textId="7B386517" w:rsidR="00B05184" w:rsidRDefault="00B05184" w:rsidP="00B05184">
            <w:pPr>
              <w:jc w:val="center"/>
            </w:pPr>
            <w:r>
              <w:t>9</w:t>
            </w:r>
          </w:p>
        </w:tc>
        <w:tc>
          <w:tcPr>
            <w:tcW w:w="1984" w:type="dxa"/>
            <w:vAlign w:val="center"/>
          </w:tcPr>
          <w:p w14:paraId="2896E787" w14:textId="381AE7B9" w:rsidR="00B05184" w:rsidRDefault="00B05184" w:rsidP="00B05184">
            <w:pPr>
              <w:keepNext/>
              <w:jc w:val="center"/>
            </w:pPr>
            <w:r>
              <w:t>19</w:t>
            </w:r>
          </w:p>
        </w:tc>
      </w:tr>
    </w:tbl>
    <w:p w14:paraId="5FDBC01B" w14:textId="10CFC471" w:rsidR="00C81265" w:rsidRPr="009F1099" w:rsidRDefault="00B05184" w:rsidP="009F1099">
      <w:pPr>
        <w:pStyle w:val="Caption"/>
      </w:pPr>
      <w:r>
        <w:t xml:space="preserve">Tabel </w:t>
      </w:r>
      <w:r w:rsidR="009308AA">
        <w:fldChar w:fldCharType="begin"/>
      </w:r>
      <w:r w:rsidR="009308AA">
        <w:instrText xml:space="preserve"> SEQ Tabel \* ARABIC </w:instrText>
      </w:r>
      <w:r w:rsidR="009308AA">
        <w:fldChar w:fldCharType="separate"/>
      </w:r>
      <w:r>
        <w:rPr>
          <w:noProof/>
        </w:rPr>
        <w:t>6</w:t>
      </w:r>
      <w:r w:rsidR="009308AA">
        <w:rPr>
          <w:noProof/>
        </w:rPr>
        <w:fldChar w:fldCharType="end"/>
      </w:r>
      <w:r>
        <w:t xml:space="preserve"> </w:t>
      </w:r>
      <w:r>
        <w:rPr>
          <w:b w:val="0"/>
          <w:bCs w:val="0"/>
          <w:i/>
          <w:iCs/>
        </w:rPr>
        <w:t>Jumlah Salah Prediksi per Mata Pelajaran</w:t>
      </w:r>
    </w:p>
    <w:p w14:paraId="301EE695" w14:textId="77777777" w:rsidR="00192ADC" w:rsidRDefault="00192ADC" w:rsidP="00E4461E">
      <w:pPr>
        <w:jc w:val="both"/>
        <w:rPr>
          <w:rFonts w:asciiTheme="majorBidi" w:hAnsiTheme="majorBidi" w:cstheme="majorBidi"/>
          <w:color w:val="000000"/>
          <w:lang w:val="id-ID"/>
        </w:rPr>
      </w:pPr>
    </w:p>
    <w:p w14:paraId="2C80B35A" w14:textId="77777777" w:rsidR="00E4461E" w:rsidRPr="007121EB" w:rsidRDefault="00E4461E" w:rsidP="00E4461E">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60F4520A" w14:textId="298A2A00" w:rsidR="0094510E" w:rsidRPr="005714D9" w:rsidRDefault="0094510E" w:rsidP="005714D9">
      <w:pPr>
        <w:ind w:firstLine="426"/>
        <w:jc w:val="both"/>
        <w:rPr>
          <w:color w:val="000000"/>
        </w:rPr>
      </w:pPr>
      <w:r>
        <w:rPr>
          <w:color w:val="000000"/>
        </w:rPr>
        <w:t xml:space="preserve">Pada Tugas Akhir ini, algoritma klasifikasi dengan performa yang terbaik adalah SVM dengan nilai akurasi dan F1-measure sebesar 0.846, disusul dengan algoritma NB dengan nilai akurasi dan F1-measure sebesar 0.829. Implementasi ekstraksi fitur dengan TFPOS-IDF dan memodifikasi daftar </w:t>
      </w:r>
      <w:r>
        <w:rPr>
          <w:i/>
          <w:iCs/>
          <w:color w:val="000000"/>
        </w:rPr>
        <w:t>stopwords</w:t>
      </w:r>
      <w:r>
        <w:rPr>
          <w:color w:val="000000"/>
        </w:rPr>
        <w:t xml:space="preserve"> yang dihapus terbukti dapat membantu memberikan performansi yang baik pada algoritma SVM. Penelitian ini masih </w:t>
      </w:r>
      <w:r w:rsidR="00503DFC">
        <w:rPr>
          <w:color w:val="000000"/>
        </w:rPr>
        <w:t xml:space="preserve">dapat dikembangkan dari sisi ketersediaan jumlah data </w:t>
      </w:r>
      <w:r w:rsidR="005714D9">
        <w:rPr>
          <w:color w:val="000000"/>
        </w:rPr>
        <w:t xml:space="preserve">yang digunakan </w:t>
      </w:r>
      <w:r w:rsidR="00503DFC">
        <w:rPr>
          <w:color w:val="000000"/>
        </w:rPr>
        <w:t xml:space="preserve">dan </w:t>
      </w:r>
      <w:r w:rsidR="00E16C08">
        <w:rPr>
          <w:color w:val="000000"/>
        </w:rPr>
        <w:t>menggunakan kombinasi Word2Vec dan TFPOS-IDF sebagai metode ekstraksi fitur.</w:t>
      </w:r>
    </w:p>
    <w:p w14:paraId="5EA4D422" w14:textId="77777777" w:rsidR="0094510E" w:rsidRDefault="0094510E" w:rsidP="00AF0F0E">
      <w:pPr>
        <w:jc w:val="both"/>
        <w:rPr>
          <w:rFonts w:asciiTheme="majorBidi" w:hAnsiTheme="majorBidi" w:cstheme="majorBidi"/>
          <w:color w:val="000000"/>
          <w:lang w:val="id-ID"/>
        </w:rPr>
      </w:pPr>
    </w:p>
    <w:p w14:paraId="5E14A92A" w14:textId="77777777" w:rsidR="0074198B" w:rsidRDefault="0074198B">
      <w:pPr>
        <w:rPr>
          <w:b/>
          <w:color w:val="000000"/>
        </w:rPr>
      </w:pPr>
    </w:p>
    <w:p w14:paraId="59AAA020" w14:textId="77777777" w:rsidR="004A0528" w:rsidRPr="00DC0173" w:rsidRDefault="00DC0173">
      <w:pPr>
        <w:jc w:val="both"/>
        <w:rPr>
          <w:b/>
          <w:bCs/>
          <w:color w:val="000000"/>
          <w:lang w:val="id-ID"/>
        </w:rPr>
      </w:pPr>
      <w:r>
        <w:rPr>
          <w:b/>
          <w:bCs/>
          <w:color w:val="000000"/>
        </w:rPr>
        <w:t>Daftar Pustaka</w:t>
      </w:r>
    </w:p>
    <w:p w14:paraId="56F64025" w14:textId="1E533A3F" w:rsidR="00971D2B" w:rsidRDefault="00971D2B" w:rsidP="00642048">
      <w:pPr>
        <w:tabs>
          <w:tab w:val="left" w:pos="450"/>
        </w:tabs>
        <w:ind w:left="450" w:hanging="450"/>
        <w:jc w:val="both"/>
        <w:rPr>
          <w:lang w:val="id-ID"/>
        </w:rPr>
      </w:pPr>
    </w:p>
    <w:p w14:paraId="0C36B5C4"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S. F. Kusuma, D. Siahaan and U. L. Yuhana, "Automatic Indonesia's questions classification based on bloom's taxonomy using Natural Language Processing a preliminary study," 2015 International Conference on Information Technology Systems and Innovation (ICITSI), 2015, pp. 1-6, doi: 10.1109/ICITSI.2015.7437696.</w:t>
      </w:r>
    </w:p>
    <w:p w14:paraId="584D4BB8"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Utari, Retno. 2011. Taksonomi Bloom Apa dan Bagaimana Menggunakannya?</w:t>
      </w:r>
    </w:p>
    <w:p w14:paraId="2024B0D5"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A. Aninditya, M. A. Hasibuan and E. Sutoyo, "Text Mining Approach Using TF-IDF and Naive Bayes for Classification of Exam Questions Based on Cognitive Level of Bloom's Taxonomy," 2019 IEEE International Conference on Internet of Things and Intelligence System (IoTaIS), 2019, pp. 112-117, doi: 10.1109/IoTaIS47347.2019.8980428.</w:t>
      </w:r>
    </w:p>
    <w:p w14:paraId="3BFE7567"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H. S. Bhargav, G. Akalwadi and N. V. Pujari, "Application of Blooms Taxonomy in Day-to-Day Examinations," 2016 IEEE 6th International Conference on Advanced Computing (IACC), 2016, pp. 825-829, doi: 10.1109/IACC.2016.157.</w:t>
      </w:r>
    </w:p>
    <w:p w14:paraId="10904CF6"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S. K. Patil and M. M. Shreyas, "A Comparative Study of Question Bank Classification based on Revised Bloom’s Taxonomy using SVM and K-NN," 2017 2nd International Conference On Emerging Computation and Information Technologies (ICECIT), 2017, pp. 1-7, doi: 10.1109/ICECIT.2017.8453305.</w:t>
      </w:r>
    </w:p>
    <w:p w14:paraId="451BDCE9"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A. B. Prasetijo, R. R. Isnanto, D. Eridani, Y. A. A. Soetrisno, M. Arfan and A. Sofwan, "Hoax detection system on Indonesian news sites based on text classification using SVM and SGD," 2017 4th International Conference on Information Technology, Computer, and Electrical Engineering (ICITACEE), 2017, pp. 45-49, doi: 10.1109/ICITACEE.2017.8257673.</w:t>
      </w:r>
    </w:p>
    <w:p w14:paraId="49A9B8B2"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V. K. Vijayan, K. R. Bindu and L. Parameswaran, "A comprehensive study of text classification algorithms," 2017 International Conference on Advances in Computing, Communications and Informatics (ICACCI), 2017, pp. 1109-1113, doi: 10.1109/ICACCI.2017.8125990.</w:t>
      </w:r>
    </w:p>
    <w:p w14:paraId="6B93C087"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N. Kalcheva, M. Karova and I. Penev, "Comparison of the accuracy of SVM kernel functions in text classification," 2020 International Conference on Biomedical Innovations and Applications (BIA), 2020, pp. 141-145, doi: 10.1109/BIA50171.2020.9244278.</w:t>
      </w:r>
    </w:p>
    <w:p w14:paraId="7ED06C26"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eastAsia="Times New Roman" w:hAnsi="Times New Roman" w:cs="Times New Roman"/>
          <w:sz w:val="20"/>
          <w:szCs w:val="20"/>
          <w:highlight w:val="white"/>
        </w:rPr>
        <w:t xml:space="preserve">Gandhi, Rohith. 2018. Support Vector Machine — Introduction to Machine Learning Algorithms. [Online]. Available at: </w:t>
      </w:r>
      <w:hyperlink r:id="rId27">
        <w:r w:rsidRPr="0052519D">
          <w:rPr>
            <w:rFonts w:ascii="Times New Roman" w:eastAsia="Times New Roman" w:hAnsi="Times New Roman" w:cs="Times New Roman"/>
            <w:sz w:val="20"/>
            <w:szCs w:val="20"/>
            <w:highlight w:val="white"/>
            <w:u w:val="single"/>
          </w:rPr>
          <w:t>https://towardsdatascience.com/support-vector-machine-introduction-to-machine-learning-algorithms-934a444fca47</w:t>
        </w:r>
      </w:hyperlink>
      <w:r w:rsidRPr="0052519D">
        <w:rPr>
          <w:rFonts w:ascii="Times New Roman" w:eastAsia="Times New Roman" w:hAnsi="Times New Roman" w:cs="Times New Roman"/>
          <w:sz w:val="20"/>
          <w:szCs w:val="20"/>
          <w:highlight w:val="white"/>
        </w:rPr>
        <w:t xml:space="preserve"> [Accessed 24 November 2021]</w:t>
      </w:r>
    </w:p>
    <w:p w14:paraId="78FBE457" w14:textId="77777777" w:rsidR="00771177" w:rsidRPr="0052519D" w:rsidRDefault="00771177" w:rsidP="00F50A3D">
      <w:pPr>
        <w:pStyle w:val="ListParagraph"/>
        <w:numPr>
          <w:ilvl w:val="0"/>
          <w:numId w:val="29"/>
        </w:numPr>
        <w:tabs>
          <w:tab w:val="left" w:pos="426"/>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 xml:space="preserve">Anonymous. Naive Bayes. [Online]. Available at: </w:t>
      </w:r>
      <w:hyperlink r:id="rId28">
        <w:r w:rsidRPr="0052519D">
          <w:rPr>
            <w:rFonts w:ascii="Times New Roman" w:hAnsi="Times New Roman" w:cs="Times New Roman"/>
            <w:sz w:val="20"/>
            <w:szCs w:val="20"/>
            <w:highlight w:val="white"/>
            <w:u w:val="single"/>
          </w:rPr>
          <w:t>https://scikit-learn.org/stable/modules/naive_bayes.html</w:t>
        </w:r>
      </w:hyperlink>
      <w:r w:rsidRPr="0052519D">
        <w:rPr>
          <w:rFonts w:ascii="Times New Roman" w:hAnsi="Times New Roman" w:cs="Times New Roman"/>
          <w:sz w:val="20"/>
          <w:szCs w:val="20"/>
          <w:highlight w:val="white"/>
        </w:rPr>
        <w:t xml:space="preserve"> [Accessed 30 November 2021] </w:t>
      </w:r>
    </w:p>
    <w:p w14:paraId="263DBCC4" w14:textId="77777777" w:rsidR="00771177" w:rsidRPr="0052519D" w:rsidRDefault="00771177" w:rsidP="00F50A3D">
      <w:pPr>
        <w:pStyle w:val="ListParagraph"/>
        <w:numPr>
          <w:ilvl w:val="0"/>
          <w:numId w:val="29"/>
        </w:numPr>
        <w:tabs>
          <w:tab w:val="left" w:pos="426"/>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W Zhang, T Yoshida, and X Tang. 2011. A comparative study of TFIDF, LSI and multi-words for text classification. Expert Systems with Applications Volume 38 Issue 3 Pages 2758-2765. doi: 10.1016/j.eswa.2010.08.066.</w:t>
      </w:r>
    </w:p>
    <w:p w14:paraId="3AD893BA" w14:textId="77777777"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 xml:space="preserve">Mohammed M, Omar N (2020) Question classification based on Bloom’s taxonomy cognitive domain using modified TF-IDF and word2vec. PLoS ONE 15(3): e0230442. </w:t>
      </w:r>
      <w:hyperlink r:id="rId29">
        <w:r w:rsidRPr="0052519D">
          <w:rPr>
            <w:rFonts w:ascii="Times New Roman" w:hAnsi="Times New Roman" w:cs="Times New Roman"/>
            <w:sz w:val="20"/>
            <w:szCs w:val="20"/>
            <w:highlight w:val="white"/>
            <w:u w:val="single"/>
          </w:rPr>
          <w:t>https://doi.org/10.1371/journal.pone.0230442</w:t>
        </w:r>
      </w:hyperlink>
      <w:r w:rsidRPr="0052519D">
        <w:rPr>
          <w:rFonts w:ascii="Times New Roman" w:hAnsi="Times New Roman" w:cs="Times New Roman"/>
          <w:sz w:val="20"/>
          <w:szCs w:val="20"/>
          <w:highlight w:val="white"/>
        </w:rPr>
        <w:t xml:space="preserve"> </w:t>
      </w:r>
    </w:p>
    <w:p w14:paraId="3E7B53F8" w14:textId="77777777"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lastRenderedPageBreak/>
        <w:t xml:space="preserve">Narkhede S. 2018. Understanding Confusion Matrix. [Online]. Available at: </w:t>
      </w:r>
      <w:hyperlink r:id="rId30">
        <w:r w:rsidRPr="0052519D">
          <w:rPr>
            <w:rFonts w:ascii="Times New Roman" w:hAnsi="Times New Roman" w:cs="Times New Roman"/>
            <w:sz w:val="20"/>
            <w:szCs w:val="20"/>
            <w:highlight w:val="white"/>
            <w:u w:val="single"/>
          </w:rPr>
          <w:t>https://towardsdatascience.com/understanding-confusion-matrix-a9ad42dcfd62</w:t>
        </w:r>
      </w:hyperlink>
      <w:r w:rsidRPr="0052519D">
        <w:rPr>
          <w:rFonts w:ascii="Times New Roman" w:hAnsi="Times New Roman" w:cs="Times New Roman"/>
          <w:sz w:val="20"/>
          <w:szCs w:val="20"/>
          <w:highlight w:val="white"/>
        </w:rPr>
        <w:t xml:space="preserve"> [Accessed 12 December 2021]</w:t>
      </w:r>
    </w:p>
    <w:p w14:paraId="40E7B923"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rPr>
        <w:t xml:space="preserve">[Online]. Available at: </w:t>
      </w:r>
      <w:hyperlink r:id="rId31" w:history="1">
        <w:r w:rsidRPr="0052519D">
          <w:rPr>
            <w:rStyle w:val="Hyperlink"/>
            <w:rFonts w:ascii="Times New Roman" w:eastAsia="Times New Roman" w:hAnsi="Times New Roman" w:cs="Times New Roman"/>
            <w:color w:val="auto"/>
            <w:sz w:val="20"/>
            <w:szCs w:val="20"/>
          </w:rPr>
          <w:t>https://www.ruangguru.com/blog/</w:t>
        </w:r>
      </w:hyperlink>
      <w:r w:rsidRPr="0052519D">
        <w:rPr>
          <w:rFonts w:ascii="Times New Roman" w:hAnsi="Times New Roman" w:cs="Times New Roman"/>
          <w:sz w:val="20"/>
          <w:szCs w:val="20"/>
        </w:rPr>
        <w:t xml:space="preserve"> [Accessed 21 December 2021]</w:t>
      </w:r>
    </w:p>
    <w:p w14:paraId="7ADD93DA" w14:textId="1AA3D139"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Syarifah L., Yenni Y., &amp; Dewi W. (2020). Analisis Soal-Soal Pada Buku Ajar Matematika Siswa Kelas XI Ditinjau Dari Aspek Kognitif. </w:t>
      </w:r>
      <w:r w:rsidRPr="0052519D">
        <w:rPr>
          <w:rFonts w:ascii="Times New Roman" w:hAnsi="Times New Roman" w:cs="Times New Roman"/>
          <w:i/>
          <w:iCs/>
          <w:sz w:val="20"/>
          <w:szCs w:val="20"/>
          <w:highlight w:val="white"/>
        </w:rPr>
        <w:t>Jurnal Cendekia : Jurnal Pendidikan Matematika</w:t>
      </w:r>
      <w:r w:rsidRPr="0052519D">
        <w:rPr>
          <w:rFonts w:ascii="Times New Roman" w:hAnsi="Times New Roman" w:cs="Times New Roman"/>
          <w:sz w:val="20"/>
          <w:szCs w:val="20"/>
          <w:highlight w:val="white"/>
        </w:rPr>
        <w:t>, </w:t>
      </w:r>
      <w:r w:rsidRPr="0052519D">
        <w:rPr>
          <w:rFonts w:ascii="Times New Roman" w:hAnsi="Times New Roman" w:cs="Times New Roman"/>
          <w:i/>
          <w:iCs/>
          <w:sz w:val="20"/>
          <w:szCs w:val="20"/>
          <w:highlight w:val="white"/>
        </w:rPr>
        <w:t>4</w:t>
      </w:r>
      <w:r w:rsidRPr="0052519D">
        <w:rPr>
          <w:rFonts w:ascii="Times New Roman" w:hAnsi="Times New Roman" w:cs="Times New Roman"/>
          <w:sz w:val="20"/>
          <w:szCs w:val="20"/>
          <w:highlight w:val="white"/>
        </w:rPr>
        <w:t xml:space="preserve">(2), 1259-1272. </w:t>
      </w:r>
      <w:hyperlink r:id="rId32" w:history="1">
        <w:r w:rsidRPr="0052519D">
          <w:rPr>
            <w:rStyle w:val="Hyperlink"/>
            <w:rFonts w:ascii="Times New Roman" w:eastAsia="Times New Roman" w:hAnsi="Times New Roman" w:cs="Times New Roman"/>
            <w:color w:val="auto"/>
            <w:sz w:val="20"/>
            <w:szCs w:val="20"/>
            <w:highlight w:val="white"/>
          </w:rPr>
          <w:t>https://doi.org/10.31004/cendekia.v4i2.335</w:t>
        </w:r>
      </w:hyperlink>
      <w:r w:rsidRPr="0052519D">
        <w:rPr>
          <w:rFonts w:ascii="Times New Roman" w:hAnsi="Times New Roman" w:cs="Times New Roman"/>
          <w:sz w:val="20"/>
          <w:szCs w:val="20"/>
          <w:highlight w:val="white"/>
        </w:rPr>
        <w:t xml:space="preserve"> </w:t>
      </w:r>
    </w:p>
    <w:p w14:paraId="45ADD300" w14:textId="0C3DD8B5" w:rsidR="00971D2B" w:rsidRPr="0052519D" w:rsidRDefault="00771177" w:rsidP="00F50A3D">
      <w:pPr>
        <w:pStyle w:val="ListParagraph"/>
        <w:numPr>
          <w:ilvl w:val="0"/>
          <w:numId w:val="29"/>
        </w:numPr>
        <w:tabs>
          <w:tab w:val="left" w:pos="450"/>
        </w:tabs>
        <w:ind w:left="426" w:hanging="426"/>
        <w:jc w:val="both"/>
        <w:rPr>
          <w:rStyle w:val="Hyperlink"/>
          <w:rFonts w:ascii="Times New Roman" w:hAnsi="Times New Roman" w:cs="Times New Roman"/>
          <w:color w:val="auto"/>
          <w:sz w:val="20"/>
          <w:szCs w:val="20"/>
          <w:u w:val="none"/>
          <w:lang w:val="id-ID"/>
        </w:rPr>
      </w:pPr>
      <w:r w:rsidRPr="0052519D">
        <w:rPr>
          <w:rStyle w:val="authors"/>
          <w:rFonts w:ascii="Times New Roman" w:hAnsi="Times New Roman" w:cs="Times New Roman"/>
          <w:sz w:val="20"/>
          <w:szCs w:val="20"/>
          <w:shd w:val="clear" w:color="auto" w:fill="FFFFFF"/>
        </w:rPr>
        <w:t>David R. Krathwohl</w:t>
      </w:r>
      <w:r w:rsidRPr="0052519D">
        <w:rPr>
          <w:rFonts w:ascii="Times New Roman" w:hAnsi="Times New Roman" w:cs="Times New Roman"/>
          <w:sz w:val="20"/>
          <w:szCs w:val="20"/>
          <w:shd w:val="clear" w:color="auto" w:fill="FFFFFF"/>
        </w:rPr>
        <w:t> </w:t>
      </w:r>
      <w:r w:rsidRPr="0052519D">
        <w:rPr>
          <w:rStyle w:val="Date1"/>
          <w:rFonts w:ascii="Times New Roman" w:hAnsi="Times New Roman" w:cs="Times New Roman"/>
          <w:sz w:val="20"/>
          <w:szCs w:val="20"/>
          <w:shd w:val="clear" w:color="auto" w:fill="FFFFFF"/>
        </w:rPr>
        <w:t>(2002)</w:t>
      </w:r>
      <w:r w:rsidRPr="0052519D">
        <w:rPr>
          <w:rFonts w:ascii="Times New Roman" w:hAnsi="Times New Roman" w:cs="Times New Roman"/>
          <w:sz w:val="20"/>
          <w:szCs w:val="20"/>
          <w:shd w:val="clear" w:color="auto" w:fill="FFFFFF"/>
        </w:rPr>
        <w:t> </w:t>
      </w:r>
      <w:r w:rsidRPr="0052519D">
        <w:rPr>
          <w:rStyle w:val="arttitle"/>
          <w:rFonts w:ascii="Times New Roman" w:hAnsi="Times New Roman" w:cs="Times New Roman"/>
          <w:sz w:val="20"/>
          <w:szCs w:val="20"/>
          <w:shd w:val="clear" w:color="auto" w:fill="FFFFFF"/>
        </w:rPr>
        <w:t>A Revision of Bloom's Taxonomy: An Overview,</w:t>
      </w:r>
      <w:r w:rsidRPr="0052519D">
        <w:rPr>
          <w:rFonts w:ascii="Times New Roman" w:hAnsi="Times New Roman" w:cs="Times New Roman"/>
          <w:sz w:val="20"/>
          <w:szCs w:val="20"/>
          <w:shd w:val="clear" w:color="auto" w:fill="FFFFFF"/>
        </w:rPr>
        <w:t> </w:t>
      </w:r>
      <w:r w:rsidRPr="0052519D">
        <w:rPr>
          <w:rStyle w:val="serialtitle"/>
          <w:rFonts w:ascii="Times New Roman" w:hAnsi="Times New Roman" w:cs="Times New Roman"/>
          <w:sz w:val="20"/>
          <w:szCs w:val="20"/>
          <w:shd w:val="clear" w:color="auto" w:fill="FFFFFF"/>
        </w:rPr>
        <w:t>Theory Into Practice,</w:t>
      </w:r>
      <w:r w:rsidRPr="0052519D">
        <w:rPr>
          <w:rFonts w:ascii="Times New Roman" w:hAnsi="Times New Roman" w:cs="Times New Roman"/>
          <w:sz w:val="20"/>
          <w:szCs w:val="20"/>
          <w:shd w:val="clear" w:color="auto" w:fill="FFFFFF"/>
        </w:rPr>
        <w:t> </w:t>
      </w:r>
      <w:r w:rsidRPr="0052519D">
        <w:rPr>
          <w:rStyle w:val="volumeissue"/>
          <w:rFonts w:ascii="Times New Roman" w:hAnsi="Times New Roman" w:cs="Times New Roman"/>
          <w:sz w:val="20"/>
          <w:szCs w:val="20"/>
          <w:shd w:val="clear" w:color="auto" w:fill="FFFFFF"/>
        </w:rPr>
        <w:t>41:4,</w:t>
      </w:r>
      <w:r w:rsidRPr="0052519D">
        <w:rPr>
          <w:rFonts w:ascii="Times New Roman" w:hAnsi="Times New Roman" w:cs="Times New Roman"/>
          <w:sz w:val="20"/>
          <w:szCs w:val="20"/>
          <w:shd w:val="clear" w:color="auto" w:fill="FFFFFF"/>
        </w:rPr>
        <w:t> </w:t>
      </w:r>
      <w:r w:rsidRPr="0052519D">
        <w:rPr>
          <w:rStyle w:val="pagerange"/>
          <w:rFonts w:ascii="Times New Roman" w:hAnsi="Times New Roman" w:cs="Times New Roman"/>
          <w:sz w:val="20"/>
          <w:szCs w:val="20"/>
          <w:shd w:val="clear" w:color="auto" w:fill="FFFFFF"/>
        </w:rPr>
        <w:t>212-218,</w:t>
      </w:r>
      <w:r w:rsidRPr="0052519D">
        <w:rPr>
          <w:rFonts w:ascii="Times New Roman" w:hAnsi="Times New Roman" w:cs="Times New Roman"/>
          <w:sz w:val="20"/>
          <w:szCs w:val="20"/>
          <w:shd w:val="clear" w:color="auto" w:fill="FFFFFF"/>
        </w:rPr>
        <w:t> </w:t>
      </w:r>
      <w:r w:rsidRPr="0052519D">
        <w:rPr>
          <w:rStyle w:val="doilink"/>
          <w:rFonts w:ascii="Times New Roman" w:hAnsi="Times New Roman" w:cs="Times New Roman"/>
          <w:sz w:val="20"/>
          <w:szCs w:val="20"/>
          <w:shd w:val="clear" w:color="auto" w:fill="FFFFFF"/>
        </w:rPr>
        <w:t>DOI: </w:t>
      </w:r>
      <w:hyperlink r:id="rId33" w:history="1">
        <w:r w:rsidRPr="0052519D">
          <w:rPr>
            <w:rStyle w:val="Hyperlink"/>
            <w:rFonts w:ascii="Times New Roman" w:hAnsi="Times New Roman" w:cs="Times New Roman"/>
            <w:color w:val="auto"/>
            <w:sz w:val="20"/>
            <w:szCs w:val="20"/>
            <w:shd w:val="clear" w:color="auto" w:fill="FFFFFF"/>
          </w:rPr>
          <w:t>10.1207/s15430421tip4104_2</w:t>
        </w:r>
      </w:hyperlink>
      <w:r w:rsidRPr="0052519D">
        <w:rPr>
          <w:rStyle w:val="Hyperlink"/>
          <w:rFonts w:ascii="Times New Roman" w:hAnsi="Times New Roman" w:cs="Times New Roman"/>
          <w:color w:val="auto"/>
          <w:sz w:val="20"/>
          <w:szCs w:val="20"/>
          <w:shd w:val="clear" w:color="auto" w:fill="FFFFFF"/>
        </w:rPr>
        <w:t xml:space="preserve"> </w:t>
      </w:r>
    </w:p>
    <w:p w14:paraId="5BE4F988" w14:textId="2FA3B813"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shd w:val="clear" w:color="auto" w:fill="FFFFFF"/>
        </w:rPr>
        <w:t>Akbik A., Bergmann, T., Blythe, D., Rasul, K., Schweter, S. and Vollgraf, R., 2019, June. FLAIR: An easy-to-use framework for state-of-the-art NLP. In </w:t>
      </w:r>
      <w:r w:rsidRPr="0052519D">
        <w:rPr>
          <w:rFonts w:ascii="Times New Roman" w:hAnsi="Times New Roman" w:cs="Times New Roman"/>
          <w:i/>
          <w:iCs/>
          <w:sz w:val="20"/>
          <w:szCs w:val="20"/>
          <w:shd w:val="clear" w:color="auto" w:fill="FFFFFF"/>
        </w:rPr>
        <w:t>Proceedings of the 2019 Conference of the North American Chapter of the Association for Computational Linguistics (Demonstrations)</w:t>
      </w:r>
      <w:r w:rsidRPr="0052519D">
        <w:rPr>
          <w:rFonts w:ascii="Times New Roman" w:hAnsi="Times New Roman" w:cs="Times New Roman"/>
          <w:sz w:val="20"/>
          <w:szCs w:val="20"/>
          <w:shd w:val="clear" w:color="auto" w:fill="FFFFFF"/>
        </w:rPr>
        <w:t> (pp. 54-59).</w:t>
      </w:r>
    </w:p>
    <w:p w14:paraId="6090E908" w14:textId="619BED92" w:rsidR="001F4827" w:rsidRPr="0052519D" w:rsidRDefault="001F482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shd w:val="clear" w:color="auto" w:fill="FFFFFF"/>
        </w:rPr>
        <w:t>Pedregosa, F. et al., 2011. Scikit-learn: Machine learning in Python. </w:t>
      </w:r>
      <w:r w:rsidRPr="0052519D">
        <w:rPr>
          <w:rFonts w:ascii="Times New Roman" w:hAnsi="Times New Roman" w:cs="Times New Roman"/>
          <w:i/>
          <w:iCs/>
          <w:sz w:val="20"/>
          <w:szCs w:val="20"/>
          <w:shd w:val="clear" w:color="auto" w:fill="FFFFFF"/>
        </w:rPr>
        <w:t>Journal of machine learning research</w:t>
      </w:r>
      <w:r w:rsidRPr="0052519D">
        <w:rPr>
          <w:rFonts w:ascii="Times New Roman" w:hAnsi="Times New Roman" w:cs="Times New Roman"/>
          <w:sz w:val="20"/>
          <w:szCs w:val="20"/>
          <w:shd w:val="clear" w:color="auto" w:fill="FFFFFF"/>
        </w:rPr>
        <w:t>, 12(Oct), pp.2825–2830.</w:t>
      </w:r>
    </w:p>
    <w:p w14:paraId="35F5DE5E" w14:textId="4535B62C" w:rsidR="00361B7B" w:rsidRPr="0052519D" w:rsidRDefault="00361B7B"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lang w:val="id-ID"/>
        </w:rPr>
        <w:t>Guillaume Lemaître, Fernando Nogueira, and Christos K. Aridas. 2017. Imbalanced-learn: a python toolbox to tackle the curse of imbalanced datasets in machine learning. J. Mach. Learn. Res. 18, 1 (January 2017), 559–563.</w:t>
      </w:r>
    </w:p>
    <w:p w14:paraId="27A40560" w14:textId="432451FB" w:rsidR="00E43C39" w:rsidRPr="001F020B" w:rsidRDefault="00196022" w:rsidP="00DC0173">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lang w:val="id-ID"/>
        </w:rPr>
        <w:t>Padurariu</w:t>
      </w:r>
      <w:r w:rsidRPr="0052519D">
        <w:rPr>
          <w:rFonts w:ascii="Times New Roman" w:hAnsi="Times New Roman" w:cs="Times New Roman"/>
          <w:sz w:val="20"/>
          <w:szCs w:val="20"/>
        </w:rPr>
        <w:t xml:space="preserve"> C., Breaban M.E. 2019. Dealing with Data Imbalance in Text Classification. Procedia Computer Science, Volume 159, Pages 736-745.</w:t>
      </w:r>
    </w:p>
    <w:sectPr w:rsidR="00E43C39" w:rsidRPr="001F020B"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6A677" w14:textId="77777777" w:rsidR="009308AA" w:rsidRDefault="009308AA" w:rsidP="00190DCD">
      <w:r>
        <w:separator/>
      </w:r>
    </w:p>
  </w:endnote>
  <w:endnote w:type="continuationSeparator" w:id="0">
    <w:p w14:paraId="79E547D9" w14:textId="77777777" w:rsidR="009308AA" w:rsidRDefault="009308AA"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A56A" w14:textId="3DBB73B0" w:rsidR="00C45FA3" w:rsidRDefault="00B0231C">
    <w:pPr>
      <w:pStyle w:val="Footer"/>
    </w:pPr>
    <w:r>
      <w:t>&lt;Bulan&gt;-&lt;Tahun&gt;</w:t>
    </w:r>
    <w:r>
      <w:tab/>
    </w:r>
    <w:r>
      <w:tab/>
    </w:r>
    <w:r w:rsidR="00C45FA3">
      <w:fldChar w:fldCharType="begin"/>
    </w:r>
    <w:r w:rsidR="00C45FA3">
      <w:instrText xml:space="preserve"> PAGE   \* MERGEFORMAT </w:instrText>
    </w:r>
    <w:r w:rsidR="00C45FA3">
      <w:fldChar w:fldCharType="separate"/>
    </w:r>
    <w:r w:rsidR="00C45FA3">
      <w:rPr>
        <w:noProof/>
      </w:rPr>
      <w:t>1</w:t>
    </w:r>
    <w:r w:rsidR="00C45FA3">
      <w:rPr>
        <w:noProof/>
      </w:rPr>
      <w:fldChar w:fldCharType="end"/>
    </w:r>
  </w:p>
  <w:p w14:paraId="031E6CE8" w14:textId="77777777" w:rsidR="00C45FA3" w:rsidRDefault="00C45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B9D6" w14:textId="316ADF58" w:rsidR="00B0231C" w:rsidRDefault="00B0231C">
    <w:pPr>
      <w:pStyle w:val="Footer"/>
    </w:pPr>
    <w:r>
      <w:tab/>
    </w:r>
    <w:r>
      <w:tab/>
    </w:r>
    <w:r>
      <w:fldChar w:fldCharType="begin"/>
    </w:r>
    <w:r>
      <w:instrText xml:space="preserve"> PAGE   \* MERGEFORMAT </w:instrText>
    </w:r>
    <w:r>
      <w:fldChar w:fldCharType="separate"/>
    </w:r>
    <w: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DE47" w14:textId="4D7D52ED" w:rsidR="00B0231C" w:rsidRPr="00B0231C" w:rsidRDefault="00B0231C" w:rsidP="00B0231C">
    <w:pPr>
      <w:pStyle w:val="Footer"/>
    </w:pPr>
    <w:r>
      <w:tab/>
    </w:r>
    <w:r>
      <w:tab/>
    </w:r>
    <w:r>
      <w:fldChar w:fldCharType="begin"/>
    </w:r>
    <w:r>
      <w:instrText xml:space="preserve"> PAGE   \* MERGEFORMAT </w:instrText>
    </w:r>
    <w:r>
      <w:fldChar w:fldCharType="separate"/>
    </w:r>
    <w: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CE66" w14:textId="0D3EFB6F" w:rsidR="00B0231C" w:rsidRPr="00B0231C" w:rsidRDefault="00B0231C" w:rsidP="00B0231C">
    <w:pPr>
      <w:pStyle w:val="Footer"/>
    </w:pPr>
    <w:r>
      <w:tab/>
    </w:r>
    <w:r>
      <w:tab/>
    </w:r>
    <w:r>
      <w:rPr>
        <w:b/>
        <w:bCs/>
      </w:rPr>
      <w:fldChar w:fldCharType="begin"/>
    </w:r>
    <w:r>
      <w:rPr>
        <w:b/>
        <w:bCs/>
      </w:rPr>
      <w:instrText xml:space="preserve"> PAGE  \* Arabic  \* MERGEFORMAT </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8AC07" w14:textId="77777777" w:rsidR="009308AA" w:rsidRDefault="009308AA" w:rsidP="00190DCD">
      <w:r>
        <w:separator/>
      </w:r>
    </w:p>
  </w:footnote>
  <w:footnote w:type="continuationSeparator" w:id="0">
    <w:p w14:paraId="54A2905A" w14:textId="77777777" w:rsidR="009308AA" w:rsidRDefault="009308AA"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DBA8" w14:textId="77777777" w:rsidR="002D1566" w:rsidRDefault="009308AA">
    <w:pPr>
      <w:pStyle w:val="Header"/>
    </w:pPr>
    <w:r>
      <w:rPr>
        <w:noProof/>
      </w:rPr>
      <w:pict w14:anchorId="18934D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1027"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EE85" w14:textId="3E2E1935" w:rsidR="00B0231C" w:rsidRDefault="00B0231C">
    <w:pPr>
      <w:pStyle w:val="Header"/>
    </w:pPr>
    <w:r>
      <w:t>Jurnal Tugas Akhir Fakultas Informatika</w:t>
    </w:r>
    <w:r>
      <w:tab/>
    </w:r>
    <w:r>
      <w:tab/>
    </w:r>
    <w:r w:rsidR="00A53EAD">
      <w:t>Januari - 2022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6208" w14:textId="7ED36590" w:rsidR="002D1566" w:rsidRDefault="009308AA">
    <w:pPr>
      <w:pStyle w:val="Header"/>
    </w:pPr>
    <w:r>
      <w:rPr>
        <w:noProof/>
      </w:rPr>
      <w:pict w14:anchorId="660CA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1026"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E9D4" w14:textId="08DE75BA" w:rsidR="00B0231C" w:rsidRDefault="00B0231C">
    <w:pPr>
      <w:pStyle w:val="Header"/>
    </w:pPr>
    <w:r>
      <w:t>Jurnal Tugas Akhir Fakultas Informatika</w:t>
    </w:r>
    <w:r>
      <w:tab/>
    </w:r>
    <w:r>
      <w:tab/>
    </w:r>
    <w:r w:rsidR="0053279D">
      <w:t xml:space="preserve">Januari </w:t>
    </w:r>
    <w:r>
      <w:t>-</w:t>
    </w:r>
    <w:r w:rsidR="0053279D">
      <w:rPr>
        <w:noProof/>
      </w:rPr>
      <w:drawing>
        <wp:anchor distT="0" distB="0" distL="114300" distR="114300" simplePos="0" relativeHeight="251661312" behindDoc="1" locked="0" layoutInCell="0" allowOverlap="1" wp14:anchorId="7FBBD07B" wp14:editId="345A5793">
          <wp:simplePos x="0" y="0"/>
          <wp:positionH relativeFrom="margin">
            <wp:align>center</wp:align>
          </wp:positionH>
          <wp:positionV relativeFrom="margin">
            <wp:align>center</wp:align>
          </wp:positionV>
          <wp:extent cx="5759450" cy="57594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rsidR="0053279D">
      <w:t xml:space="preserve"> 2022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3169" w14:textId="3B0CB320" w:rsidR="00B0231C" w:rsidRDefault="0053279D">
    <w:pPr>
      <w:pStyle w:val="Header"/>
    </w:pPr>
    <w:r>
      <w:rPr>
        <w:noProof/>
      </w:rPr>
      <w:drawing>
        <wp:anchor distT="0" distB="0" distL="114300" distR="114300" simplePos="0" relativeHeight="251663360" behindDoc="1" locked="0" layoutInCell="0" allowOverlap="1" wp14:anchorId="4E26F4BD" wp14:editId="1A581FCA">
          <wp:simplePos x="0" y="0"/>
          <wp:positionH relativeFrom="margin">
            <wp:align>center</wp:align>
          </wp:positionH>
          <wp:positionV relativeFrom="margin">
            <wp:align>center</wp:align>
          </wp:positionV>
          <wp:extent cx="5759450" cy="5759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rsidR="00B0231C">
      <w:t>Jurnal Tugas Akhir Fakultas Informatika</w:t>
    </w:r>
    <w:r w:rsidR="00B0231C">
      <w:tab/>
    </w:r>
    <w:r w:rsidR="00B0231C">
      <w:tab/>
    </w:r>
    <w:r w:rsidR="00A53EAD">
      <w:t>Januari - 2022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2A9F53FA"/>
    <w:multiLevelType w:val="multilevel"/>
    <w:tmpl w:val="E2D0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C2E53"/>
    <w:multiLevelType w:val="multilevel"/>
    <w:tmpl w:val="C6E83B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DC7727E"/>
    <w:multiLevelType w:val="multilevel"/>
    <w:tmpl w:val="4B58F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561064E"/>
    <w:multiLevelType w:val="hybridMultilevel"/>
    <w:tmpl w:val="B93EF5C8"/>
    <w:lvl w:ilvl="0" w:tplc="CCFA4D0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0511D8"/>
    <w:multiLevelType w:val="multilevel"/>
    <w:tmpl w:val="58A2CB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4FC21677"/>
    <w:multiLevelType w:val="multilevel"/>
    <w:tmpl w:val="F11434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72B5C08"/>
    <w:multiLevelType w:val="hybridMultilevel"/>
    <w:tmpl w:val="EA9ABB68"/>
    <w:lvl w:ilvl="0" w:tplc="2CCE5C74">
      <w:start w:val="1"/>
      <w:numFmt w:val="decimal"/>
      <w:lvlText w:val="[%1]"/>
      <w:lvlJc w:val="left"/>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DA7D0B"/>
    <w:multiLevelType w:val="hybridMultilevel"/>
    <w:tmpl w:val="42FC2CDC"/>
    <w:lvl w:ilvl="0" w:tplc="FEEAEDB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59CE094D"/>
    <w:multiLevelType w:val="multilevel"/>
    <w:tmpl w:val="E4BE0F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0BF391F"/>
    <w:multiLevelType w:val="hybridMultilevel"/>
    <w:tmpl w:val="2F46D70A"/>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0" w15:restartNumberingAfterBreak="0">
    <w:nsid w:val="61BD61E8"/>
    <w:multiLevelType w:val="multilevel"/>
    <w:tmpl w:val="8BA603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A970280"/>
    <w:multiLevelType w:val="multilevel"/>
    <w:tmpl w:val="269222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6E631205"/>
    <w:multiLevelType w:val="multilevel"/>
    <w:tmpl w:val="176011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7832251"/>
    <w:multiLevelType w:val="hybridMultilevel"/>
    <w:tmpl w:val="BA12BC5C"/>
    <w:lvl w:ilvl="0" w:tplc="8ECE200E">
      <w:start w:val="1"/>
      <w:numFmt w:val="decimal"/>
      <w:lvlText w:val="%1."/>
      <w:lvlJc w:val="left"/>
      <w:pPr>
        <w:ind w:left="786" w:hanging="360"/>
      </w:pPr>
      <w:rPr>
        <w:rFonts w:ascii="Times New Roman" w:hAnsi="Times New Roman" w:cs="Times New Roman" w:hint="default"/>
        <w:sz w:val="20"/>
        <w:szCs w:val="2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15:restartNumberingAfterBreak="0">
    <w:nsid w:val="7A7E7DA0"/>
    <w:multiLevelType w:val="multilevel"/>
    <w:tmpl w:val="7F44D7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7C437329"/>
    <w:multiLevelType w:val="hybridMultilevel"/>
    <w:tmpl w:val="84DA206A"/>
    <w:lvl w:ilvl="0" w:tplc="2CCE5C7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DD34F37"/>
    <w:multiLevelType w:val="hybridMultilevel"/>
    <w:tmpl w:val="DA94ECEC"/>
    <w:lvl w:ilvl="0" w:tplc="DBE44BBC">
      <w:start w:val="1"/>
      <w:numFmt w:val="decimal"/>
      <w:lvlText w:val="[%1]."/>
      <w:lvlJc w:val="left"/>
      <w:pPr>
        <w:ind w:left="360" w:hanging="360"/>
      </w:pPr>
      <w:rPr>
        <w:rFonts w:ascii="Times New Roman" w:hAnsi="Times New Roman" w:cs="Times New Roman"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0"/>
  </w:num>
  <w:num w:numId="3">
    <w:abstractNumId w:val="1"/>
  </w:num>
  <w:num w:numId="4">
    <w:abstractNumId w:val="0"/>
  </w:num>
  <w:num w:numId="5">
    <w:abstractNumId w:val="14"/>
  </w:num>
  <w:num w:numId="6">
    <w:abstractNumId w:val="8"/>
  </w:num>
  <w:num w:numId="7">
    <w:abstractNumId w:val="29"/>
  </w:num>
  <w:num w:numId="8">
    <w:abstractNumId w:val="24"/>
  </w:num>
  <w:num w:numId="9">
    <w:abstractNumId w:val="21"/>
  </w:num>
  <w:num w:numId="10">
    <w:abstractNumId w:val="7"/>
  </w:num>
  <w:num w:numId="11">
    <w:abstractNumId w:val="2"/>
  </w:num>
  <w:num w:numId="12">
    <w:abstractNumId w:val="18"/>
  </w:num>
  <w:num w:numId="13">
    <w:abstractNumId w:val="11"/>
  </w:num>
  <w:num w:numId="14">
    <w:abstractNumId w:val="22"/>
  </w:num>
  <w:num w:numId="15">
    <w:abstractNumId w:val="26"/>
  </w:num>
  <w:num w:numId="16">
    <w:abstractNumId w:val="20"/>
  </w:num>
  <w:num w:numId="17">
    <w:abstractNumId w:val="12"/>
  </w:num>
  <w:num w:numId="18">
    <w:abstractNumId w:val="23"/>
  </w:num>
  <w:num w:numId="19">
    <w:abstractNumId w:val="13"/>
  </w:num>
  <w:num w:numId="20">
    <w:abstractNumId w:val="5"/>
  </w:num>
  <w:num w:numId="21">
    <w:abstractNumId w:val="17"/>
  </w:num>
  <w:num w:numId="22">
    <w:abstractNumId w:val="25"/>
  </w:num>
  <w:num w:numId="23">
    <w:abstractNumId w:val="9"/>
  </w:num>
  <w:num w:numId="24">
    <w:abstractNumId w:val="16"/>
  </w:num>
  <w:num w:numId="25">
    <w:abstractNumId w:val="4"/>
  </w:num>
  <w:num w:numId="26">
    <w:abstractNumId w:val="6"/>
  </w:num>
  <w:num w:numId="27">
    <w:abstractNumId w:val="28"/>
  </w:num>
  <w:num w:numId="28">
    <w:abstractNumId w:val="15"/>
  </w:num>
  <w:num w:numId="29">
    <w:abstractNumId w:val="2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19"/>
    <w:rsid w:val="0000160F"/>
    <w:rsid w:val="00006070"/>
    <w:rsid w:val="0001204C"/>
    <w:rsid w:val="00013347"/>
    <w:rsid w:val="00020429"/>
    <w:rsid w:val="00020CFB"/>
    <w:rsid w:val="00020DA8"/>
    <w:rsid w:val="0002193D"/>
    <w:rsid w:val="000247E6"/>
    <w:rsid w:val="00024E89"/>
    <w:rsid w:val="00025C4E"/>
    <w:rsid w:val="00030972"/>
    <w:rsid w:val="00036419"/>
    <w:rsid w:val="00037F67"/>
    <w:rsid w:val="00040842"/>
    <w:rsid w:val="00042957"/>
    <w:rsid w:val="00042F1C"/>
    <w:rsid w:val="00045840"/>
    <w:rsid w:val="0004588C"/>
    <w:rsid w:val="0004590A"/>
    <w:rsid w:val="00047831"/>
    <w:rsid w:val="00053367"/>
    <w:rsid w:val="00054C54"/>
    <w:rsid w:val="0005506F"/>
    <w:rsid w:val="000711B7"/>
    <w:rsid w:val="000713AE"/>
    <w:rsid w:val="00081615"/>
    <w:rsid w:val="000858FF"/>
    <w:rsid w:val="00090569"/>
    <w:rsid w:val="000A387F"/>
    <w:rsid w:val="000A66C0"/>
    <w:rsid w:val="000A756C"/>
    <w:rsid w:val="000B4285"/>
    <w:rsid w:val="000B58DE"/>
    <w:rsid w:val="000B5EDB"/>
    <w:rsid w:val="000C02D9"/>
    <w:rsid w:val="000C2DB0"/>
    <w:rsid w:val="000C3F84"/>
    <w:rsid w:val="000C46A3"/>
    <w:rsid w:val="000C4F6E"/>
    <w:rsid w:val="000C7631"/>
    <w:rsid w:val="000D0B67"/>
    <w:rsid w:val="000D2D49"/>
    <w:rsid w:val="000E27D0"/>
    <w:rsid w:val="000E30F2"/>
    <w:rsid w:val="000E71B4"/>
    <w:rsid w:val="000F1699"/>
    <w:rsid w:val="000F74F4"/>
    <w:rsid w:val="000F7C48"/>
    <w:rsid w:val="000F7DE7"/>
    <w:rsid w:val="00102352"/>
    <w:rsid w:val="0010437F"/>
    <w:rsid w:val="00104503"/>
    <w:rsid w:val="001124C4"/>
    <w:rsid w:val="001139A2"/>
    <w:rsid w:val="00126990"/>
    <w:rsid w:val="00131665"/>
    <w:rsid w:val="00132690"/>
    <w:rsid w:val="00132884"/>
    <w:rsid w:val="00133A94"/>
    <w:rsid w:val="001361B9"/>
    <w:rsid w:val="00136A75"/>
    <w:rsid w:val="00137305"/>
    <w:rsid w:val="00142822"/>
    <w:rsid w:val="001461A7"/>
    <w:rsid w:val="00151A70"/>
    <w:rsid w:val="001526D9"/>
    <w:rsid w:val="00155D73"/>
    <w:rsid w:val="00156525"/>
    <w:rsid w:val="00157F25"/>
    <w:rsid w:val="00167DC6"/>
    <w:rsid w:val="00172673"/>
    <w:rsid w:val="00173CE6"/>
    <w:rsid w:val="00182DAD"/>
    <w:rsid w:val="00186A7B"/>
    <w:rsid w:val="00190DCD"/>
    <w:rsid w:val="001916A6"/>
    <w:rsid w:val="00191A50"/>
    <w:rsid w:val="00192ADC"/>
    <w:rsid w:val="00193632"/>
    <w:rsid w:val="001957EC"/>
    <w:rsid w:val="00196022"/>
    <w:rsid w:val="001975D7"/>
    <w:rsid w:val="001A3562"/>
    <w:rsid w:val="001B15C3"/>
    <w:rsid w:val="001B34A4"/>
    <w:rsid w:val="001B3507"/>
    <w:rsid w:val="001C144A"/>
    <w:rsid w:val="001C2B53"/>
    <w:rsid w:val="001C6AA2"/>
    <w:rsid w:val="001D27B7"/>
    <w:rsid w:val="001D49D5"/>
    <w:rsid w:val="001D4BE5"/>
    <w:rsid w:val="001D5A78"/>
    <w:rsid w:val="001E4601"/>
    <w:rsid w:val="001E5EA4"/>
    <w:rsid w:val="001E79ED"/>
    <w:rsid w:val="001F020B"/>
    <w:rsid w:val="001F36CD"/>
    <w:rsid w:val="001F4827"/>
    <w:rsid w:val="00201EE6"/>
    <w:rsid w:val="0020247E"/>
    <w:rsid w:val="00204118"/>
    <w:rsid w:val="00207481"/>
    <w:rsid w:val="00207E12"/>
    <w:rsid w:val="002114F3"/>
    <w:rsid w:val="00217D17"/>
    <w:rsid w:val="002220B1"/>
    <w:rsid w:val="0022438B"/>
    <w:rsid w:val="00224B1F"/>
    <w:rsid w:val="00232BCE"/>
    <w:rsid w:val="00232E05"/>
    <w:rsid w:val="002343EC"/>
    <w:rsid w:val="00235252"/>
    <w:rsid w:val="00236AE0"/>
    <w:rsid w:val="00243B4B"/>
    <w:rsid w:val="00261202"/>
    <w:rsid w:val="00270158"/>
    <w:rsid w:val="00272105"/>
    <w:rsid w:val="00276EE0"/>
    <w:rsid w:val="00277C10"/>
    <w:rsid w:val="00281F58"/>
    <w:rsid w:val="002A038D"/>
    <w:rsid w:val="002A3A6D"/>
    <w:rsid w:val="002A3F67"/>
    <w:rsid w:val="002A5281"/>
    <w:rsid w:val="002A54E9"/>
    <w:rsid w:val="002A70D0"/>
    <w:rsid w:val="002B1811"/>
    <w:rsid w:val="002B246A"/>
    <w:rsid w:val="002B5ED0"/>
    <w:rsid w:val="002C1F23"/>
    <w:rsid w:val="002C29C6"/>
    <w:rsid w:val="002C2BE0"/>
    <w:rsid w:val="002C328B"/>
    <w:rsid w:val="002C7B28"/>
    <w:rsid w:val="002D0245"/>
    <w:rsid w:val="002D1566"/>
    <w:rsid w:val="002E19E6"/>
    <w:rsid w:val="002E6A4E"/>
    <w:rsid w:val="00302D8F"/>
    <w:rsid w:val="0030590B"/>
    <w:rsid w:val="0030784F"/>
    <w:rsid w:val="00311C89"/>
    <w:rsid w:val="00313640"/>
    <w:rsid w:val="0031517E"/>
    <w:rsid w:val="003152F8"/>
    <w:rsid w:val="003176C0"/>
    <w:rsid w:val="00320A8E"/>
    <w:rsid w:val="003242CD"/>
    <w:rsid w:val="0033307D"/>
    <w:rsid w:val="003337FB"/>
    <w:rsid w:val="003375E0"/>
    <w:rsid w:val="00341941"/>
    <w:rsid w:val="00344C43"/>
    <w:rsid w:val="003519C7"/>
    <w:rsid w:val="003606FC"/>
    <w:rsid w:val="003614BA"/>
    <w:rsid w:val="00361B7B"/>
    <w:rsid w:val="00362144"/>
    <w:rsid w:val="00364AD9"/>
    <w:rsid w:val="00375AFF"/>
    <w:rsid w:val="00375CDE"/>
    <w:rsid w:val="0038027B"/>
    <w:rsid w:val="00382CDA"/>
    <w:rsid w:val="00384CCC"/>
    <w:rsid w:val="00392BCF"/>
    <w:rsid w:val="0039444E"/>
    <w:rsid w:val="003950FF"/>
    <w:rsid w:val="00397928"/>
    <w:rsid w:val="003A01EB"/>
    <w:rsid w:val="003A0A9E"/>
    <w:rsid w:val="003A3DDA"/>
    <w:rsid w:val="003A3F04"/>
    <w:rsid w:val="003A4408"/>
    <w:rsid w:val="003A7381"/>
    <w:rsid w:val="003A7829"/>
    <w:rsid w:val="003B0223"/>
    <w:rsid w:val="003B4404"/>
    <w:rsid w:val="003B5EAE"/>
    <w:rsid w:val="003B7A26"/>
    <w:rsid w:val="003C1300"/>
    <w:rsid w:val="003D0C2C"/>
    <w:rsid w:val="003D25D4"/>
    <w:rsid w:val="003D4377"/>
    <w:rsid w:val="003D5ACF"/>
    <w:rsid w:val="003E1994"/>
    <w:rsid w:val="003F1286"/>
    <w:rsid w:val="003F206F"/>
    <w:rsid w:val="004000EE"/>
    <w:rsid w:val="00402D02"/>
    <w:rsid w:val="0040696A"/>
    <w:rsid w:val="00407391"/>
    <w:rsid w:val="00411DE5"/>
    <w:rsid w:val="00412B30"/>
    <w:rsid w:val="0041349A"/>
    <w:rsid w:val="004144F9"/>
    <w:rsid w:val="00416ED3"/>
    <w:rsid w:val="0041740C"/>
    <w:rsid w:val="00417CC3"/>
    <w:rsid w:val="00423168"/>
    <w:rsid w:val="00427481"/>
    <w:rsid w:val="00433868"/>
    <w:rsid w:val="004359AB"/>
    <w:rsid w:val="00437CC9"/>
    <w:rsid w:val="004427BC"/>
    <w:rsid w:val="00443CE8"/>
    <w:rsid w:val="00453DA8"/>
    <w:rsid w:val="004546F3"/>
    <w:rsid w:val="00460E2E"/>
    <w:rsid w:val="00462F4E"/>
    <w:rsid w:val="00470485"/>
    <w:rsid w:val="00471F90"/>
    <w:rsid w:val="00482401"/>
    <w:rsid w:val="00483FF6"/>
    <w:rsid w:val="00485CCA"/>
    <w:rsid w:val="0048783A"/>
    <w:rsid w:val="00491916"/>
    <w:rsid w:val="004A0203"/>
    <w:rsid w:val="004A0528"/>
    <w:rsid w:val="004A27DA"/>
    <w:rsid w:val="004B0737"/>
    <w:rsid w:val="004B318C"/>
    <w:rsid w:val="004B3D3A"/>
    <w:rsid w:val="004B3DED"/>
    <w:rsid w:val="004B4C16"/>
    <w:rsid w:val="004B5F6E"/>
    <w:rsid w:val="004C2421"/>
    <w:rsid w:val="004C5C22"/>
    <w:rsid w:val="004D39A9"/>
    <w:rsid w:val="004D4199"/>
    <w:rsid w:val="004D462B"/>
    <w:rsid w:val="004D5724"/>
    <w:rsid w:val="004E56B6"/>
    <w:rsid w:val="004E6A13"/>
    <w:rsid w:val="004F0AF3"/>
    <w:rsid w:val="004F0D41"/>
    <w:rsid w:val="004F267D"/>
    <w:rsid w:val="004F2A19"/>
    <w:rsid w:val="004F6FEA"/>
    <w:rsid w:val="00503DFC"/>
    <w:rsid w:val="00506CC4"/>
    <w:rsid w:val="00511AE3"/>
    <w:rsid w:val="00514974"/>
    <w:rsid w:val="00524141"/>
    <w:rsid w:val="0052519D"/>
    <w:rsid w:val="005258B3"/>
    <w:rsid w:val="00527FF3"/>
    <w:rsid w:val="0053279D"/>
    <w:rsid w:val="00537275"/>
    <w:rsid w:val="00537A98"/>
    <w:rsid w:val="00546093"/>
    <w:rsid w:val="00550E29"/>
    <w:rsid w:val="00551314"/>
    <w:rsid w:val="00554802"/>
    <w:rsid w:val="00554A63"/>
    <w:rsid w:val="00556E77"/>
    <w:rsid w:val="00557AFD"/>
    <w:rsid w:val="00560B1A"/>
    <w:rsid w:val="00566AD5"/>
    <w:rsid w:val="00567B10"/>
    <w:rsid w:val="005714D9"/>
    <w:rsid w:val="0057189A"/>
    <w:rsid w:val="00572C44"/>
    <w:rsid w:val="0058178C"/>
    <w:rsid w:val="00583AF9"/>
    <w:rsid w:val="00584F2A"/>
    <w:rsid w:val="00585476"/>
    <w:rsid w:val="00590EF8"/>
    <w:rsid w:val="00593F48"/>
    <w:rsid w:val="005A2B6A"/>
    <w:rsid w:val="005A38C4"/>
    <w:rsid w:val="005A4ED1"/>
    <w:rsid w:val="005A5C30"/>
    <w:rsid w:val="005A7C7F"/>
    <w:rsid w:val="005B3DF8"/>
    <w:rsid w:val="005C0348"/>
    <w:rsid w:val="005C7E94"/>
    <w:rsid w:val="005D0013"/>
    <w:rsid w:val="005D11C1"/>
    <w:rsid w:val="005D2E14"/>
    <w:rsid w:val="005D68E1"/>
    <w:rsid w:val="005D775D"/>
    <w:rsid w:val="005E0329"/>
    <w:rsid w:val="005E06C9"/>
    <w:rsid w:val="005E08F8"/>
    <w:rsid w:val="005E10D6"/>
    <w:rsid w:val="005F11E5"/>
    <w:rsid w:val="005F204A"/>
    <w:rsid w:val="005F5DAE"/>
    <w:rsid w:val="005F77B4"/>
    <w:rsid w:val="00600A4D"/>
    <w:rsid w:val="00601BBF"/>
    <w:rsid w:val="0060567D"/>
    <w:rsid w:val="0060630B"/>
    <w:rsid w:val="00606DE0"/>
    <w:rsid w:val="00607AE7"/>
    <w:rsid w:val="00607B87"/>
    <w:rsid w:val="00610649"/>
    <w:rsid w:val="006107DA"/>
    <w:rsid w:val="00610F5A"/>
    <w:rsid w:val="00614EDC"/>
    <w:rsid w:val="00615BE8"/>
    <w:rsid w:val="00616F81"/>
    <w:rsid w:val="00630360"/>
    <w:rsid w:val="00631844"/>
    <w:rsid w:val="00636759"/>
    <w:rsid w:val="00637FEE"/>
    <w:rsid w:val="00642048"/>
    <w:rsid w:val="0064275D"/>
    <w:rsid w:val="006457B7"/>
    <w:rsid w:val="00647A1B"/>
    <w:rsid w:val="00647F9B"/>
    <w:rsid w:val="006512EA"/>
    <w:rsid w:val="00655D62"/>
    <w:rsid w:val="006620A3"/>
    <w:rsid w:val="0066385D"/>
    <w:rsid w:val="00663CD7"/>
    <w:rsid w:val="006648FE"/>
    <w:rsid w:val="00665523"/>
    <w:rsid w:val="00665B3A"/>
    <w:rsid w:val="0066665D"/>
    <w:rsid w:val="00666AC2"/>
    <w:rsid w:val="00670D72"/>
    <w:rsid w:val="00670F4A"/>
    <w:rsid w:val="00673BD9"/>
    <w:rsid w:val="006754EE"/>
    <w:rsid w:val="00677F92"/>
    <w:rsid w:val="0068554D"/>
    <w:rsid w:val="006858E3"/>
    <w:rsid w:val="00685DA7"/>
    <w:rsid w:val="00691149"/>
    <w:rsid w:val="00695A38"/>
    <w:rsid w:val="006A516F"/>
    <w:rsid w:val="006A6BC4"/>
    <w:rsid w:val="006A757F"/>
    <w:rsid w:val="006B00CB"/>
    <w:rsid w:val="006B59CF"/>
    <w:rsid w:val="006B5B57"/>
    <w:rsid w:val="006C1E51"/>
    <w:rsid w:val="006C30E7"/>
    <w:rsid w:val="006C3A02"/>
    <w:rsid w:val="006C63D1"/>
    <w:rsid w:val="006C71DC"/>
    <w:rsid w:val="006D135D"/>
    <w:rsid w:val="006D6691"/>
    <w:rsid w:val="006D7389"/>
    <w:rsid w:val="006D7EBF"/>
    <w:rsid w:val="006D7F9F"/>
    <w:rsid w:val="006E1180"/>
    <w:rsid w:val="006E15E5"/>
    <w:rsid w:val="006E2481"/>
    <w:rsid w:val="006E28D5"/>
    <w:rsid w:val="006E69BA"/>
    <w:rsid w:val="006F0227"/>
    <w:rsid w:val="007043AF"/>
    <w:rsid w:val="00704AE5"/>
    <w:rsid w:val="00705104"/>
    <w:rsid w:val="00710228"/>
    <w:rsid w:val="007121EB"/>
    <w:rsid w:val="00716BCD"/>
    <w:rsid w:val="0072036A"/>
    <w:rsid w:val="0072211D"/>
    <w:rsid w:val="00724E21"/>
    <w:rsid w:val="00724FC2"/>
    <w:rsid w:val="00727467"/>
    <w:rsid w:val="0074198B"/>
    <w:rsid w:val="007427A9"/>
    <w:rsid w:val="007427C2"/>
    <w:rsid w:val="00746841"/>
    <w:rsid w:val="00747BAB"/>
    <w:rsid w:val="00750D49"/>
    <w:rsid w:val="00752A05"/>
    <w:rsid w:val="00753337"/>
    <w:rsid w:val="00753BA8"/>
    <w:rsid w:val="0075646A"/>
    <w:rsid w:val="00762984"/>
    <w:rsid w:val="00762B47"/>
    <w:rsid w:val="00771177"/>
    <w:rsid w:val="007769B5"/>
    <w:rsid w:val="00780E95"/>
    <w:rsid w:val="00781779"/>
    <w:rsid w:val="0078225E"/>
    <w:rsid w:val="007828B7"/>
    <w:rsid w:val="00782EDE"/>
    <w:rsid w:val="007833DA"/>
    <w:rsid w:val="00783F74"/>
    <w:rsid w:val="0078642F"/>
    <w:rsid w:val="00795CA6"/>
    <w:rsid w:val="00795F75"/>
    <w:rsid w:val="00796115"/>
    <w:rsid w:val="007A267E"/>
    <w:rsid w:val="007A3412"/>
    <w:rsid w:val="007A4D3C"/>
    <w:rsid w:val="007A71F6"/>
    <w:rsid w:val="007A731B"/>
    <w:rsid w:val="007A73D4"/>
    <w:rsid w:val="007B07F6"/>
    <w:rsid w:val="007B1A47"/>
    <w:rsid w:val="007C0270"/>
    <w:rsid w:val="007D22CF"/>
    <w:rsid w:val="007E2122"/>
    <w:rsid w:val="007E7BAC"/>
    <w:rsid w:val="007E7EA4"/>
    <w:rsid w:val="007F0748"/>
    <w:rsid w:val="00807A93"/>
    <w:rsid w:val="00812A42"/>
    <w:rsid w:val="00814035"/>
    <w:rsid w:val="00814371"/>
    <w:rsid w:val="008143A0"/>
    <w:rsid w:val="008200D6"/>
    <w:rsid w:val="00822711"/>
    <w:rsid w:val="008244A6"/>
    <w:rsid w:val="00826DA1"/>
    <w:rsid w:val="00830469"/>
    <w:rsid w:val="00830F35"/>
    <w:rsid w:val="0083393C"/>
    <w:rsid w:val="008348D8"/>
    <w:rsid w:val="00835676"/>
    <w:rsid w:val="008409BB"/>
    <w:rsid w:val="00850DF2"/>
    <w:rsid w:val="00851821"/>
    <w:rsid w:val="00853649"/>
    <w:rsid w:val="00853C97"/>
    <w:rsid w:val="008603C1"/>
    <w:rsid w:val="00860F18"/>
    <w:rsid w:val="008704BC"/>
    <w:rsid w:val="00884102"/>
    <w:rsid w:val="008911DF"/>
    <w:rsid w:val="00891FB6"/>
    <w:rsid w:val="008952AE"/>
    <w:rsid w:val="008A2277"/>
    <w:rsid w:val="008B0C2F"/>
    <w:rsid w:val="008B527F"/>
    <w:rsid w:val="008B5E3E"/>
    <w:rsid w:val="008B69D7"/>
    <w:rsid w:val="008B6CFA"/>
    <w:rsid w:val="008C150F"/>
    <w:rsid w:val="008C31D3"/>
    <w:rsid w:val="008D5513"/>
    <w:rsid w:val="008E04E0"/>
    <w:rsid w:val="008F2503"/>
    <w:rsid w:val="008F267C"/>
    <w:rsid w:val="008F39BA"/>
    <w:rsid w:val="008F674F"/>
    <w:rsid w:val="00902E60"/>
    <w:rsid w:val="00904D62"/>
    <w:rsid w:val="0090585C"/>
    <w:rsid w:val="00913941"/>
    <w:rsid w:val="009139DB"/>
    <w:rsid w:val="009308AA"/>
    <w:rsid w:val="00930975"/>
    <w:rsid w:val="00930C83"/>
    <w:rsid w:val="00937FC8"/>
    <w:rsid w:val="0094181F"/>
    <w:rsid w:val="00944CE6"/>
    <w:rsid w:val="0094510E"/>
    <w:rsid w:val="0095675A"/>
    <w:rsid w:val="00962AC8"/>
    <w:rsid w:val="009653A4"/>
    <w:rsid w:val="009676D5"/>
    <w:rsid w:val="009704EC"/>
    <w:rsid w:val="009717B8"/>
    <w:rsid w:val="00971D2B"/>
    <w:rsid w:val="009728D1"/>
    <w:rsid w:val="00974CE4"/>
    <w:rsid w:val="0097704C"/>
    <w:rsid w:val="0098188B"/>
    <w:rsid w:val="00981C12"/>
    <w:rsid w:val="009828D0"/>
    <w:rsid w:val="00982D00"/>
    <w:rsid w:val="009A35E4"/>
    <w:rsid w:val="009C244C"/>
    <w:rsid w:val="009C316B"/>
    <w:rsid w:val="009C405F"/>
    <w:rsid w:val="009C73A8"/>
    <w:rsid w:val="009D129C"/>
    <w:rsid w:val="009D19BA"/>
    <w:rsid w:val="009D1F2B"/>
    <w:rsid w:val="009E2475"/>
    <w:rsid w:val="009E634C"/>
    <w:rsid w:val="009E6BB7"/>
    <w:rsid w:val="009F04F2"/>
    <w:rsid w:val="009F0DEC"/>
    <w:rsid w:val="009F1099"/>
    <w:rsid w:val="009F3AAD"/>
    <w:rsid w:val="009F6B72"/>
    <w:rsid w:val="00A00BA8"/>
    <w:rsid w:val="00A058C7"/>
    <w:rsid w:val="00A11E54"/>
    <w:rsid w:val="00A15AC0"/>
    <w:rsid w:val="00A22C5A"/>
    <w:rsid w:val="00A257AB"/>
    <w:rsid w:val="00A27947"/>
    <w:rsid w:val="00A33C00"/>
    <w:rsid w:val="00A412DB"/>
    <w:rsid w:val="00A4176E"/>
    <w:rsid w:val="00A4681F"/>
    <w:rsid w:val="00A5353A"/>
    <w:rsid w:val="00A53EAD"/>
    <w:rsid w:val="00A5557C"/>
    <w:rsid w:val="00A55BAF"/>
    <w:rsid w:val="00A56F5E"/>
    <w:rsid w:val="00A5739B"/>
    <w:rsid w:val="00A60E5D"/>
    <w:rsid w:val="00A61718"/>
    <w:rsid w:val="00A630F4"/>
    <w:rsid w:val="00A64233"/>
    <w:rsid w:val="00A71169"/>
    <w:rsid w:val="00A72F1E"/>
    <w:rsid w:val="00A73D37"/>
    <w:rsid w:val="00A753E6"/>
    <w:rsid w:val="00A75B9C"/>
    <w:rsid w:val="00A75D29"/>
    <w:rsid w:val="00A75E23"/>
    <w:rsid w:val="00A81BBB"/>
    <w:rsid w:val="00A8677B"/>
    <w:rsid w:val="00A931A7"/>
    <w:rsid w:val="00A94244"/>
    <w:rsid w:val="00A94CA3"/>
    <w:rsid w:val="00A972E3"/>
    <w:rsid w:val="00AA031C"/>
    <w:rsid w:val="00AA1262"/>
    <w:rsid w:val="00AA130D"/>
    <w:rsid w:val="00AA2AEA"/>
    <w:rsid w:val="00AA45D1"/>
    <w:rsid w:val="00AB519E"/>
    <w:rsid w:val="00AC04FA"/>
    <w:rsid w:val="00AC1DF0"/>
    <w:rsid w:val="00AC2388"/>
    <w:rsid w:val="00AD3F1E"/>
    <w:rsid w:val="00AD4807"/>
    <w:rsid w:val="00AE08A5"/>
    <w:rsid w:val="00AE0B0C"/>
    <w:rsid w:val="00AE0E5B"/>
    <w:rsid w:val="00AF0F0E"/>
    <w:rsid w:val="00AF1732"/>
    <w:rsid w:val="00AF3225"/>
    <w:rsid w:val="00AF5773"/>
    <w:rsid w:val="00B0231C"/>
    <w:rsid w:val="00B05184"/>
    <w:rsid w:val="00B05E67"/>
    <w:rsid w:val="00B06A70"/>
    <w:rsid w:val="00B200E0"/>
    <w:rsid w:val="00B20D5F"/>
    <w:rsid w:val="00B21C92"/>
    <w:rsid w:val="00B23C0E"/>
    <w:rsid w:val="00B2556C"/>
    <w:rsid w:val="00B2682A"/>
    <w:rsid w:val="00B26D19"/>
    <w:rsid w:val="00B26E8D"/>
    <w:rsid w:val="00B271B5"/>
    <w:rsid w:val="00B31A4F"/>
    <w:rsid w:val="00B31DBD"/>
    <w:rsid w:val="00B330BB"/>
    <w:rsid w:val="00B35653"/>
    <w:rsid w:val="00B36315"/>
    <w:rsid w:val="00B40627"/>
    <w:rsid w:val="00B50BC2"/>
    <w:rsid w:val="00B56D42"/>
    <w:rsid w:val="00B57107"/>
    <w:rsid w:val="00B6152C"/>
    <w:rsid w:val="00B64558"/>
    <w:rsid w:val="00B6605B"/>
    <w:rsid w:val="00B66B96"/>
    <w:rsid w:val="00B74F51"/>
    <w:rsid w:val="00B75125"/>
    <w:rsid w:val="00B771CC"/>
    <w:rsid w:val="00B82EC0"/>
    <w:rsid w:val="00BA0D10"/>
    <w:rsid w:val="00BA0F52"/>
    <w:rsid w:val="00BA16A8"/>
    <w:rsid w:val="00BA1BCB"/>
    <w:rsid w:val="00BA5E05"/>
    <w:rsid w:val="00BA78CE"/>
    <w:rsid w:val="00BB0159"/>
    <w:rsid w:val="00BB49B0"/>
    <w:rsid w:val="00BC24D7"/>
    <w:rsid w:val="00BC68B2"/>
    <w:rsid w:val="00BE25D8"/>
    <w:rsid w:val="00BE2B1B"/>
    <w:rsid w:val="00BE4645"/>
    <w:rsid w:val="00BF2056"/>
    <w:rsid w:val="00BF376C"/>
    <w:rsid w:val="00BF3AE7"/>
    <w:rsid w:val="00BF5679"/>
    <w:rsid w:val="00C0074E"/>
    <w:rsid w:val="00C041E1"/>
    <w:rsid w:val="00C04E93"/>
    <w:rsid w:val="00C0657C"/>
    <w:rsid w:val="00C07C74"/>
    <w:rsid w:val="00C21183"/>
    <w:rsid w:val="00C23C65"/>
    <w:rsid w:val="00C24555"/>
    <w:rsid w:val="00C30186"/>
    <w:rsid w:val="00C341AD"/>
    <w:rsid w:val="00C34A49"/>
    <w:rsid w:val="00C36DD8"/>
    <w:rsid w:val="00C40EA3"/>
    <w:rsid w:val="00C42D49"/>
    <w:rsid w:val="00C44AC8"/>
    <w:rsid w:val="00C45FA3"/>
    <w:rsid w:val="00C50FC4"/>
    <w:rsid w:val="00C5240F"/>
    <w:rsid w:val="00C56EF1"/>
    <w:rsid w:val="00C573F4"/>
    <w:rsid w:val="00C57CB8"/>
    <w:rsid w:val="00C60934"/>
    <w:rsid w:val="00C61707"/>
    <w:rsid w:val="00C61E57"/>
    <w:rsid w:val="00C66F4B"/>
    <w:rsid w:val="00C7006C"/>
    <w:rsid w:val="00C81132"/>
    <w:rsid w:val="00C81265"/>
    <w:rsid w:val="00C836F7"/>
    <w:rsid w:val="00C85DFB"/>
    <w:rsid w:val="00C876E1"/>
    <w:rsid w:val="00C91F09"/>
    <w:rsid w:val="00C926E4"/>
    <w:rsid w:val="00C94902"/>
    <w:rsid w:val="00C958E8"/>
    <w:rsid w:val="00CB0363"/>
    <w:rsid w:val="00CB05BC"/>
    <w:rsid w:val="00CB49BD"/>
    <w:rsid w:val="00CB7ECB"/>
    <w:rsid w:val="00CC13C4"/>
    <w:rsid w:val="00CC3917"/>
    <w:rsid w:val="00CC7288"/>
    <w:rsid w:val="00CC77A9"/>
    <w:rsid w:val="00CC7DC5"/>
    <w:rsid w:val="00CD2B1F"/>
    <w:rsid w:val="00CD3702"/>
    <w:rsid w:val="00CD4382"/>
    <w:rsid w:val="00CD5FAC"/>
    <w:rsid w:val="00CE0449"/>
    <w:rsid w:val="00CE0608"/>
    <w:rsid w:val="00CE2709"/>
    <w:rsid w:val="00CE2C5D"/>
    <w:rsid w:val="00CE352D"/>
    <w:rsid w:val="00CE5852"/>
    <w:rsid w:val="00CE59F5"/>
    <w:rsid w:val="00CE7C11"/>
    <w:rsid w:val="00CF0072"/>
    <w:rsid w:val="00CF213E"/>
    <w:rsid w:val="00CF3AE1"/>
    <w:rsid w:val="00CF47E0"/>
    <w:rsid w:val="00CF51BE"/>
    <w:rsid w:val="00CF51C5"/>
    <w:rsid w:val="00CF5F58"/>
    <w:rsid w:val="00D03BFF"/>
    <w:rsid w:val="00D04390"/>
    <w:rsid w:val="00D11335"/>
    <w:rsid w:val="00D150E3"/>
    <w:rsid w:val="00D1583C"/>
    <w:rsid w:val="00D15DE1"/>
    <w:rsid w:val="00D16B99"/>
    <w:rsid w:val="00D172A4"/>
    <w:rsid w:val="00D204E2"/>
    <w:rsid w:val="00D24E85"/>
    <w:rsid w:val="00D26762"/>
    <w:rsid w:val="00D3453C"/>
    <w:rsid w:val="00D37E9C"/>
    <w:rsid w:val="00D37F75"/>
    <w:rsid w:val="00D42949"/>
    <w:rsid w:val="00D51257"/>
    <w:rsid w:val="00D515A3"/>
    <w:rsid w:val="00D52C30"/>
    <w:rsid w:val="00D6137D"/>
    <w:rsid w:val="00D639C6"/>
    <w:rsid w:val="00D64DD3"/>
    <w:rsid w:val="00D6576A"/>
    <w:rsid w:val="00D70E75"/>
    <w:rsid w:val="00D73DEB"/>
    <w:rsid w:val="00D74099"/>
    <w:rsid w:val="00D75B3F"/>
    <w:rsid w:val="00D805CE"/>
    <w:rsid w:val="00D813A3"/>
    <w:rsid w:val="00D83388"/>
    <w:rsid w:val="00D83AB6"/>
    <w:rsid w:val="00D84BE9"/>
    <w:rsid w:val="00D92753"/>
    <w:rsid w:val="00D93241"/>
    <w:rsid w:val="00D93577"/>
    <w:rsid w:val="00D95E56"/>
    <w:rsid w:val="00D9669E"/>
    <w:rsid w:val="00D97BFC"/>
    <w:rsid w:val="00DA4CE3"/>
    <w:rsid w:val="00DB7B08"/>
    <w:rsid w:val="00DC0173"/>
    <w:rsid w:val="00DC1631"/>
    <w:rsid w:val="00DC350C"/>
    <w:rsid w:val="00DC36EE"/>
    <w:rsid w:val="00DD2954"/>
    <w:rsid w:val="00DD6EB0"/>
    <w:rsid w:val="00DE2BB9"/>
    <w:rsid w:val="00DF3BCA"/>
    <w:rsid w:val="00DF5BC3"/>
    <w:rsid w:val="00DF71B5"/>
    <w:rsid w:val="00DF736C"/>
    <w:rsid w:val="00DF7E47"/>
    <w:rsid w:val="00E05E3B"/>
    <w:rsid w:val="00E100AA"/>
    <w:rsid w:val="00E101AF"/>
    <w:rsid w:val="00E10F65"/>
    <w:rsid w:val="00E11D25"/>
    <w:rsid w:val="00E13045"/>
    <w:rsid w:val="00E16C08"/>
    <w:rsid w:val="00E16F99"/>
    <w:rsid w:val="00E23859"/>
    <w:rsid w:val="00E26A23"/>
    <w:rsid w:val="00E27D46"/>
    <w:rsid w:val="00E30B46"/>
    <w:rsid w:val="00E31F13"/>
    <w:rsid w:val="00E3514F"/>
    <w:rsid w:val="00E43C39"/>
    <w:rsid w:val="00E4461E"/>
    <w:rsid w:val="00E44BE2"/>
    <w:rsid w:val="00E4544D"/>
    <w:rsid w:val="00E46105"/>
    <w:rsid w:val="00E472A6"/>
    <w:rsid w:val="00E5386F"/>
    <w:rsid w:val="00E613E9"/>
    <w:rsid w:val="00E661F7"/>
    <w:rsid w:val="00E665E8"/>
    <w:rsid w:val="00E74987"/>
    <w:rsid w:val="00E774CD"/>
    <w:rsid w:val="00E829AB"/>
    <w:rsid w:val="00E84A19"/>
    <w:rsid w:val="00E861DE"/>
    <w:rsid w:val="00E907C3"/>
    <w:rsid w:val="00E91917"/>
    <w:rsid w:val="00EA470E"/>
    <w:rsid w:val="00EA4C36"/>
    <w:rsid w:val="00EB0858"/>
    <w:rsid w:val="00EB28C5"/>
    <w:rsid w:val="00EB5768"/>
    <w:rsid w:val="00EB7351"/>
    <w:rsid w:val="00EC6715"/>
    <w:rsid w:val="00ED0A6D"/>
    <w:rsid w:val="00ED4884"/>
    <w:rsid w:val="00ED5C55"/>
    <w:rsid w:val="00ED7A09"/>
    <w:rsid w:val="00EE2ACB"/>
    <w:rsid w:val="00EF207C"/>
    <w:rsid w:val="00EF41D1"/>
    <w:rsid w:val="00F01C43"/>
    <w:rsid w:val="00F03667"/>
    <w:rsid w:val="00F05AED"/>
    <w:rsid w:val="00F06C49"/>
    <w:rsid w:val="00F115BF"/>
    <w:rsid w:val="00F115F1"/>
    <w:rsid w:val="00F11CDA"/>
    <w:rsid w:val="00F13BAD"/>
    <w:rsid w:val="00F15481"/>
    <w:rsid w:val="00F155E5"/>
    <w:rsid w:val="00F2275D"/>
    <w:rsid w:val="00F228A7"/>
    <w:rsid w:val="00F22ED0"/>
    <w:rsid w:val="00F23B0A"/>
    <w:rsid w:val="00F24B3E"/>
    <w:rsid w:val="00F26C4A"/>
    <w:rsid w:val="00F31CDB"/>
    <w:rsid w:val="00F31FFC"/>
    <w:rsid w:val="00F325BE"/>
    <w:rsid w:val="00F37BEC"/>
    <w:rsid w:val="00F4095B"/>
    <w:rsid w:val="00F416D3"/>
    <w:rsid w:val="00F434AF"/>
    <w:rsid w:val="00F4399C"/>
    <w:rsid w:val="00F50A3D"/>
    <w:rsid w:val="00F52CF1"/>
    <w:rsid w:val="00F53432"/>
    <w:rsid w:val="00F54F82"/>
    <w:rsid w:val="00F56DA1"/>
    <w:rsid w:val="00F60244"/>
    <w:rsid w:val="00F617A9"/>
    <w:rsid w:val="00F6413E"/>
    <w:rsid w:val="00F72078"/>
    <w:rsid w:val="00F758E5"/>
    <w:rsid w:val="00F76E1F"/>
    <w:rsid w:val="00F7703E"/>
    <w:rsid w:val="00F776E7"/>
    <w:rsid w:val="00F77967"/>
    <w:rsid w:val="00F81AAC"/>
    <w:rsid w:val="00F82446"/>
    <w:rsid w:val="00F86C47"/>
    <w:rsid w:val="00F87446"/>
    <w:rsid w:val="00F87715"/>
    <w:rsid w:val="00F96D13"/>
    <w:rsid w:val="00FA1FF0"/>
    <w:rsid w:val="00FA22B7"/>
    <w:rsid w:val="00FA237B"/>
    <w:rsid w:val="00FA43AF"/>
    <w:rsid w:val="00FB3347"/>
    <w:rsid w:val="00FB614D"/>
    <w:rsid w:val="00FC1726"/>
    <w:rsid w:val="00FC24E3"/>
    <w:rsid w:val="00FC745A"/>
    <w:rsid w:val="00FD1AE9"/>
    <w:rsid w:val="00FD25AE"/>
    <w:rsid w:val="00FE39F0"/>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EF1D4C"/>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15C3"/>
  </w:style>
  <w:style w:type="paragraph" w:styleId="Heading1">
    <w:name w:val="heading 1"/>
    <w:basedOn w:val="Normal"/>
    <w:next w:val="Normal"/>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iPriority w:val="99"/>
    <w:unhideWhenUsed/>
    <w:rsid w:val="00190DCD"/>
    <w:pPr>
      <w:tabs>
        <w:tab w:val="center" w:pos="4513"/>
        <w:tab w:val="right" w:pos="9026"/>
      </w:tabs>
    </w:pPr>
  </w:style>
  <w:style w:type="character" w:customStyle="1" w:styleId="FooterChar">
    <w:name w:val="Footer Char"/>
    <w:basedOn w:val="DefaultParagraphFont"/>
    <w:link w:val="Footer"/>
    <w:uiPriority w:val="99"/>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paragraph" w:customStyle="1" w:styleId="Style1">
    <w:name w:val="Style1"/>
    <w:basedOn w:val="Heading1"/>
    <w:qFormat/>
    <w:rsid w:val="00C45FA3"/>
    <w:pPr>
      <w:jc w:val="center"/>
    </w:pPr>
    <w:rPr>
      <w:b/>
      <w:bCs/>
      <w:i w:val="0"/>
      <w:color w:val="000000"/>
      <w:sz w:val="28"/>
      <w:lang w:val="id-ID"/>
    </w:rPr>
  </w:style>
  <w:style w:type="paragraph" w:customStyle="1" w:styleId="Style2">
    <w:name w:val="Style2"/>
    <w:basedOn w:val="Style1"/>
    <w:qFormat/>
    <w:rsid w:val="00C45FA3"/>
    <w:rPr>
      <w:sz w:val="24"/>
    </w:rPr>
  </w:style>
  <w:style w:type="paragraph" w:styleId="NormalWeb">
    <w:name w:val="Normal (Web)"/>
    <w:basedOn w:val="Normal"/>
    <w:uiPriority w:val="99"/>
    <w:semiHidden/>
    <w:unhideWhenUsed/>
    <w:rsid w:val="00156525"/>
    <w:pPr>
      <w:spacing w:before="100" w:beforeAutospacing="1" w:after="100" w:afterAutospacing="1"/>
    </w:pPr>
    <w:rPr>
      <w:sz w:val="24"/>
      <w:szCs w:val="24"/>
      <w:lang w:val="id-ID" w:eastAsia="id-ID"/>
    </w:rPr>
  </w:style>
  <w:style w:type="character" w:styleId="PlaceholderText">
    <w:name w:val="Placeholder Text"/>
    <w:basedOn w:val="DefaultParagraphFont"/>
    <w:uiPriority w:val="99"/>
    <w:semiHidden/>
    <w:rsid w:val="00ED7A09"/>
    <w:rPr>
      <w:color w:val="808080"/>
    </w:rPr>
  </w:style>
  <w:style w:type="character" w:customStyle="1" w:styleId="authors">
    <w:name w:val="authors"/>
    <w:basedOn w:val="DefaultParagraphFont"/>
    <w:rsid w:val="00971D2B"/>
  </w:style>
  <w:style w:type="character" w:customStyle="1" w:styleId="Date1">
    <w:name w:val="Date1"/>
    <w:basedOn w:val="DefaultParagraphFont"/>
    <w:rsid w:val="00971D2B"/>
  </w:style>
  <w:style w:type="character" w:customStyle="1" w:styleId="arttitle">
    <w:name w:val="art_title"/>
    <w:basedOn w:val="DefaultParagraphFont"/>
    <w:rsid w:val="00971D2B"/>
  </w:style>
  <w:style w:type="character" w:customStyle="1" w:styleId="serialtitle">
    <w:name w:val="serial_title"/>
    <w:basedOn w:val="DefaultParagraphFont"/>
    <w:rsid w:val="00971D2B"/>
  </w:style>
  <w:style w:type="character" w:customStyle="1" w:styleId="volumeissue">
    <w:name w:val="volume_issue"/>
    <w:basedOn w:val="DefaultParagraphFont"/>
    <w:rsid w:val="00971D2B"/>
  </w:style>
  <w:style w:type="character" w:customStyle="1" w:styleId="pagerange">
    <w:name w:val="page_range"/>
    <w:basedOn w:val="DefaultParagraphFont"/>
    <w:rsid w:val="00971D2B"/>
  </w:style>
  <w:style w:type="character" w:customStyle="1" w:styleId="doilink">
    <w:name w:val="doi_link"/>
    <w:basedOn w:val="DefaultParagraphFont"/>
    <w:rsid w:val="00971D2B"/>
  </w:style>
  <w:style w:type="paragraph" w:styleId="HTMLPreformatted">
    <w:name w:val="HTML Preformatted"/>
    <w:basedOn w:val="Normal"/>
    <w:link w:val="HTMLPreformattedChar"/>
    <w:uiPriority w:val="99"/>
    <w:unhideWhenUsed/>
    <w:rsid w:val="0047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id-ID" w:eastAsia="id-ID"/>
    </w:rPr>
  </w:style>
  <w:style w:type="character" w:customStyle="1" w:styleId="HTMLPreformattedChar">
    <w:name w:val="HTML Preformatted Char"/>
    <w:basedOn w:val="DefaultParagraphFont"/>
    <w:link w:val="HTMLPreformatted"/>
    <w:uiPriority w:val="99"/>
    <w:rsid w:val="00470485"/>
    <w:rPr>
      <w:rFonts w:ascii="Courier New" w:hAnsi="Courier New" w:cs="Courier New"/>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790">
      <w:bodyDiv w:val="1"/>
      <w:marLeft w:val="0"/>
      <w:marRight w:val="0"/>
      <w:marTop w:val="0"/>
      <w:marBottom w:val="0"/>
      <w:divBdr>
        <w:top w:val="none" w:sz="0" w:space="0" w:color="auto"/>
        <w:left w:val="none" w:sz="0" w:space="0" w:color="auto"/>
        <w:bottom w:val="none" w:sz="0" w:space="0" w:color="auto"/>
        <w:right w:val="none" w:sz="0" w:space="0" w:color="auto"/>
      </w:divBdr>
    </w:div>
    <w:div w:id="31658550">
      <w:bodyDiv w:val="1"/>
      <w:marLeft w:val="0"/>
      <w:marRight w:val="0"/>
      <w:marTop w:val="0"/>
      <w:marBottom w:val="0"/>
      <w:divBdr>
        <w:top w:val="none" w:sz="0" w:space="0" w:color="auto"/>
        <w:left w:val="none" w:sz="0" w:space="0" w:color="auto"/>
        <w:bottom w:val="none" w:sz="0" w:space="0" w:color="auto"/>
        <w:right w:val="none" w:sz="0" w:space="0" w:color="auto"/>
      </w:divBdr>
    </w:div>
    <w:div w:id="52433305">
      <w:bodyDiv w:val="1"/>
      <w:marLeft w:val="0"/>
      <w:marRight w:val="0"/>
      <w:marTop w:val="0"/>
      <w:marBottom w:val="0"/>
      <w:divBdr>
        <w:top w:val="none" w:sz="0" w:space="0" w:color="auto"/>
        <w:left w:val="none" w:sz="0" w:space="0" w:color="auto"/>
        <w:bottom w:val="none" w:sz="0" w:space="0" w:color="auto"/>
        <w:right w:val="none" w:sz="0" w:space="0" w:color="auto"/>
      </w:divBdr>
    </w:div>
    <w:div w:id="77364767">
      <w:bodyDiv w:val="1"/>
      <w:marLeft w:val="0"/>
      <w:marRight w:val="0"/>
      <w:marTop w:val="0"/>
      <w:marBottom w:val="0"/>
      <w:divBdr>
        <w:top w:val="none" w:sz="0" w:space="0" w:color="auto"/>
        <w:left w:val="none" w:sz="0" w:space="0" w:color="auto"/>
        <w:bottom w:val="none" w:sz="0" w:space="0" w:color="auto"/>
        <w:right w:val="none" w:sz="0" w:space="0" w:color="auto"/>
      </w:divBdr>
    </w:div>
    <w:div w:id="126431286">
      <w:bodyDiv w:val="1"/>
      <w:marLeft w:val="0"/>
      <w:marRight w:val="0"/>
      <w:marTop w:val="0"/>
      <w:marBottom w:val="0"/>
      <w:divBdr>
        <w:top w:val="none" w:sz="0" w:space="0" w:color="auto"/>
        <w:left w:val="none" w:sz="0" w:space="0" w:color="auto"/>
        <w:bottom w:val="none" w:sz="0" w:space="0" w:color="auto"/>
        <w:right w:val="none" w:sz="0" w:space="0" w:color="auto"/>
      </w:divBdr>
    </w:div>
    <w:div w:id="182519369">
      <w:bodyDiv w:val="1"/>
      <w:marLeft w:val="0"/>
      <w:marRight w:val="0"/>
      <w:marTop w:val="0"/>
      <w:marBottom w:val="0"/>
      <w:divBdr>
        <w:top w:val="none" w:sz="0" w:space="0" w:color="auto"/>
        <w:left w:val="none" w:sz="0" w:space="0" w:color="auto"/>
        <w:bottom w:val="none" w:sz="0" w:space="0" w:color="auto"/>
        <w:right w:val="none" w:sz="0" w:space="0" w:color="auto"/>
      </w:divBdr>
    </w:div>
    <w:div w:id="184564420">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62960906">
      <w:bodyDiv w:val="1"/>
      <w:marLeft w:val="0"/>
      <w:marRight w:val="0"/>
      <w:marTop w:val="0"/>
      <w:marBottom w:val="0"/>
      <w:divBdr>
        <w:top w:val="none" w:sz="0" w:space="0" w:color="auto"/>
        <w:left w:val="none" w:sz="0" w:space="0" w:color="auto"/>
        <w:bottom w:val="none" w:sz="0" w:space="0" w:color="auto"/>
        <w:right w:val="none" w:sz="0" w:space="0" w:color="auto"/>
      </w:divBdr>
    </w:div>
    <w:div w:id="361591993">
      <w:bodyDiv w:val="1"/>
      <w:marLeft w:val="0"/>
      <w:marRight w:val="0"/>
      <w:marTop w:val="0"/>
      <w:marBottom w:val="0"/>
      <w:divBdr>
        <w:top w:val="none" w:sz="0" w:space="0" w:color="auto"/>
        <w:left w:val="none" w:sz="0" w:space="0" w:color="auto"/>
        <w:bottom w:val="none" w:sz="0" w:space="0" w:color="auto"/>
        <w:right w:val="none" w:sz="0" w:space="0" w:color="auto"/>
      </w:divBdr>
    </w:div>
    <w:div w:id="395666350">
      <w:bodyDiv w:val="1"/>
      <w:marLeft w:val="0"/>
      <w:marRight w:val="0"/>
      <w:marTop w:val="0"/>
      <w:marBottom w:val="0"/>
      <w:divBdr>
        <w:top w:val="none" w:sz="0" w:space="0" w:color="auto"/>
        <w:left w:val="none" w:sz="0" w:space="0" w:color="auto"/>
        <w:bottom w:val="none" w:sz="0" w:space="0" w:color="auto"/>
        <w:right w:val="none" w:sz="0" w:space="0" w:color="auto"/>
      </w:divBdr>
    </w:div>
    <w:div w:id="406075699">
      <w:bodyDiv w:val="1"/>
      <w:marLeft w:val="0"/>
      <w:marRight w:val="0"/>
      <w:marTop w:val="0"/>
      <w:marBottom w:val="0"/>
      <w:divBdr>
        <w:top w:val="none" w:sz="0" w:space="0" w:color="auto"/>
        <w:left w:val="none" w:sz="0" w:space="0" w:color="auto"/>
        <w:bottom w:val="none" w:sz="0" w:space="0" w:color="auto"/>
        <w:right w:val="none" w:sz="0" w:space="0" w:color="auto"/>
      </w:divBdr>
    </w:div>
    <w:div w:id="460653506">
      <w:bodyDiv w:val="1"/>
      <w:marLeft w:val="0"/>
      <w:marRight w:val="0"/>
      <w:marTop w:val="0"/>
      <w:marBottom w:val="0"/>
      <w:divBdr>
        <w:top w:val="none" w:sz="0" w:space="0" w:color="auto"/>
        <w:left w:val="none" w:sz="0" w:space="0" w:color="auto"/>
        <w:bottom w:val="none" w:sz="0" w:space="0" w:color="auto"/>
        <w:right w:val="none" w:sz="0" w:space="0" w:color="auto"/>
      </w:divBdr>
    </w:div>
    <w:div w:id="500200232">
      <w:bodyDiv w:val="1"/>
      <w:marLeft w:val="0"/>
      <w:marRight w:val="0"/>
      <w:marTop w:val="0"/>
      <w:marBottom w:val="0"/>
      <w:divBdr>
        <w:top w:val="none" w:sz="0" w:space="0" w:color="auto"/>
        <w:left w:val="none" w:sz="0" w:space="0" w:color="auto"/>
        <w:bottom w:val="none" w:sz="0" w:space="0" w:color="auto"/>
        <w:right w:val="none" w:sz="0" w:space="0" w:color="auto"/>
      </w:divBdr>
    </w:div>
    <w:div w:id="635372448">
      <w:bodyDiv w:val="1"/>
      <w:marLeft w:val="0"/>
      <w:marRight w:val="0"/>
      <w:marTop w:val="0"/>
      <w:marBottom w:val="0"/>
      <w:divBdr>
        <w:top w:val="none" w:sz="0" w:space="0" w:color="auto"/>
        <w:left w:val="none" w:sz="0" w:space="0" w:color="auto"/>
        <w:bottom w:val="none" w:sz="0" w:space="0" w:color="auto"/>
        <w:right w:val="none" w:sz="0" w:space="0" w:color="auto"/>
      </w:divBdr>
    </w:div>
    <w:div w:id="735205092">
      <w:bodyDiv w:val="1"/>
      <w:marLeft w:val="0"/>
      <w:marRight w:val="0"/>
      <w:marTop w:val="0"/>
      <w:marBottom w:val="0"/>
      <w:divBdr>
        <w:top w:val="none" w:sz="0" w:space="0" w:color="auto"/>
        <w:left w:val="none" w:sz="0" w:space="0" w:color="auto"/>
        <w:bottom w:val="none" w:sz="0" w:space="0" w:color="auto"/>
        <w:right w:val="none" w:sz="0" w:space="0" w:color="auto"/>
      </w:divBdr>
    </w:div>
    <w:div w:id="751899019">
      <w:bodyDiv w:val="1"/>
      <w:marLeft w:val="0"/>
      <w:marRight w:val="0"/>
      <w:marTop w:val="0"/>
      <w:marBottom w:val="0"/>
      <w:divBdr>
        <w:top w:val="none" w:sz="0" w:space="0" w:color="auto"/>
        <w:left w:val="none" w:sz="0" w:space="0" w:color="auto"/>
        <w:bottom w:val="none" w:sz="0" w:space="0" w:color="auto"/>
        <w:right w:val="none" w:sz="0" w:space="0" w:color="auto"/>
      </w:divBdr>
    </w:div>
    <w:div w:id="754594938">
      <w:bodyDiv w:val="1"/>
      <w:marLeft w:val="0"/>
      <w:marRight w:val="0"/>
      <w:marTop w:val="0"/>
      <w:marBottom w:val="0"/>
      <w:divBdr>
        <w:top w:val="none" w:sz="0" w:space="0" w:color="auto"/>
        <w:left w:val="none" w:sz="0" w:space="0" w:color="auto"/>
        <w:bottom w:val="none" w:sz="0" w:space="0" w:color="auto"/>
        <w:right w:val="none" w:sz="0" w:space="0" w:color="auto"/>
      </w:divBdr>
    </w:div>
    <w:div w:id="764888465">
      <w:bodyDiv w:val="1"/>
      <w:marLeft w:val="0"/>
      <w:marRight w:val="0"/>
      <w:marTop w:val="0"/>
      <w:marBottom w:val="0"/>
      <w:divBdr>
        <w:top w:val="none" w:sz="0" w:space="0" w:color="auto"/>
        <w:left w:val="none" w:sz="0" w:space="0" w:color="auto"/>
        <w:bottom w:val="none" w:sz="0" w:space="0" w:color="auto"/>
        <w:right w:val="none" w:sz="0" w:space="0" w:color="auto"/>
      </w:divBdr>
    </w:div>
    <w:div w:id="822964117">
      <w:bodyDiv w:val="1"/>
      <w:marLeft w:val="0"/>
      <w:marRight w:val="0"/>
      <w:marTop w:val="0"/>
      <w:marBottom w:val="0"/>
      <w:divBdr>
        <w:top w:val="none" w:sz="0" w:space="0" w:color="auto"/>
        <w:left w:val="none" w:sz="0" w:space="0" w:color="auto"/>
        <w:bottom w:val="none" w:sz="0" w:space="0" w:color="auto"/>
        <w:right w:val="none" w:sz="0" w:space="0" w:color="auto"/>
      </w:divBdr>
    </w:div>
    <w:div w:id="886336753">
      <w:bodyDiv w:val="1"/>
      <w:marLeft w:val="0"/>
      <w:marRight w:val="0"/>
      <w:marTop w:val="0"/>
      <w:marBottom w:val="0"/>
      <w:divBdr>
        <w:top w:val="none" w:sz="0" w:space="0" w:color="auto"/>
        <w:left w:val="none" w:sz="0" w:space="0" w:color="auto"/>
        <w:bottom w:val="none" w:sz="0" w:space="0" w:color="auto"/>
        <w:right w:val="none" w:sz="0" w:space="0" w:color="auto"/>
      </w:divBdr>
    </w:div>
    <w:div w:id="890073775">
      <w:bodyDiv w:val="1"/>
      <w:marLeft w:val="0"/>
      <w:marRight w:val="0"/>
      <w:marTop w:val="0"/>
      <w:marBottom w:val="0"/>
      <w:divBdr>
        <w:top w:val="none" w:sz="0" w:space="0" w:color="auto"/>
        <w:left w:val="none" w:sz="0" w:space="0" w:color="auto"/>
        <w:bottom w:val="none" w:sz="0" w:space="0" w:color="auto"/>
        <w:right w:val="none" w:sz="0" w:space="0" w:color="auto"/>
      </w:divBdr>
    </w:div>
    <w:div w:id="908272377">
      <w:bodyDiv w:val="1"/>
      <w:marLeft w:val="0"/>
      <w:marRight w:val="0"/>
      <w:marTop w:val="0"/>
      <w:marBottom w:val="0"/>
      <w:divBdr>
        <w:top w:val="none" w:sz="0" w:space="0" w:color="auto"/>
        <w:left w:val="none" w:sz="0" w:space="0" w:color="auto"/>
        <w:bottom w:val="none" w:sz="0" w:space="0" w:color="auto"/>
        <w:right w:val="none" w:sz="0" w:space="0" w:color="auto"/>
      </w:divBdr>
    </w:div>
    <w:div w:id="923757745">
      <w:bodyDiv w:val="1"/>
      <w:marLeft w:val="0"/>
      <w:marRight w:val="0"/>
      <w:marTop w:val="0"/>
      <w:marBottom w:val="0"/>
      <w:divBdr>
        <w:top w:val="none" w:sz="0" w:space="0" w:color="auto"/>
        <w:left w:val="none" w:sz="0" w:space="0" w:color="auto"/>
        <w:bottom w:val="none" w:sz="0" w:space="0" w:color="auto"/>
        <w:right w:val="none" w:sz="0" w:space="0" w:color="auto"/>
      </w:divBdr>
    </w:div>
    <w:div w:id="930047215">
      <w:bodyDiv w:val="1"/>
      <w:marLeft w:val="0"/>
      <w:marRight w:val="0"/>
      <w:marTop w:val="0"/>
      <w:marBottom w:val="0"/>
      <w:divBdr>
        <w:top w:val="none" w:sz="0" w:space="0" w:color="auto"/>
        <w:left w:val="none" w:sz="0" w:space="0" w:color="auto"/>
        <w:bottom w:val="none" w:sz="0" w:space="0" w:color="auto"/>
        <w:right w:val="none" w:sz="0" w:space="0" w:color="auto"/>
      </w:divBdr>
    </w:div>
    <w:div w:id="1015037092">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40276584">
      <w:bodyDiv w:val="1"/>
      <w:marLeft w:val="0"/>
      <w:marRight w:val="0"/>
      <w:marTop w:val="0"/>
      <w:marBottom w:val="0"/>
      <w:divBdr>
        <w:top w:val="none" w:sz="0" w:space="0" w:color="auto"/>
        <w:left w:val="none" w:sz="0" w:space="0" w:color="auto"/>
        <w:bottom w:val="none" w:sz="0" w:space="0" w:color="auto"/>
        <w:right w:val="none" w:sz="0" w:space="0" w:color="auto"/>
      </w:divBdr>
    </w:div>
    <w:div w:id="1048336260">
      <w:bodyDiv w:val="1"/>
      <w:marLeft w:val="0"/>
      <w:marRight w:val="0"/>
      <w:marTop w:val="0"/>
      <w:marBottom w:val="0"/>
      <w:divBdr>
        <w:top w:val="none" w:sz="0" w:space="0" w:color="auto"/>
        <w:left w:val="none" w:sz="0" w:space="0" w:color="auto"/>
        <w:bottom w:val="none" w:sz="0" w:space="0" w:color="auto"/>
        <w:right w:val="none" w:sz="0" w:space="0" w:color="auto"/>
      </w:divBdr>
    </w:div>
    <w:div w:id="1172184384">
      <w:bodyDiv w:val="1"/>
      <w:marLeft w:val="0"/>
      <w:marRight w:val="0"/>
      <w:marTop w:val="0"/>
      <w:marBottom w:val="0"/>
      <w:divBdr>
        <w:top w:val="none" w:sz="0" w:space="0" w:color="auto"/>
        <w:left w:val="none" w:sz="0" w:space="0" w:color="auto"/>
        <w:bottom w:val="none" w:sz="0" w:space="0" w:color="auto"/>
        <w:right w:val="none" w:sz="0" w:space="0" w:color="auto"/>
      </w:divBdr>
    </w:div>
    <w:div w:id="1297956117">
      <w:bodyDiv w:val="1"/>
      <w:marLeft w:val="0"/>
      <w:marRight w:val="0"/>
      <w:marTop w:val="0"/>
      <w:marBottom w:val="0"/>
      <w:divBdr>
        <w:top w:val="none" w:sz="0" w:space="0" w:color="auto"/>
        <w:left w:val="none" w:sz="0" w:space="0" w:color="auto"/>
        <w:bottom w:val="none" w:sz="0" w:space="0" w:color="auto"/>
        <w:right w:val="none" w:sz="0" w:space="0" w:color="auto"/>
      </w:divBdr>
    </w:div>
    <w:div w:id="1364094577">
      <w:bodyDiv w:val="1"/>
      <w:marLeft w:val="0"/>
      <w:marRight w:val="0"/>
      <w:marTop w:val="0"/>
      <w:marBottom w:val="0"/>
      <w:divBdr>
        <w:top w:val="none" w:sz="0" w:space="0" w:color="auto"/>
        <w:left w:val="none" w:sz="0" w:space="0" w:color="auto"/>
        <w:bottom w:val="none" w:sz="0" w:space="0" w:color="auto"/>
        <w:right w:val="none" w:sz="0" w:space="0" w:color="auto"/>
      </w:divBdr>
    </w:div>
    <w:div w:id="1376196114">
      <w:bodyDiv w:val="1"/>
      <w:marLeft w:val="0"/>
      <w:marRight w:val="0"/>
      <w:marTop w:val="0"/>
      <w:marBottom w:val="0"/>
      <w:divBdr>
        <w:top w:val="none" w:sz="0" w:space="0" w:color="auto"/>
        <w:left w:val="none" w:sz="0" w:space="0" w:color="auto"/>
        <w:bottom w:val="none" w:sz="0" w:space="0" w:color="auto"/>
        <w:right w:val="none" w:sz="0" w:space="0" w:color="auto"/>
      </w:divBdr>
    </w:div>
    <w:div w:id="1392775185">
      <w:bodyDiv w:val="1"/>
      <w:marLeft w:val="0"/>
      <w:marRight w:val="0"/>
      <w:marTop w:val="0"/>
      <w:marBottom w:val="0"/>
      <w:divBdr>
        <w:top w:val="none" w:sz="0" w:space="0" w:color="auto"/>
        <w:left w:val="none" w:sz="0" w:space="0" w:color="auto"/>
        <w:bottom w:val="none" w:sz="0" w:space="0" w:color="auto"/>
        <w:right w:val="none" w:sz="0" w:space="0" w:color="auto"/>
      </w:divBdr>
    </w:div>
    <w:div w:id="1400984836">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21890307">
      <w:bodyDiv w:val="1"/>
      <w:marLeft w:val="0"/>
      <w:marRight w:val="0"/>
      <w:marTop w:val="0"/>
      <w:marBottom w:val="0"/>
      <w:divBdr>
        <w:top w:val="none" w:sz="0" w:space="0" w:color="auto"/>
        <w:left w:val="none" w:sz="0" w:space="0" w:color="auto"/>
        <w:bottom w:val="none" w:sz="0" w:space="0" w:color="auto"/>
        <w:right w:val="none" w:sz="0" w:space="0" w:color="auto"/>
      </w:divBdr>
    </w:div>
    <w:div w:id="1525708667">
      <w:bodyDiv w:val="1"/>
      <w:marLeft w:val="0"/>
      <w:marRight w:val="0"/>
      <w:marTop w:val="0"/>
      <w:marBottom w:val="0"/>
      <w:divBdr>
        <w:top w:val="none" w:sz="0" w:space="0" w:color="auto"/>
        <w:left w:val="none" w:sz="0" w:space="0" w:color="auto"/>
        <w:bottom w:val="none" w:sz="0" w:space="0" w:color="auto"/>
        <w:right w:val="none" w:sz="0" w:space="0" w:color="auto"/>
      </w:divBdr>
    </w:div>
    <w:div w:id="1589342344">
      <w:bodyDiv w:val="1"/>
      <w:marLeft w:val="0"/>
      <w:marRight w:val="0"/>
      <w:marTop w:val="0"/>
      <w:marBottom w:val="0"/>
      <w:divBdr>
        <w:top w:val="none" w:sz="0" w:space="0" w:color="auto"/>
        <w:left w:val="none" w:sz="0" w:space="0" w:color="auto"/>
        <w:bottom w:val="none" w:sz="0" w:space="0" w:color="auto"/>
        <w:right w:val="none" w:sz="0" w:space="0" w:color="auto"/>
      </w:divBdr>
    </w:div>
    <w:div w:id="1708985651">
      <w:bodyDiv w:val="1"/>
      <w:marLeft w:val="0"/>
      <w:marRight w:val="0"/>
      <w:marTop w:val="0"/>
      <w:marBottom w:val="0"/>
      <w:divBdr>
        <w:top w:val="none" w:sz="0" w:space="0" w:color="auto"/>
        <w:left w:val="none" w:sz="0" w:space="0" w:color="auto"/>
        <w:bottom w:val="none" w:sz="0" w:space="0" w:color="auto"/>
        <w:right w:val="none" w:sz="0" w:space="0" w:color="auto"/>
      </w:divBdr>
    </w:div>
    <w:div w:id="1734501530">
      <w:bodyDiv w:val="1"/>
      <w:marLeft w:val="0"/>
      <w:marRight w:val="0"/>
      <w:marTop w:val="0"/>
      <w:marBottom w:val="0"/>
      <w:divBdr>
        <w:top w:val="none" w:sz="0" w:space="0" w:color="auto"/>
        <w:left w:val="none" w:sz="0" w:space="0" w:color="auto"/>
        <w:bottom w:val="none" w:sz="0" w:space="0" w:color="auto"/>
        <w:right w:val="none" w:sz="0" w:space="0" w:color="auto"/>
      </w:divBdr>
    </w:div>
    <w:div w:id="1763792956">
      <w:bodyDiv w:val="1"/>
      <w:marLeft w:val="0"/>
      <w:marRight w:val="0"/>
      <w:marTop w:val="0"/>
      <w:marBottom w:val="0"/>
      <w:divBdr>
        <w:top w:val="none" w:sz="0" w:space="0" w:color="auto"/>
        <w:left w:val="none" w:sz="0" w:space="0" w:color="auto"/>
        <w:bottom w:val="none" w:sz="0" w:space="0" w:color="auto"/>
        <w:right w:val="none" w:sz="0" w:space="0" w:color="auto"/>
      </w:divBdr>
    </w:div>
    <w:div w:id="1771507230">
      <w:bodyDiv w:val="1"/>
      <w:marLeft w:val="0"/>
      <w:marRight w:val="0"/>
      <w:marTop w:val="0"/>
      <w:marBottom w:val="0"/>
      <w:divBdr>
        <w:top w:val="none" w:sz="0" w:space="0" w:color="auto"/>
        <w:left w:val="none" w:sz="0" w:space="0" w:color="auto"/>
        <w:bottom w:val="none" w:sz="0" w:space="0" w:color="auto"/>
        <w:right w:val="none" w:sz="0" w:space="0" w:color="auto"/>
      </w:divBdr>
    </w:div>
    <w:div w:id="1795249395">
      <w:bodyDiv w:val="1"/>
      <w:marLeft w:val="0"/>
      <w:marRight w:val="0"/>
      <w:marTop w:val="0"/>
      <w:marBottom w:val="0"/>
      <w:divBdr>
        <w:top w:val="none" w:sz="0" w:space="0" w:color="auto"/>
        <w:left w:val="none" w:sz="0" w:space="0" w:color="auto"/>
        <w:bottom w:val="none" w:sz="0" w:space="0" w:color="auto"/>
        <w:right w:val="none" w:sz="0" w:space="0" w:color="auto"/>
      </w:divBdr>
    </w:div>
    <w:div w:id="1829784748">
      <w:bodyDiv w:val="1"/>
      <w:marLeft w:val="0"/>
      <w:marRight w:val="0"/>
      <w:marTop w:val="0"/>
      <w:marBottom w:val="0"/>
      <w:divBdr>
        <w:top w:val="none" w:sz="0" w:space="0" w:color="auto"/>
        <w:left w:val="none" w:sz="0" w:space="0" w:color="auto"/>
        <w:bottom w:val="none" w:sz="0" w:space="0" w:color="auto"/>
        <w:right w:val="none" w:sz="0" w:space="0" w:color="auto"/>
      </w:divBdr>
    </w:div>
    <w:div w:id="1837763510">
      <w:bodyDiv w:val="1"/>
      <w:marLeft w:val="0"/>
      <w:marRight w:val="0"/>
      <w:marTop w:val="0"/>
      <w:marBottom w:val="0"/>
      <w:divBdr>
        <w:top w:val="none" w:sz="0" w:space="0" w:color="auto"/>
        <w:left w:val="none" w:sz="0" w:space="0" w:color="auto"/>
        <w:bottom w:val="none" w:sz="0" w:space="0" w:color="auto"/>
        <w:right w:val="none" w:sz="0" w:space="0" w:color="auto"/>
      </w:divBdr>
    </w:div>
    <w:div w:id="1937399709">
      <w:bodyDiv w:val="1"/>
      <w:marLeft w:val="0"/>
      <w:marRight w:val="0"/>
      <w:marTop w:val="0"/>
      <w:marBottom w:val="0"/>
      <w:divBdr>
        <w:top w:val="none" w:sz="0" w:space="0" w:color="auto"/>
        <w:left w:val="none" w:sz="0" w:space="0" w:color="auto"/>
        <w:bottom w:val="none" w:sz="0" w:space="0" w:color="auto"/>
        <w:right w:val="none" w:sz="0" w:space="0" w:color="auto"/>
      </w:divBdr>
    </w:div>
    <w:div w:id="1961371766">
      <w:bodyDiv w:val="1"/>
      <w:marLeft w:val="0"/>
      <w:marRight w:val="0"/>
      <w:marTop w:val="0"/>
      <w:marBottom w:val="0"/>
      <w:divBdr>
        <w:top w:val="none" w:sz="0" w:space="0" w:color="auto"/>
        <w:left w:val="none" w:sz="0" w:space="0" w:color="auto"/>
        <w:bottom w:val="none" w:sz="0" w:space="0" w:color="auto"/>
        <w:right w:val="none" w:sz="0" w:space="0" w:color="auto"/>
      </w:divBdr>
    </w:div>
    <w:div w:id="1964848357">
      <w:bodyDiv w:val="1"/>
      <w:marLeft w:val="0"/>
      <w:marRight w:val="0"/>
      <w:marTop w:val="0"/>
      <w:marBottom w:val="0"/>
      <w:divBdr>
        <w:top w:val="none" w:sz="0" w:space="0" w:color="auto"/>
        <w:left w:val="none" w:sz="0" w:space="0" w:color="auto"/>
        <w:bottom w:val="none" w:sz="0" w:space="0" w:color="auto"/>
        <w:right w:val="none" w:sz="0" w:space="0" w:color="auto"/>
      </w:divBdr>
    </w:div>
    <w:div w:id="2046830449">
      <w:bodyDiv w:val="1"/>
      <w:marLeft w:val="0"/>
      <w:marRight w:val="0"/>
      <w:marTop w:val="0"/>
      <w:marBottom w:val="0"/>
      <w:divBdr>
        <w:top w:val="none" w:sz="0" w:space="0" w:color="auto"/>
        <w:left w:val="none" w:sz="0" w:space="0" w:color="auto"/>
        <w:bottom w:val="none" w:sz="0" w:space="0" w:color="auto"/>
        <w:right w:val="none" w:sz="0" w:space="0" w:color="auto"/>
      </w:divBdr>
    </w:div>
    <w:div w:id="2056730315">
      <w:bodyDiv w:val="1"/>
      <w:marLeft w:val="0"/>
      <w:marRight w:val="0"/>
      <w:marTop w:val="0"/>
      <w:marBottom w:val="0"/>
      <w:divBdr>
        <w:top w:val="none" w:sz="0" w:space="0" w:color="auto"/>
        <w:left w:val="none" w:sz="0" w:space="0" w:color="auto"/>
        <w:bottom w:val="none" w:sz="0" w:space="0" w:color="auto"/>
        <w:right w:val="none" w:sz="0" w:space="0" w:color="auto"/>
      </w:divBdr>
    </w:div>
    <w:div w:id="2109621174">
      <w:bodyDiv w:val="1"/>
      <w:marLeft w:val="0"/>
      <w:marRight w:val="0"/>
      <w:marTop w:val="0"/>
      <w:marBottom w:val="0"/>
      <w:divBdr>
        <w:top w:val="none" w:sz="0" w:space="0" w:color="auto"/>
        <w:left w:val="none" w:sz="0" w:space="0" w:color="auto"/>
        <w:bottom w:val="none" w:sz="0" w:space="0" w:color="auto"/>
        <w:right w:val="none" w:sz="0" w:space="0" w:color="auto"/>
      </w:divBdr>
    </w:div>
    <w:div w:id="2119178793">
      <w:bodyDiv w:val="1"/>
      <w:marLeft w:val="0"/>
      <w:marRight w:val="0"/>
      <w:marTop w:val="0"/>
      <w:marBottom w:val="0"/>
      <w:divBdr>
        <w:top w:val="none" w:sz="0" w:space="0" w:color="auto"/>
        <w:left w:val="none" w:sz="0" w:space="0" w:color="auto"/>
        <w:bottom w:val="none" w:sz="0" w:space="0" w:color="auto"/>
        <w:right w:val="none" w:sz="0" w:space="0" w:color="auto"/>
      </w:divBdr>
    </w:div>
    <w:div w:id="2124230512">
      <w:bodyDiv w:val="1"/>
      <w:marLeft w:val="0"/>
      <w:marRight w:val="0"/>
      <w:marTop w:val="0"/>
      <w:marBottom w:val="0"/>
      <w:divBdr>
        <w:top w:val="none" w:sz="0" w:space="0" w:color="auto"/>
        <w:left w:val="none" w:sz="0" w:space="0" w:color="auto"/>
        <w:bottom w:val="none" w:sz="0" w:space="0" w:color="auto"/>
        <w:right w:val="none" w:sz="0" w:space="0" w:color="auto"/>
      </w:divBdr>
    </w:div>
    <w:div w:id="21393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mailto:aderomadhony@telkomuniversity.ac.id"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about:blank" TargetMode="External"/><Relationship Id="rId25" Type="http://schemas.openxmlformats.org/officeDocument/2006/relationships/image" Target="media/image9.png"/><Relationship Id="rId33" Type="http://schemas.openxmlformats.org/officeDocument/2006/relationships/hyperlink" Target="https://doi.org/10.1207/s15430421tip4104_2"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hyperlink" Target="https://doi.org/10.1371/journal.pone.02304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s://doi.org/10.31004/cendekia.v4i2.335"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hyperlink" Target="https://scikit-learn.org/stable/modules/naive_bayes.html" TargetMode="Externa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hyperlink" Target="https://www.ruangguru.com/blo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towardsdatascience.com/support-vector-machine-introduction-to-machine-learning-algorithms-934a444fca47" TargetMode="External"/><Relationship Id="rId30" Type="http://schemas.openxmlformats.org/officeDocument/2006/relationships/hyperlink" Target="https://towardsdatascience.com/understanding-confusion-matrix-a9ad42dcfd62"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6D9A4-4729-4311-9B46-5194AE81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14</Pages>
  <Words>4922</Words>
  <Characters>28059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32916</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JUSTISIO</cp:lastModifiedBy>
  <cp:revision>80</cp:revision>
  <cp:lastPrinted>2002-09-13T07:59:00Z</cp:lastPrinted>
  <dcterms:created xsi:type="dcterms:W3CDTF">2022-01-26T09:48:00Z</dcterms:created>
  <dcterms:modified xsi:type="dcterms:W3CDTF">2022-02-05T07:38:00Z</dcterms:modified>
</cp:coreProperties>
</file>