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Privacy-cleared copy/blueprint and sample output; no credentials, PII, grades, or unsafe live action</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Save a public-safe method sentence.</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Within 24 hours, learners add only the approved public-safe method sentence.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monthly cap, no daily rollover, latest-eligible grading, 10-day window.</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After V1</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at most one immutable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For a verified outage, use V1 +24 hours after service recovery. For a verified monthly cap, V1 is due 24 hours after the first accessible build day following the displayed reset; if no grant appears, extend through the first observed post-reset grant. V2 closes 10 calendar days after that personal V1 deadline.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+10 days from exception V1.</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plan/evidence and peer verification; use next daily grant for one bounded V2 request.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Ordinary V1/V2 window unless exception approved.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+10 days.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is immutable and V2 deadline is correct for the section or personal exception.</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usefulness/execution and verified sign-off may be team-level, while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Latest version finalised + privacy cleared + PNG/output + safe clone/download route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Make gallery eligible; instructor feature control remains.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feature selection; withhold dynamic links after any post-review save until re-reviewed.</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roster-gated; public artifacts contain only scrubbed workflow, sample output, and validation.</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 and tool links checked 30 Jul 2026; deterministic private pack exists</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question IDs to key, create peer schema/sample, clean-runtime notebooks, finish visual equivalents, content-address uploads/LMS binding, calibrate graders/gates, complete 120-min rehearsal</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fixture contracts authored</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five-fixture run with redacted evidence, 12+ grader calibration examples, staged LMS fields/gates/gallery actions,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 MEDIAN, and 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Course Operations</dc:creator>
  <cp:keywords>instructor manual, session run-of-show, grading, LMS gates, fallbacks</cp:keywords>
  <dc:description>Generated from the consolidated Markdown source.</dc:description>
  <cp:lastModifiedBy>Course Operations</cp:lastModifiedBy>
  <cp:revision>1</cp:revision>
  <dcterms:created xsi:type="dcterms:W3CDTF">2013-12-23T23:15:00Z</dcterms:created>
  <dcterms:modified xsi:type="dcterms:W3CDTF">2013-12-23T23:15:00Z</dcterms:modified>
  <cp:category>Course operations</cp:category>
</cp:coreProperties>
</file>