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D2AD29" w14:textId="77777777" w:rsidR="00B55306" w:rsidRPr="00B55306" w:rsidRDefault="00B55306" w:rsidP="00B55306">
      <w:pPr>
        <w:pStyle w:val="Heading1"/>
      </w:pPr>
      <w:r>
        <w:t>Speeding up Praxes code with Numba and CUDA Python</w:t>
      </w:r>
    </w:p>
    <w:p w14:paraId="5B49B3FE" w14:textId="77777777" w:rsidR="00B55306" w:rsidRDefault="00B55306" w:rsidP="00B55306">
      <w:pPr>
        <w:pStyle w:val="Heading2"/>
      </w:pPr>
      <w:r>
        <w:t>Summary</w:t>
      </w:r>
    </w:p>
    <w:p w14:paraId="358AF6A8" w14:textId="77777777" w:rsidR="00FD61F7" w:rsidRDefault="00B55306" w:rsidP="00B55306">
      <w:pPr>
        <w:pStyle w:val="normal0"/>
      </w:pPr>
      <w:r>
        <w:t xml:space="preserve">In this work we created GPU versions of the low-level functions for </w:t>
      </w:r>
      <w:r w:rsidRPr="00B55306">
        <w:rPr>
          <w:rFonts w:ascii="Courier" w:hAnsi="Courier"/>
          <w:b/>
        </w:rPr>
        <w:t>gvecToDetectorXY</w:t>
      </w:r>
      <w:r>
        <w:t xml:space="preserve">, </w:t>
      </w:r>
      <w:r w:rsidRPr="00B55306">
        <w:rPr>
          <w:rFonts w:ascii="Courier" w:hAnsi="Courier"/>
          <w:b/>
        </w:rPr>
        <w:t>DectorXYToGVec</w:t>
      </w:r>
      <w:r>
        <w:t xml:space="preserve">, and </w:t>
      </w:r>
      <w:r w:rsidRPr="00B55306">
        <w:rPr>
          <w:rFonts w:ascii="Courier" w:hAnsi="Courier"/>
          <w:b/>
        </w:rPr>
        <w:t>oscillAnglesofHKLs</w:t>
      </w:r>
      <w:r>
        <w:t xml:space="preserve">, using CUDA Python in Numba.   In all GPU code, there is a constant overhead of about 11ms to 16ms that requires a problem of sufficient size to be run on the GPU in order to see improvement over equivalent CPU code.   If a problem of sufficient size is run, we were able to see improvement of 2x to 68x using the GPU versions of the code.     </w:t>
      </w:r>
    </w:p>
    <w:p w14:paraId="2F256DA3" w14:textId="77777777" w:rsidR="00FD61F7" w:rsidRDefault="00FD61F7" w:rsidP="00B55306">
      <w:pPr>
        <w:pStyle w:val="normal0"/>
      </w:pPr>
    </w:p>
    <w:p w14:paraId="49EBE18D" w14:textId="6310D4C6" w:rsidR="00B55306" w:rsidRDefault="00FD61F7">
      <w:pPr>
        <w:pStyle w:val="normal0"/>
      </w:pPr>
      <w:r>
        <w:t xml:space="preserve">Assuming your data-sizes will be large-enough to justify it, we </w:t>
      </w:r>
      <w:r w:rsidR="00B55306">
        <w:t>recommend</w:t>
      </w:r>
      <w:r>
        <w:t xml:space="preserve"> continuing with this project to</w:t>
      </w:r>
      <w:r w:rsidR="00B55306">
        <w:t xml:space="preserve"> build a version of the library that uses the GPU with and end</w:t>
      </w:r>
      <w:r>
        <w:t>-to-end workflow.  We estimate 2.5</w:t>
      </w:r>
      <w:r w:rsidR="00B55306">
        <w:t xml:space="preserve">-person months of effort to complete the </w:t>
      </w:r>
      <w:r>
        <w:t xml:space="preserve">new </w:t>
      </w:r>
      <w:r w:rsidR="00B55306">
        <w:t xml:space="preserve">version </w:t>
      </w:r>
      <w:r>
        <w:t xml:space="preserve">of the software </w:t>
      </w:r>
      <w:r w:rsidR="00B55306">
        <w:t xml:space="preserve">including </w:t>
      </w:r>
      <w:r w:rsidR="00721F12">
        <w:t xml:space="preserve">testing and documentation.  We also </w:t>
      </w:r>
      <w:r>
        <w:t>recommen</w:t>
      </w:r>
      <w:r w:rsidR="00721F12">
        <w:t xml:space="preserve">d a period of pre-paid support of at least 2-weeks to allow continued maintenance and updates over one-year of the software. </w:t>
      </w:r>
      <w:bookmarkStart w:id="0" w:name="_GoBack"/>
      <w:bookmarkEnd w:id="0"/>
    </w:p>
    <w:p w14:paraId="7938C82B" w14:textId="77777777" w:rsidR="00FD61F7" w:rsidRDefault="00FD61F7">
      <w:pPr>
        <w:pStyle w:val="normal0"/>
      </w:pPr>
    </w:p>
    <w:p w14:paraId="126413AF" w14:textId="77777777" w:rsidR="00FD61F7" w:rsidRPr="00FD61F7" w:rsidRDefault="00FD61F7">
      <w:pPr>
        <w:pStyle w:val="normal0"/>
      </w:pPr>
      <w:r>
        <w:t xml:space="preserve">All </w:t>
      </w:r>
      <w:r w:rsidR="00685EE5">
        <w:t>of our code is checked in to a GitHub repository ContinuumIO/hexrd which is a fork of praxes/hexrd.  Included in the repository is a directory called “recipe” for building a hexrd conda package.</w:t>
      </w:r>
    </w:p>
    <w:p w14:paraId="2453D001" w14:textId="77777777" w:rsidR="00B534CA" w:rsidRDefault="00FD61F7" w:rsidP="00FD61F7">
      <w:pPr>
        <w:pStyle w:val="Heading2"/>
      </w:pPr>
      <w:r>
        <w:t>Procedure</w:t>
      </w:r>
    </w:p>
    <w:p w14:paraId="3E5F8F61" w14:textId="77777777" w:rsidR="00B534CA" w:rsidRDefault="00B534CA">
      <w:pPr>
        <w:pStyle w:val="normal0"/>
      </w:pPr>
    </w:p>
    <w:p w14:paraId="730C4DFB" w14:textId="77777777" w:rsidR="00B534CA" w:rsidRDefault="00FD61F7">
      <w:pPr>
        <w:pStyle w:val="normal0"/>
      </w:pPr>
      <w:r>
        <w:t xml:space="preserve">We </w:t>
      </w:r>
      <w:r w:rsidR="00B55306">
        <w:t>translate</w:t>
      </w:r>
      <w:r>
        <w:t>d</w:t>
      </w:r>
      <w:r w:rsidR="00B55306">
        <w:t xml:space="preserve"> the C transform functions gvecToDetectorXY_cfunc, detectorXYToGvec_cfunc, oscillAnglesOfHKLs_cfunc </w:t>
      </w:r>
      <w:r w:rsidR="00685EE5">
        <w:t xml:space="preserve"> </w:t>
      </w:r>
      <w:r w:rsidR="00B55306">
        <w:t>(found in hexrd</w:t>
      </w:r>
      <w:r w:rsidR="00685EE5">
        <w:t xml:space="preserve"> </w:t>
      </w:r>
      <w:r w:rsidR="00B55306">
        <w:t>/</w:t>
      </w:r>
      <w:r w:rsidR="00685EE5">
        <w:t xml:space="preserve"> </w:t>
      </w:r>
      <w:r w:rsidR="00B55306">
        <w:t>transforms</w:t>
      </w:r>
      <w:r w:rsidR="00685EE5">
        <w:t xml:space="preserve"> </w:t>
      </w:r>
      <w:r w:rsidR="00B55306">
        <w:t>/</w:t>
      </w:r>
      <w:r w:rsidR="00685EE5">
        <w:t xml:space="preserve"> </w:t>
      </w:r>
      <w:r w:rsidR="00B55306">
        <w:t>transforms_CFUNC.c) into</w:t>
      </w:r>
      <w:r w:rsidR="00685EE5">
        <w:t xml:space="preserve"> CUDA</w:t>
      </w:r>
      <w:r w:rsidR="00B55306">
        <w:t xml:space="preserve"> Python functions. The python functions were created in hexrd/xrd/pycfunc_transforms.py. The Python code is a copy of the C code with the majority of </w:t>
      </w:r>
      <w:r w:rsidR="00685EE5">
        <w:t>the</w:t>
      </w:r>
      <w:r w:rsidR="00B55306">
        <w:t xml:space="preserve"> modifications being confined to 1) translating the C-style for loops to Python </w:t>
      </w:r>
      <w:r w:rsidR="00B55306" w:rsidRPr="00685EE5">
        <w:rPr>
          <w:rFonts w:ascii="Courier" w:hAnsi="Courier"/>
        </w:rPr>
        <w:t>for i in range</w:t>
      </w:r>
      <w:r w:rsidR="00B55306">
        <w:t xml:space="preserve"> statements, 2) adjusting the indexing of matrices that were flattened in C to use row, column indexing in Python, and 3) passing in arrays as parameters for NUMBA to work in nopython mode rather than array creation inside the function. The main for loop for each function was then placed in its own function so Numba CUDA could be applied to the main for loop.    </w:t>
      </w:r>
    </w:p>
    <w:p w14:paraId="3A189CE8" w14:textId="77777777" w:rsidR="00B534CA" w:rsidRDefault="00B534CA">
      <w:pPr>
        <w:pStyle w:val="normal0"/>
      </w:pPr>
    </w:p>
    <w:p w14:paraId="5D483A89" w14:textId="77777777" w:rsidR="00B534CA" w:rsidRDefault="00B55306">
      <w:pPr>
        <w:pStyle w:val="normal0"/>
      </w:pPr>
      <w:r>
        <w:t>The three provided benchmark test scripts in hexrd/test/:</w:t>
      </w:r>
    </w:p>
    <w:p w14:paraId="36FA73D6" w14:textId="77777777" w:rsidR="00B534CA" w:rsidRDefault="00B534CA">
      <w:pPr>
        <w:pStyle w:val="normal0"/>
      </w:pPr>
    </w:p>
    <w:p w14:paraId="413A98F5" w14:textId="77777777" w:rsidR="00B534CA" w:rsidRDefault="00B55306" w:rsidP="00685EE5">
      <w:pPr>
        <w:pStyle w:val="normal0"/>
        <w:ind w:firstLine="720"/>
      </w:pPr>
      <w:r>
        <w:t>test_gVecToDetectorXY.py</w:t>
      </w:r>
    </w:p>
    <w:p w14:paraId="000ABC09" w14:textId="77777777" w:rsidR="00B534CA" w:rsidRDefault="00B55306" w:rsidP="00685EE5">
      <w:pPr>
        <w:pStyle w:val="normal0"/>
        <w:ind w:firstLine="720"/>
      </w:pPr>
      <w:r>
        <w:t>test_DetectorXYToGVec.py</w:t>
      </w:r>
    </w:p>
    <w:p w14:paraId="36DC4E42" w14:textId="77777777" w:rsidR="00B534CA" w:rsidRDefault="00B55306" w:rsidP="00685EE5">
      <w:pPr>
        <w:pStyle w:val="normal0"/>
        <w:ind w:firstLine="720"/>
      </w:pPr>
      <w:r>
        <w:t>test_oscillAnglesofHKLs.py</w:t>
      </w:r>
    </w:p>
    <w:p w14:paraId="3CB2FB2B" w14:textId="77777777" w:rsidR="00B534CA" w:rsidRDefault="00B534CA">
      <w:pPr>
        <w:pStyle w:val="normal0"/>
      </w:pPr>
    </w:p>
    <w:p w14:paraId="395A62C9" w14:textId="77777777" w:rsidR="00B534CA" w:rsidRDefault="00685EE5">
      <w:pPr>
        <w:pStyle w:val="normal0"/>
      </w:pPr>
      <w:r>
        <w:t>w</w:t>
      </w:r>
      <w:r w:rsidR="00B55306">
        <w:t xml:space="preserve">ere copied to </w:t>
      </w:r>
      <w:r>
        <w:t>new files and prefixed with the name “</w:t>
      </w:r>
      <w:r w:rsidR="00B55306">
        <w:t>pycfuncs_</w:t>
      </w:r>
      <w:r>
        <w:t>”</w:t>
      </w:r>
      <w:r w:rsidR="00B55306">
        <w:t xml:space="preserve"> and code added to 1) benchmark the N</w:t>
      </w:r>
      <w:r>
        <w:t>umba test code and 2) asserts w</w:t>
      </w:r>
      <w:r w:rsidR="00B55306">
        <w:t>ere added to make sure data produced by the Numba code matched that of the provided Python and C code.</w:t>
      </w:r>
    </w:p>
    <w:p w14:paraId="5B8C7B68" w14:textId="77777777" w:rsidR="00B534CA" w:rsidRDefault="00B534CA">
      <w:pPr>
        <w:pStyle w:val="normal0"/>
      </w:pPr>
    </w:p>
    <w:p w14:paraId="37671C13" w14:textId="77777777" w:rsidR="00B534CA" w:rsidRDefault="00B55306">
      <w:pPr>
        <w:pStyle w:val="normal0"/>
      </w:pPr>
      <w:r>
        <w:lastRenderedPageBreak/>
        <w:t xml:space="preserve">The benchmark code was </w:t>
      </w:r>
      <w:r w:rsidR="00685EE5">
        <w:t xml:space="preserve">then </w:t>
      </w:r>
      <w:r>
        <w:t>run on a Linux machine with the following specs:</w:t>
      </w:r>
    </w:p>
    <w:p w14:paraId="09ACCFD6" w14:textId="77777777" w:rsidR="00B534CA" w:rsidRDefault="00B534CA">
      <w:pPr>
        <w:pStyle w:val="normal0"/>
      </w:pPr>
    </w:p>
    <w:p w14:paraId="45ADEA6E" w14:textId="77777777" w:rsidR="00B534CA" w:rsidRDefault="00B55306" w:rsidP="00685EE5">
      <w:pPr>
        <w:pStyle w:val="normal0"/>
        <w:ind w:left="720"/>
      </w:pPr>
      <w:r>
        <w:t>Ubuntu 12.04</w:t>
      </w:r>
    </w:p>
    <w:p w14:paraId="3C0765D0" w14:textId="77777777" w:rsidR="00B534CA" w:rsidRDefault="00B55306" w:rsidP="00685EE5">
      <w:pPr>
        <w:pStyle w:val="normal0"/>
        <w:ind w:left="720"/>
      </w:pPr>
      <w:r>
        <w:t>Cuda 6.0</w:t>
      </w:r>
    </w:p>
    <w:p w14:paraId="02D9ACF7" w14:textId="77777777" w:rsidR="00B534CA" w:rsidRDefault="00B55306" w:rsidP="00685EE5">
      <w:pPr>
        <w:pStyle w:val="normal0"/>
        <w:ind w:left="720"/>
      </w:pPr>
      <w:r>
        <w:t xml:space="preserve">4 - Intel(R) Core(TM) i7-4820K CPU @ 3.70GHz </w:t>
      </w:r>
    </w:p>
    <w:p w14:paraId="73CD2F62" w14:textId="77777777" w:rsidR="00B534CA" w:rsidRDefault="00B55306" w:rsidP="00685EE5">
      <w:pPr>
        <w:pStyle w:val="normal0"/>
        <w:ind w:left="720"/>
      </w:pPr>
      <w:r>
        <w:t>32G RAM</w:t>
      </w:r>
    </w:p>
    <w:p w14:paraId="219FB087" w14:textId="77777777" w:rsidR="00B534CA" w:rsidRDefault="00B55306" w:rsidP="00685EE5">
      <w:pPr>
        <w:pStyle w:val="normal0"/>
        <w:ind w:left="720"/>
      </w:pPr>
      <w:r>
        <w:t>GPU Tesla K20c</w:t>
      </w:r>
    </w:p>
    <w:p w14:paraId="0643E112" w14:textId="77777777" w:rsidR="00B534CA" w:rsidRDefault="00B534CA">
      <w:pPr>
        <w:pStyle w:val="normal0"/>
      </w:pPr>
    </w:p>
    <w:p w14:paraId="751E2197" w14:textId="77777777" w:rsidR="00B534CA" w:rsidRDefault="00B55306">
      <w:pPr>
        <w:pStyle w:val="normal0"/>
      </w:pPr>
      <w:r>
        <w:rPr>
          <w:b/>
        </w:rPr>
        <w:t>Benchmarks:</w:t>
      </w:r>
    </w:p>
    <w:p w14:paraId="1FFB8496" w14:textId="77777777" w:rsidR="00B534CA" w:rsidRDefault="00B534CA">
      <w:pPr>
        <w:pStyle w:val="normal0"/>
      </w:pPr>
    </w:p>
    <w:p w14:paraId="0F1A232C" w14:textId="77777777" w:rsidR="00B534CA" w:rsidRDefault="00685EE5">
      <w:pPr>
        <w:pStyle w:val="normal0"/>
      </w:pPr>
      <w:r>
        <w:t xml:space="preserve">All timing data </w:t>
      </w:r>
      <w:r w:rsidR="00B55306">
        <w:t>is</w:t>
      </w:r>
      <w:r>
        <w:t xml:space="preserve"> given</w:t>
      </w:r>
      <w:r w:rsidR="00B55306">
        <w:t xml:space="preserve"> in seconds</w:t>
      </w:r>
      <w:r>
        <w:t>.</w:t>
      </w:r>
    </w:p>
    <w:p w14:paraId="78C3F6B1" w14:textId="77777777" w:rsidR="00B534CA" w:rsidRDefault="00B534CA">
      <w:pPr>
        <w:pStyle w:val="normal0"/>
      </w:pPr>
    </w:p>
    <w:p w14:paraId="10DBEED9" w14:textId="77777777" w:rsidR="00B534CA" w:rsidRDefault="00B55306">
      <w:pPr>
        <w:pStyle w:val="normal0"/>
      </w:pPr>
      <w:r>
        <w:t>1. $ python pycfuncs_test_gVecToDetectorXY.py</w:t>
      </w:r>
    </w:p>
    <w:p w14:paraId="6066A8C3" w14:textId="77777777" w:rsidR="00B534CA" w:rsidRDefault="00B534CA">
      <w:pPr>
        <w:pStyle w:val="normal0"/>
      </w:pPr>
    </w:p>
    <w:p w14:paraId="5D6527F1" w14:textId="77777777" w:rsidR="00B534CA" w:rsidRDefault="00B55306">
      <w:pPr>
        <w:pStyle w:val="normal0"/>
      </w:pPr>
      <w:r>
        <w:t xml:space="preserve">Timing Data for gVecToDetectorXY with increasing number of n for pvec, where pvec  = 204.8 * np.linspace(-1, 1, n). A size of 16384 gave a memory error. </w:t>
      </w:r>
    </w:p>
    <w:p w14:paraId="0CBA1FFF" w14:textId="77777777" w:rsidR="00B534CA" w:rsidRDefault="00B534CA">
      <w:pPr>
        <w:pStyle w:val="normal0"/>
      </w:pPr>
    </w:p>
    <w:tbl>
      <w:tblPr>
        <w:tblStyle w:val="a"/>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7"/>
        <w:gridCol w:w="2367"/>
        <w:gridCol w:w="2367"/>
        <w:gridCol w:w="2367"/>
      </w:tblGrid>
      <w:tr w:rsidR="00B534CA" w14:paraId="0E1EDE94" w14:textId="77777777" w:rsidTr="00685EE5">
        <w:trPr>
          <w:trHeight w:val="295"/>
        </w:trPr>
        <w:tc>
          <w:tcPr>
            <w:tcW w:w="2367" w:type="dxa"/>
            <w:tcMar>
              <w:top w:w="100" w:type="dxa"/>
              <w:left w:w="100" w:type="dxa"/>
              <w:bottom w:w="100" w:type="dxa"/>
              <w:right w:w="100" w:type="dxa"/>
            </w:tcMar>
          </w:tcPr>
          <w:p w14:paraId="5B6A2C23" w14:textId="77777777" w:rsidR="00B534CA" w:rsidRDefault="00685EE5">
            <w:pPr>
              <w:pStyle w:val="normal0"/>
            </w:pPr>
            <w:r>
              <w:t>N</w:t>
            </w:r>
          </w:p>
        </w:tc>
        <w:tc>
          <w:tcPr>
            <w:tcW w:w="2367" w:type="dxa"/>
            <w:tcMar>
              <w:top w:w="100" w:type="dxa"/>
              <w:left w:w="100" w:type="dxa"/>
              <w:bottom w:w="100" w:type="dxa"/>
              <w:right w:w="100" w:type="dxa"/>
            </w:tcMar>
          </w:tcPr>
          <w:p w14:paraId="132C24E4" w14:textId="77777777" w:rsidR="00B534CA" w:rsidRDefault="00B55306">
            <w:pPr>
              <w:pStyle w:val="normal0"/>
            </w:pPr>
            <w:r>
              <w:t>LLNL Python</w:t>
            </w:r>
          </w:p>
        </w:tc>
        <w:tc>
          <w:tcPr>
            <w:tcW w:w="2367" w:type="dxa"/>
            <w:tcMar>
              <w:top w:w="100" w:type="dxa"/>
              <w:left w:w="100" w:type="dxa"/>
              <w:bottom w:w="100" w:type="dxa"/>
              <w:right w:w="100" w:type="dxa"/>
            </w:tcMar>
          </w:tcPr>
          <w:p w14:paraId="1F900111" w14:textId="77777777" w:rsidR="00B534CA" w:rsidRDefault="00B55306">
            <w:pPr>
              <w:pStyle w:val="normal0"/>
            </w:pPr>
            <w:r>
              <w:t>LLNL C Code</w:t>
            </w:r>
          </w:p>
        </w:tc>
        <w:tc>
          <w:tcPr>
            <w:tcW w:w="2367" w:type="dxa"/>
            <w:tcMar>
              <w:top w:w="100" w:type="dxa"/>
              <w:left w:w="100" w:type="dxa"/>
              <w:bottom w:w="100" w:type="dxa"/>
              <w:right w:w="100" w:type="dxa"/>
            </w:tcMar>
          </w:tcPr>
          <w:p w14:paraId="7285B287" w14:textId="77777777" w:rsidR="00B534CA" w:rsidRDefault="00685EE5">
            <w:pPr>
              <w:pStyle w:val="normal0"/>
            </w:pPr>
            <w:r>
              <w:t>CUDA Python</w:t>
            </w:r>
            <w:r w:rsidR="00B55306">
              <w:t xml:space="preserve"> Code</w:t>
            </w:r>
          </w:p>
        </w:tc>
      </w:tr>
      <w:tr w:rsidR="00B534CA" w14:paraId="51D6E065" w14:textId="77777777" w:rsidTr="00685EE5">
        <w:trPr>
          <w:trHeight w:val="295"/>
        </w:trPr>
        <w:tc>
          <w:tcPr>
            <w:tcW w:w="2367" w:type="dxa"/>
            <w:tcMar>
              <w:top w:w="100" w:type="dxa"/>
              <w:left w:w="100" w:type="dxa"/>
              <w:bottom w:w="100" w:type="dxa"/>
              <w:right w:w="100" w:type="dxa"/>
            </w:tcMar>
          </w:tcPr>
          <w:p w14:paraId="514D9F38" w14:textId="77777777" w:rsidR="00B534CA" w:rsidRDefault="00B55306">
            <w:pPr>
              <w:pStyle w:val="normal0"/>
            </w:pPr>
            <w:r>
              <w:t>512</w:t>
            </w:r>
          </w:p>
        </w:tc>
        <w:tc>
          <w:tcPr>
            <w:tcW w:w="2367" w:type="dxa"/>
            <w:tcMar>
              <w:top w:w="100" w:type="dxa"/>
              <w:left w:w="100" w:type="dxa"/>
              <w:bottom w:w="100" w:type="dxa"/>
              <w:right w:w="100" w:type="dxa"/>
            </w:tcMar>
          </w:tcPr>
          <w:p w14:paraId="29E1FDD0" w14:textId="77777777" w:rsidR="00B534CA" w:rsidRDefault="00B55306">
            <w:pPr>
              <w:pStyle w:val="normal0"/>
            </w:pPr>
            <w:r>
              <w:t>4.478197</w:t>
            </w:r>
          </w:p>
        </w:tc>
        <w:tc>
          <w:tcPr>
            <w:tcW w:w="2367" w:type="dxa"/>
            <w:tcMar>
              <w:top w:w="100" w:type="dxa"/>
              <w:left w:w="100" w:type="dxa"/>
              <w:bottom w:w="100" w:type="dxa"/>
              <w:right w:w="100" w:type="dxa"/>
            </w:tcMar>
          </w:tcPr>
          <w:p w14:paraId="5DD2DF90" w14:textId="77777777" w:rsidR="00B534CA" w:rsidRDefault="00B55306">
            <w:pPr>
              <w:pStyle w:val="normal0"/>
            </w:pPr>
            <w:r>
              <w:t>0.009959</w:t>
            </w:r>
          </w:p>
        </w:tc>
        <w:tc>
          <w:tcPr>
            <w:tcW w:w="2367" w:type="dxa"/>
            <w:tcMar>
              <w:top w:w="100" w:type="dxa"/>
              <w:left w:w="100" w:type="dxa"/>
              <w:bottom w:w="100" w:type="dxa"/>
              <w:right w:w="100" w:type="dxa"/>
            </w:tcMar>
          </w:tcPr>
          <w:p w14:paraId="7DD790B1" w14:textId="77777777" w:rsidR="00B534CA" w:rsidRDefault="00B55306">
            <w:pPr>
              <w:pStyle w:val="normal0"/>
            </w:pPr>
            <w:r>
              <w:t>0.014121</w:t>
            </w:r>
          </w:p>
        </w:tc>
      </w:tr>
      <w:tr w:rsidR="00B534CA" w14:paraId="4ED09D73" w14:textId="77777777" w:rsidTr="00685EE5">
        <w:trPr>
          <w:trHeight w:val="295"/>
        </w:trPr>
        <w:tc>
          <w:tcPr>
            <w:tcW w:w="2367" w:type="dxa"/>
            <w:tcMar>
              <w:top w:w="100" w:type="dxa"/>
              <w:left w:w="100" w:type="dxa"/>
              <w:bottom w:w="100" w:type="dxa"/>
              <w:right w:w="100" w:type="dxa"/>
            </w:tcMar>
          </w:tcPr>
          <w:p w14:paraId="3B6B538A" w14:textId="77777777" w:rsidR="00B534CA" w:rsidRDefault="00B55306">
            <w:pPr>
              <w:pStyle w:val="normal0"/>
            </w:pPr>
            <w:r>
              <w:t>2048</w:t>
            </w:r>
          </w:p>
        </w:tc>
        <w:tc>
          <w:tcPr>
            <w:tcW w:w="2367" w:type="dxa"/>
            <w:tcMar>
              <w:top w:w="100" w:type="dxa"/>
              <w:left w:w="100" w:type="dxa"/>
              <w:bottom w:w="100" w:type="dxa"/>
              <w:right w:w="100" w:type="dxa"/>
            </w:tcMar>
          </w:tcPr>
          <w:p w14:paraId="1F70AE99" w14:textId="77777777" w:rsidR="00B534CA" w:rsidRDefault="00B55306">
            <w:pPr>
              <w:pStyle w:val="normal0"/>
            </w:pPr>
            <w:r>
              <w:t>72.365316</w:t>
            </w:r>
          </w:p>
        </w:tc>
        <w:tc>
          <w:tcPr>
            <w:tcW w:w="2367" w:type="dxa"/>
            <w:tcMar>
              <w:top w:w="100" w:type="dxa"/>
              <w:left w:w="100" w:type="dxa"/>
              <w:bottom w:w="100" w:type="dxa"/>
              <w:right w:w="100" w:type="dxa"/>
            </w:tcMar>
          </w:tcPr>
          <w:p w14:paraId="40E6F8C7" w14:textId="77777777" w:rsidR="00B534CA" w:rsidRDefault="00B55306">
            <w:pPr>
              <w:pStyle w:val="normal0"/>
            </w:pPr>
            <w:r>
              <w:t>0.170658</w:t>
            </w:r>
          </w:p>
        </w:tc>
        <w:tc>
          <w:tcPr>
            <w:tcW w:w="2367" w:type="dxa"/>
            <w:tcMar>
              <w:top w:w="100" w:type="dxa"/>
              <w:left w:w="100" w:type="dxa"/>
              <w:bottom w:w="100" w:type="dxa"/>
              <w:right w:w="100" w:type="dxa"/>
            </w:tcMar>
          </w:tcPr>
          <w:p w14:paraId="77E2B1EC" w14:textId="77777777" w:rsidR="00B534CA" w:rsidRDefault="00B55306">
            <w:pPr>
              <w:pStyle w:val="normal0"/>
            </w:pPr>
            <w:r>
              <w:t>0.093493</w:t>
            </w:r>
          </w:p>
        </w:tc>
      </w:tr>
      <w:tr w:rsidR="00B534CA" w14:paraId="4FEF2146" w14:textId="77777777" w:rsidTr="00685EE5">
        <w:trPr>
          <w:trHeight w:val="309"/>
        </w:trPr>
        <w:tc>
          <w:tcPr>
            <w:tcW w:w="2367" w:type="dxa"/>
            <w:tcMar>
              <w:top w:w="100" w:type="dxa"/>
              <w:left w:w="100" w:type="dxa"/>
              <w:bottom w:w="100" w:type="dxa"/>
              <w:right w:w="100" w:type="dxa"/>
            </w:tcMar>
          </w:tcPr>
          <w:p w14:paraId="34352237" w14:textId="77777777" w:rsidR="00B534CA" w:rsidRDefault="00B55306">
            <w:pPr>
              <w:pStyle w:val="normal0"/>
            </w:pPr>
            <w:r>
              <w:t>8192</w:t>
            </w:r>
          </w:p>
        </w:tc>
        <w:tc>
          <w:tcPr>
            <w:tcW w:w="2367" w:type="dxa"/>
            <w:tcMar>
              <w:top w:w="100" w:type="dxa"/>
              <w:left w:w="100" w:type="dxa"/>
              <w:bottom w:w="100" w:type="dxa"/>
              <w:right w:w="100" w:type="dxa"/>
            </w:tcMar>
          </w:tcPr>
          <w:p w14:paraId="756E5EDC" w14:textId="77777777" w:rsidR="00B534CA" w:rsidRDefault="00B55306">
            <w:pPr>
              <w:pStyle w:val="normal0"/>
            </w:pPr>
            <w:r>
              <w:t>Not Ran</w:t>
            </w:r>
          </w:p>
        </w:tc>
        <w:tc>
          <w:tcPr>
            <w:tcW w:w="2367" w:type="dxa"/>
            <w:tcMar>
              <w:top w:w="100" w:type="dxa"/>
              <w:left w:w="100" w:type="dxa"/>
              <w:bottom w:w="100" w:type="dxa"/>
              <w:right w:w="100" w:type="dxa"/>
            </w:tcMar>
          </w:tcPr>
          <w:p w14:paraId="263A17AF" w14:textId="77777777" w:rsidR="00B534CA" w:rsidRDefault="00B55306">
            <w:pPr>
              <w:pStyle w:val="normal0"/>
            </w:pPr>
            <w:r>
              <w:t>2.726921</w:t>
            </w:r>
          </w:p>
        </w:tc>
        <w:tc>
          <w:tcPr>
            <w:tcW w:w="2367" w:type="dxa"/>
            <w:tcMar>
              <w:top w:w="100" w:type="dxa"/>
              <w:left w:w="100" w:type="dxa"/>
              <w:bottom w:w="100" w:type="dxa"/>
              <w:right w:w="100" w:type="dxa"/>
            </w:tcMar>
          </w:tcPr>
          <w:p w14:paraId="1DAB4E7F" w14:textId="77777777" w:rsidR="00B534CA" w:rsidRDefault="00B55306">
            <w:pPr>
              <w:pStyle w:val="normal0"/>
            </w:pPr>
            <w:r>
              <w:t>1.330982</w:t>
            </w:r>
          </w:p>
        </w:tc>
      </w:tr>
    </w:tbl>
    <w:p w14:paraId="23DC4AAE" w14:textId="77777777" w:rsidR="00B534CA" w:rsidRDefault="00B534CA">
      <w:pPr>
        <w:pStyle w:val="normal0"/>
      </w:pPr>
    </w:p>
    <w:p w14:paraId="5529BD4A" w14:textId="77777777" w:rsidR="00B534CA" w:rsidRDefault="00B55306">
      <w:pPr>
        <w:pStyle w:val="normal0"/>
      </w:pPr>
      <w:r>
        <w:t>2. $ python pcfuncs_DetectorXYToGVec.py</w:t>
      </w:r>
    </w:p>
    <w:p w14:paraId="3D4FB60C" w14:textId="77777777" w:rsidR="00B534CA" w:rsidRDefault="00B534CA">
      <w:pPr>
        <w:pStyle w:val="normal0"/>
      </w:pPr>
    </w:p>
    <w:p w14:paraId="3607AEFF" w14:textId="77777777" w:rsidR="00B534CA" w:rsidRDefault="00B55306">
      <w:pPr>
        <w:pStyle w:val="normal0"/>
      </w:pPr>
      <w:r>
        <w:t xml:space="preserve">Timing Data for DetectorXYToGVec with increasing number of n for pvec, where </w:t>
      </w:r>
    </w:p>
    <w:p w14:paraId="5FD12ECC" w14:textId="77777777" w:rsidR="00B534CA" w:rsidRDefault="00B55306">
      <w:pPr>
        <w:pStyle w:val="normal0"/>
      </w:pPr>
      <w:r>
        <w:t>pvec  = 204.8 * np.linspace(-1, 1, n). A size of 16384 gave a memory error.</w:t>
      </w:r>
    </w:p>
    <w:p w14:paraId="76FD30DB" w14:textId="77777777" w:rsidR="00B534CA" w:rsidRDefault="00B534C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34CA" w14:paraId="7B97298D" w14:textId="77777777">
        <w:tc>
          <w:tcPr>
            <w:tcW w:w="2340" w:type="dxa"/>
            <w:tcMar>
              <w:top w:w="100" w:type="dxa"/>
              <w:left w:w="100" w:type="dxa"/>
              <w:bottom w:w="100" w:type="dxa"/>
              <w:right w:w="100" w:type="dxa"/>
            </w:tcMar>
          </w:tcPr>
          <w:p w14:paraId="6A483F36" w14:textId="77777777" w:rsidR="00B534CA" w:rsidRDefault="00B55306">
            <w:pPr>
              <w:pStyle w:val="normal0"/>
            </w:pPr>
            <w:r>
              <w:t>n</w:t>
            </w:r>
          </w:p>
        </w:tc>
        <w:tc>
          <w:tcPr>
            <w:tcW w:w="2340" w:type="dxa"/>
            <w:tcMar>
              <w:top w:w="100" w:type="dxa"/>
              <w:left w:w="100" w:type="dxa"/>
              <w:bottom w:w="100" w:type="dxa"/>
              <w:right w:w="100" w:type="dxa"/>
            </w:tcMar>
          </w:tcPr>
          <w:p w14:paraId="70ADEBFB" w14:textId="77777777" w:rsidR="00B534CA" w:rsidRDefault="00B55306">
            <w:pPr>
              <w:pStyle w:val="normal0"/>
            </w:pPr>
            <w:r>
              <w:t>LLNL Python</w:t>
            </w:r>
          </w:p>
        </w:tc>
        <w:tc>
          <w:tcPr>
            <w:tcW w:w="2340" w:type="dxa"/>
            <w:tcMar>
              <w:top w:w="100" w:type="dxa"/>
              <w:left w:w="100" w:type="dxa"/>
              <w:bottom w:w="100" w:type="dxa"/>
              <w:right w:w="100" w:type="dxa"/>
            </w:tcMar>
          </w:tcPr>
          <w:p w14:paraId="5B42F591" w14:textId="77777777" w:rsidR="00B534CA" w:rsidRDefault="00B55306">
            <w:pPr>
              <w:pStyle w:val="normal0"/>
            </w:pPr>
            <w:r>
              <w:t>LLNL C Code</w:t>
            </w:r>
          </w:p>
        </w:tc>
        <w:tc>
          <w:tcPr>
            <w:tcW w:w="2340" w:type="dxa"/>
            <w:tcMar>
              <w:top w:w="100" w:type="dxa"/>
              <w:left w:w="100" w:type="dxa"/>
              <w:bottom w:w="100" w:type="dxa"/>
              <w:right w:w="100" w:type="dxa"/>
            </w:tcMar>
          </w:tcPr>
          <w:p w14:paraId="32D39F68" w14:textId="77777777" w:rsidR="00B534CA" w:rsidRDefault="00685EE5">
            <w:pPr>
              <w:pStyle w:val="normal0"/>
            </w:pPr>
            <w:r>
              <w:t>CUDA Python</w:t>
            </w:r>
            <w:r w:rsidR="00B55306">
              <w:t xml:space="preserve"> Code</w:t>
            </w:r>
          </w:p>
        </w:tc>
      </w:tr>
      <w:tr w:rsidR="00B534CA" w14:paraId="51D1B09E" w14:textId="77777777">
        <w:tc>
          <w:tcPr>
            <w:tcW w:w="2340" w:type="dxa"/>
            <w:tcMar>
              <w:top w:w="100" w:type="dxa"/>
              <w:left w:w="100" w:type="dxa"/>
              <w:bottom w:w="100" w:type="dxa"/>
              <w:right w:w="100" w:type="dxa"/>
            </w:tcMar>
          </w:tcPr>
          <w:p w14:paraId="7121FF14" w14:textId="77777777" w:rsidR="00B534CA" w:rsidRDefault="00B55306">
            <w:pPr>
              <w:pStyle w:val="normal0"/>
            </w:pPr>
            <w:r>
              <w:t>512</w:t>
            </w:r>
          </w:p>
        </w:tc>
        <w:tc>
          <w:tcPr>
            <w:tcW w:w="2340" w:type="dxa"/>
            <w:tcMar>
              <w:top w:w="100" w:type="dxa"/>
              <w:left w:w="100" w:type="dxa"/>
              <w:bottom w:w="100" w:type="dxa"/>
              <w:right w:w="100" w:type="dxa"/>
            </w:tcMar>
          </w:tcPr>
          <w:p w14:paraId="4043A205" w14:textId="77777777" w:rsidR="00B534CA" w:rsidRDefault="00B55306">
            <w:pPr>
              <w:pStyle w:val="normal0"/>
            </w:pPr>
            <w:r>
              <w:t xml:space="preserve"> 0.138302</w:t>
            </w:r>
          </w:p>
        </w:tc>
        <w:tc>
          <w:tcPr>
            <w:tcW w:w="2340" w:type="dxa"/>
            <w:tcMar>
              <w:top w:w="100" w:type="dxa"/>
              <w:left w:w="100" w:type="dxa"/>
              <w:bottom w:w="100" w:type="dxa"/>
              <w:right w:w="100" w:type="dxa"/>
            </w:tcMar>
          </w:tcPr>
          <w:p w14:paraId="7DAB681D" w14:textId="77777777" w:rsidR="00B534CA" w:rsidRDefault="00B55306">
            <w:pPr>
              <w:pStyle w:val="normal0"/>
            </w:pPr>
            <w:r>
              <w:t>0.041341</w:t>
            </w:r>
          </w:p>
        </w:tc>
        <w:tc>
          <w:tcPr>
            <w:tcW w:w="2340" w:type="dxa"/>
            <w:tcMar>
              <w:top w:w="100" w:type="dxa"/>
              <w:left w:w="100" w:type="dxa"/>
              <w:bottom w:w="100" w:type="dxa"/>
              <w:right w:w="100" w:type="dxa"/>
            </w:tcMar>
          </w:tcPr>
          <w:p w14:paraId="33C6199F" w14:textId="77777777" w:rsidR="00B534CA" w:rsidRDefault="00B55306">
            <w:pPr>
              <w:pStyle w:val="normal0"/>
            </w:pPr>
            <w:r>
              <w:t>0.016000</w:t>
            </w:r>
          </w:p>
        </w:tc>
      </w:tr>
      <w:tr w:rsidR="00B534CA" w14:paraId="1489E5EC" w14:textId="77777777">
        <w:tc>
          <w:tcPr>
            <w:tcW w:w="2340" w:type="dxa"/>
            <w:tcMar>
              <w:top w:w="100" w:type="dxa"/>
              <w:left w:w="100" w:type="dxa"/>
              <w:bottom w:w="100" w:type="dxa"/>
              <w:right w:w="100" w:type="dxa"/>
            </w:tcMar>
          </w:tcPr>
          <w:p w14:paraId="74717EA7" w14:textId="77777777" w:rsidR="00B534CA" w:rsidRDefault="00B55306">
            <w:pPr>
              <w:pStyle w:val="normal0"/>
            </w:pPr>
            <w:r>
              <w:t>2048</w:t>
            </w:r>
          </w:p>
        </w:tc>
        <w:tc>
          <w:tcPr>
            <w:tcW w:w="2340" w:type="dxa"/>
            <w:tcMar>
              <w:top w:w="100" w:type="dxa"/>
              <w:left w:w="100" w:type="dxa"/>
              <w:bottom w:w="100" w:type="dxa"/>
              <w:right w:w="100" w:type="dxa"/>
            </w:tcMar>
          </w:tcPr>
          <w:p w14:paraId="4114C407" w14:textId="77777777" w:rsidR="00B534CA" w:rsidRDefault="00B55306">
            <w:pPr>
              <w:pStyle w:val="normal0"/>
            </w:pPr>
            <w:r>
              <w:t>3.022490</w:t>
            </w:r>
          </w:p>
        </w:tc>
        <w:tc>
          <w:tcPr>
            <w:tcW w:w="2340" w:type="dxa"/>
            <w:tcMar>
              <w:top w:w="100" w:type="dxa"/>
              <w:left w:w="100" w:type="dxa"/>
              <w:bottom w:w="100" w:type="dxa"/>
              <w:right w:w="100" w:type="dxa"/>
            </w:tcMar>
          </w:tcPr>
          <w:p w14:paraId="54B12805" w14:textId="77777777" w:rsidR="00B534CA" w:rsidRDefault="00B55306">
            <w:pPr>
              <w:pStyle w:val="normal0"/>
            </w:pPr>
            <w:r>
              <w:t>0.695421</w:t>
            </w:r>
          </w:p>
        </w:tc>
        <w:tc>
          <w:tcPr>
            <w:tcW w:w="2340" w:type="dxa"/>
            <w:tcMar>
              <w:top w:w="100" w:type="dxa"/>
              <w:left w:w="100" w:type="dxa"/>
              <w:bottom w:w="100" w:type="dxa"/>
              <w:right w:w="100" w:type="dxa"/>
            </w:tcMar>
          </w:tcPr>
          <w:p w14:paraId="2B591BBD" w14:textId="77777777" w:rsidR="00B534CA" w:rsidRDefault="00B55306">
            <w:pPr>
              <w:pStyle w:val="normal0"/>
            </w:pPr>
            <w:r>
              <w:t>0.133712</w:t>
            </w:r>
          </w:p>
        </w:tc>
      </w:tr>
      <w:tr w:rsidR="00B534CA" w14:paraId="33C08573" w14:textId="77777777">
        <w:tc>
          <w:tcPr>
            <w:tcW w:w="2340" w:type="dxa"/>
            <w:tcMar>
              <w:top w:w="100" w:type="dxa"/>
              <w:left w:w="100" w:type="dxa"/>
              <w:bottom w:w="100" w:type="dxa"/>
              <w:right w:w="100" w:type="dxa"/>
            </w:tcMar>
          </w:tcPr>
          <w:p w14:paraId="0946546C" w14:textId="77777777" w:rsidR="00B534CA" w:rsidRDefault="00B55306">
            <w:pPr>
              <w:pStyle w:val="normal0"/>
            </w:pPr>
            <w:r>
              <w:t>8192</w:t>
            </w:r>
          </w:p>
        </w:tc>
        <w:tc>
          <w:tcPr>
            <w:tcW w:w="2340" w:type="dxa"/>
            <w:tcMar>
              <w:top w:w="100" w:type="dxa"/>
              <w:left w:w="100" w:type="dxa"/>
              <w:bottom w:w="100" w:type="dxa"/>
              <w:right w:w="100" w:type="dxa"/>
            </w:tcMar>
          </w:tcPr>
          <w:p w14:paraId="6A2163DC" w14:textId="77777777" w:rsidR="00B534CA" w:rsidRDefault="00B55306">
            <w:pPr>
              <w:pStyle w:val="normal0"/>
            </w:pPr>
            <w:r>
              <w:t>48.659840</w:t>
            </w:r>
          </w:p>
        </w:tc>
        <w:tc>
          <w:tcPr>
            <w:tcW w:w="2340" w:type="dxa"/>
            <w:tcMar>
              <w:top w:w="100" w:type="dxa"/>
              <w:left w:w="100" w:type="dxa"/>
              <w:bottom w:w="100" w:type="dxa"/>
              <w:right w:w="100" w:type="dxa"/>
            </w:tcMar>
          </w:tcPr>
          <w:p w14:paraId="1E00EAB5" w14:textId="77777777" w:rsidR="00B534CA" w:rsidRDefault="00B55306">
            <w:pPr>
              <w:pStyle w:val="normal0"/>
            </w:pPr>
            <w:r>
              <w:t>11.084787</w:t>
            </w:r>
          </w:p>
        </w:tc>
        <w:tc>
          <w:tcPr>
            <w:tcW w:w="2340" w:type="dxa"/>
            <w:tcMar>
              <w:top w:w="100" w:type="dxa"/>
              <w:left w:w="100" w:type="dxa"/>
              <w:bottom w:w="100" w:type="dxa"/>
              <w:right w:w="100" w:type="dxa"/>
            </w:tcMar>
          </w:tcPr>
          <w:p w14:paraId="2438D7EE" w14:textId="77777777" w:rsidR="00B534CA" w:rsidRDefault="00B55306">
            <w:pPr>
              <w:pStyle w:val="normal0"/>
            </w:pPr>
            <w:r>
              <w:t>1.924594</w:t>
            </w:r>
          </w:p>
        </w:tc>
      </w:tr>
    </w:tbl>
    <w:p w14:paraId="7BCC6B42" w14:textId="77777777" w:rsidR="00B534CA" w:rsidRDefault="00B534CA">
      <w:pPr>
        <w:pStyle w:val="normal0"/>
      </w:pPr>
    </w:p>
    <w:p w14:paraId="6C3BC50D" w14:textId="77777777" w:rsidR="00B534CA" w:rsidRDefault="00B534CA">
      <w:pPr>
        <w:pStyle w:val="normal0"/>
      </w:pPr>
    </w:p>
    <w:p w14:paraId="4C036A26" w14:textId="77777777" w:rsidR="00B534CA" w:rsidRDefault="00B55306">
      <w:pPr>
        <w:pStyle w:val="normal0"/>
      </w:pPr>
      <w:r>
        <w:t>3. $ python pycfuncs_test_oscillAnglesofHKLs.py</w:t>
      </w:r>
    </w:p>
    <w:p w14:paraId="3A0C1955" w14:textId="77777777" w:rsidR="00B534CA" w:rsidRDefault="00B534CA">
      <w:pPr>
        <w:pStyle w:val="normal0"/>
      </w:pPr>
    </w:p>
    <w:p w14:paraId="7D34B06F" w14:textId="77777777" w:rsidR="00B534CA" w:rsidRDefault="00B55306">
      <w:pPr>
        <w:pStyle w:val="normal0"/>
      </w:pPr>
      <w:r>
        <w:t>Timing Data for oscillAnglesofHKLs function with increasing input file size.</w:t>
      </w:r>
    </w:p>
    <w:p w14:paraId="69619B5E" w14:textId="77777777" w:rsidR="00B534CA" w:rsidRDefault="00B534CA">
      <w:pPr>
        <w:pStyle w:val="normal0"/>
      </w:pPr>
    </w:p>
    <w:p w14:paraId="60924787" w14:textId="77777777" w:rsidR="00B534CA" w:rsidRDefault="00B55306">
      <w:pPr>
        <w:pStyle w:val="normal0"/>
      </w:pPr>
      <w:r>
        <w:t>To increase the file size, the original data (ruby_4537-8_log.txt) sans header row was just copied and pasted.</w:t>
      </w:r>
    </w:p>
    <w:p w14:paraId="66CEF2D6" w14:textId="77777777" w:rsidR="00B534CA" w:rsidRDefault="00B534C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34CA" w14:paraId="11F75090" w14:textId="77777777">
        <w:tc>
          <w:tcPr>
            <w:tcW w:w="2340" w:type="dxa"/>
            <w:tcMar>
              <w:top w:w="100" w:type="dxa"/>
              <w:left w:w="100" w:type="dxa"/>
              <w:bottom w:w="100" w:type="dxa"/>
              <w:right w:w="100" w:type="dxa"/>
            </w:tcMar>
          </w:tcPr>
          <w:p w14:paraId="2C46F20E" w14:textId="77777777" w:rsidR="00B534CA" w:rsidRDefault="00B55306">
            <w:pPr>
              <w:pStyle w:val="normal0"/>
            </w:pPr>
            <w:r>
              <w:t>File Size</w:t>
            </w:r>
          </w:p>
        </w:tc>
        <w:tc>
          <w:tcPr>
            <w:tcW w:w="2340" w:type="dxa"/>
            <w:tcMar>
              <w:top w:w="100" w:type="dxa"/>
              <w:left w:w="100" w:type="dxa"/>
              <w:bottom w:w="100" w:type="dxa"/>
              <w:right w:w="100" w:type="dxa"/>
            </w:tcMar>
          </w:tcPr>
          <w:p w14:paraId="38C0D5A8" w14:textId="77777777" w:rsidR="00B534CA" w:rsidRDefault="00B55306">
            <w:pPr>
              <w:pStyle w:val="normal0"/>
            </w:pPr>
            <w:r>
              <w:t>LLNL Python</w:t>
            </w:r>
          </w:p>
        </w:tc>
        <w:tc>
          <w:tcPr>
            <w:tcW w:w="2340" w:type="dxa"/>
            <w:tcMar>
              <w:top w:w="100" w:type="dxa"/>
              <w:left w:w="100" w:type="dxa"/>
              <w:bottom w:w="100" w:type="dxa"/>
              <w:right w:w="100" w:type="dxa"/>
            </w:tcMar>
          </w:tcPr>
          <w:p w14:paraId="58D16E50" w14:textId="77777777" w:rsidR="00B534CA" w:rsidRDefault="00B55306">
            <w:pPr>
              <w:pStyle w:val="normal0"/>
            </w:pPr>
            <w:r>
              <w:t>LLNL C Code</w:t>
            </w:r>
          </w:p>
        </w:tc>
        <w:tc>
          <w:tcPr>
            <w:tcW w:w="2340" w:type="dxa"/>
            <w:tcMar>
              <w:top w:w="100" w:type="dxa"/>
              <w:left w:w="100" w:type="dxa"/>
              <w:bottom w:w="100" w:type="dxa"/>
              <w:right w:w="100" w:type="dxa"/>
            </w:tcMar>
          </w:tcPr>
          <w:p w14:paraId="7581DC8F" w14:textId="77777777" w:rsidR="00B534CA" w:rsidRDefault="00685EE5">
            <w:pPr>
              <w:pStyle w:val="normal0"/>
            </w:pPr>
            <w:r>
              <w:t>CUDA Python</w:t>
            </w:r>
            <w:r w:rsidR="00B55306">
              <w:t xml:space="preserve"> Code</w:t>
            </w:r>
          </w:p>
        </w:tc>
      </w:tr>
      <w:tr w:rsidR="00B534CA" w14:paraId="26935254" w14:textId="77777777">
        <w:tc>
          <w:tcPr>
            <w:tcW w:w="2340" w:type="dxa"/>
            <w:tcMar>
              <w:top w:w="100" w:type="dxa"/>
              <w:left w:w="100" w:type="dxa"/>
              <w:bottom w:w="100" w:type="dxa"/>
              <w:right w:w="100" w:type="dxa"/>
            </w:tcMar>
          </w:tcPr>
          <w:p w14:paraId="57DA6C78" w14:textId="77777777" w:rsidR="00B534CA" w:rsidRDefault="00B55306">
            <w:pPr>
              <w:pStyle w:val="normal0"/>
            </w:pPr>
            <w:r>
              <w:t>50K</w:t>
            </w:r>
          </w:p>
        </w:tc>
        <w:tc>
          <w:tcPr>
            <w:tcW w:w="2340" w:type="dxa"/>
            <w:tcMar>
              <w:top w:w="100" w:type="dxa"/>
              <w:left w:w="100" w:type="dxa"/>
              <w:bottom w:w="100" w:type="dxa"/>
              <w:right w:w="100" w:type="dxa"/>
            </w:tcMar>
          </w:tcPr>
          <w:p w14:paraId="71800E5C" w14:textId="77777777" w:rsidR="00B534CA" w:rsidRDefault="00B55306">
            <w:pPr>
              <w:pStyle w:val="normal0"/>
            </w:pPr>
            <w:r>
              <w:t xml:space="preserve">0.345038 </w:t>
            </w:r>
          </w:p>
        </w:tc>
        <w:tc>
          <w:tcPr>
            <w:tcW w:w="2340" w:type="dxa"/>
            <w:tcMar>
              <w:top w:w="100" w:type="dxa"/>
              <w:left w:w="100" w:type="dxa"/>
              <w:bottom w:w="100" w:type="dxa"/>
              <w:right w:w="100" w:type="dxa"/>
            </w:tcMar>
          </w:tcPr>
          <w:p w14:paraId="58B3C64C" w14:textId="77777777" w:rsidR="00B534CA" w:rsidRDefault="00B55306">
            <w:pPr>
              <w:pStyle w:val="normal0"/>
            </w:pPr>
            <w:r>
              <w:t>0.002502</w:t>
            </w:r>
          </w:p>
        </w:tc>
        <w:tc>
          <w:tcPr>
            <w:tcW w:w="2340" w:type="dxa"/>
            <w:tcMar>
              <w:top w:w="100" w:type="dxa"/>
              <w:left w:w="100" w:type="dxa"/>
              <w:bottom w:w="100" w:type="dxa"/>
              <w:right w:w="100" w:type="dxa"/>
            </w:tcMar>
          </w:tcPr>
          <w:p w14:paraId="03CB3A97" w14:textId="77777777" w:rsidR="00B534CA" w:rsidRDefault="00B55306">
            <w:pPr>
              <w:pStyle w:val="normal0"/>
            </w:pPr>
            <w:r>
              <w:t xml:space="preserve">0.011282 </w:t>
            </w:r>
          </w:p>
        </w:tc>
      </w:tr>
      <w:tr w:rsidR="00B534CA" w14:paraId="2FC0B7C1" w14:textId="77777777">
        <w:tc>
          <w:tcPr>
            <w:tcW w:w="2340" w:type="dxa"/>
            <w:tcMar>
              <w:top w:w="100" w:type="dxa"/>
              <w:left w:w="100" w:type="dxa"/>
              <w:bottom w:w="100" w:type="dxa"/>
              <w:right w:w="100" w:type="dxa"/>
            </w:tcMar>
          </w:tcPr>
          <w:p w14:paraId="7CCA1F14" w14:textId="77777777" w:rsidR="00B534CA" w:rsidRDefault="00B55306">
            <w:pPr>
              <w:pStyle w:val="normal0"/>
            </w:pPr>
            <w:r>
              <w:t>150K</w:t>
            </w:r>
          </w:p>
        </w:tc>
        <w:tc>
          <w:tcPr>
            <w:tcW w:w="2340" w:type="dxa"/>
            <w:tcMar>
              <w:top w:w="100" w:type="dxa"/>
              <w:left w:w="100" w:type="dxa"/>
              <w:bottom w:w="100" w:type="dxa"/>
              <w:right w:w="100" w:type="dxa"/>
            </w:tcMar>
          </w:tcPr>
          <w:p w14:paraId="711735CD" w14:textId="77777777" w:rsidR="00B534CA" w:rsidRDefault="00B55306">
            <w:pPr>
              <w:pStyle w:val="normal0"/>
            </w:pPr>
            <w:r>
              <w:t>1.105788</w:t>
            </w:r>
          </w:p>
          <w:p w14:paraId="2277FD46" w14:textId="77777777" w:rsidR="00B534CA" w:rsidRDefault="00B534CA">
            <w:pPr>
              <w:pStyle w:val="normal0"/>
            </w:pPr>
          </w:p>
        </w:tc>
        <w:tc>
          <w:tcPr>
            <w:tcW w:w="2340" w:type="dxa"/>
            <w:tcMar>
              <w:top w:w="100" w:type="dxa"/>
              <w:left w:w="100" w:type="dxa"/>
              <w:bottom w:w="100" w:type="dxa"/>
              <w:right w:w="100" w:type="dxa"/>
            </w:tcMar>
          </w:tcPr>
          <w:p w14:paraId="703C2D62" w14:textId="77777777" w:rsidR="00B534CA" w:rsidRDefault="00B55306">
            <w:pPr>
              <w:pStyle w:val="normal0"/>
            </w:pPr>
            <w:r>
              <w:t xml:space="preserve">0.007042 </w:t>
            </w:r>
          </w:p>
        </w:tc>
        <w:tc>
          <w:tcPr>
            <w:tcW w:w="2340" w:type="dxa"/>
            <w:tcMar>
              <w:top w:w="100" w:type="dxa"/>
              <w:left w:w="100" w:type="dxa"/>
              <w:bottom w:w="100" w:type="dxa"/>
              <w:right w:w="100" w:type="dxa"/>
            </w:tcMar>
          </w:tcPr>
          <w:p w14:paraId="4FA60954" w14:textId="77777777" w:rsidR="00B534CA" w:rsidRDefault="00B55306">
            <w:pPr>
              <w:pStyle w:val="normal0"/>
            </w:pPr>
            <w:r>
              <w:t xml:space="preserve">0.011044 </w:t>
            </w:r>
          </w:p>
        </w:tc>
      </w:tr>
      <w:tr w:rsidR="00B534CA" w14:paraId="4D722A4D" w14:textId="77777777">
        <w:tc>
          <w:tcPr>
            <w:tcW w:w="2340" w:type="dxa"/>
            <w:tcMar>
              <w:top w:w="100" w:type="dxa"/>
              <w:left w:w="100" w:type="dxa"/>
              <w:bottom w:w="100" w:type="dxa"/>
              <w:right w:w="100" w:type="dxa"/>
            </w:tcMar>
          </w:tcPr>
          <w:p w14:paraId="0F563198" w14:textId="77777777" w:rsidR="00B534CA" w:rsidRDefault="00B55306">
            <w:pPr>
              <w:pStyle w:val="normal0"/>
            </w:pPr>
            <w:r>
              <w:t>600K</w:t>
            </w:r>
          </w:p>
        </w:tc>
        <w:tc>
          <w:tcPr>
            <w:tcW w:w="2340" w:type="dxa"/>
            <w:tcMar>
              <w:top w:w="100" w:type="dxa"/>
              <w:left w:w="100" w:type="dxa"/>
              <w:bottom w:w="100" w:type="dxa"/>
              <w:right w:w="100" w:type="dxa"/>
            </w:tcMar>
          </w:tcPr>
          <w:p w14:paraId="78B95CD2" w14:textId="77777777" w:rsidR="00B534CA" w:rsidRDefault="00B55306">
            <w:pPr>
              <w:pStyle w:val="normal0"/>
            </w:pPr>
            <w:r>
              <w:rPr>
                <w:color w:val="222222"/>
                <w:highlight w:val="white"/>
              </w:rPr>
              <w:t>5.968502</w:t>
            </w:r>
          </w:p>
          <w:p w14:paraId="7A2AE4DD" w14:textId="77777777" w:rsidR="00B534CA" w:rsidRDefault="00B534CA">
            <w:pPr>
              <w:pStyle w:val="normal0"/>
            </w:pPr>
          </w:p>
        </w:tc>
        <w:tc>
          <w:tcPr>
            <w:tcW w:w="2340" w:type="dxa"/>
            <w:tcMar>
              <w:top w:w="100" w:type="dxa"/>
              <w:left w:w="100" w:type="dxa"/>
              <w:bottom w:w="100" w:type="dxa"/>
              <w:right w:w="100" w:type="dxa"/>
            </w:tcMar>
          </w:tcPr>
          <w:p w14:paraId="5A9AE6CC" w14:textId="77777777" w:rsidR="00B534CA" w:rsidRDefault="00B55306">
            <w:pPr>
              <w:pStyle w:val="normal0"/>
            </w:pPr>
            <w:r>
              <w:t>0.027526</w:t>
            </w:r>
          </w:p>
        </w:tc>
        <w:tc>
          <w:tcPr>
            <w:tcW w:w="2340" w:type="dxa"/>
            <w:tcMar>
              <w:top w:w="100" w:type="dxa"/>
              <w:left w:w="100" w:type="dxa"/>
              <w:bottom w:w="100" w:type="dxa"/>
              <w:right w:w="100" w:type="dxa"/>
            </w:tcMar>
          </w:tcPr>
          <w:p w14:paraId="03950B56" w14:textId="77777777" w:rsidR="00B534CA" w:rsidRDefault="00B55306">
            <w:pPr>
              <w:pStyle w:val="normal0"/>
            </w:pPr>
            <w:r>
              <w:t>0.011293</w:t>
            </w:r>
          </w:p>
          <w:p w14:paraId="07E092F3" w14:textId="77777777" w:rsidR="00B534CA" w:rsidRDefault="00B534CA">
            <w:pPr>
              <w:pStyle w:val="normal0"/>
            </w:pPr>
          </w:p>
        </w:tc>
      </w:tr>
      <w:tr w:rsidR="00B534CA" w14:paraId="0905213F" w14:textId="77777777">
        <w:tc>
          <w:tcPr>
            <w:tcW w:w="2340" w:type="dxa"/>
            <w:tcMar>
              <w:top w:w="100" w:type="dxa"/>
              <w:left w:w="100" w:type="dxa"/>
              <w:bottom w:w="100" w:type="dxa"/>
              <w:right w:w="100" w:type="dxa"/>
            </w:tcMar>
          </w:tcPr>
          <w:p w14:paraId="2FCDA464" w14:textId="77777777" w:rsidR="00B534CA" w:rsidRDefault="00B55306">
            <w:pPr>
              <w:pStyle w:val="normal0"/>
            </w:pPr>
            <w:r>
              <w:t>1.2M</w:t>
            </w:r>
          </w:p>
        </w:tc>
        <w:tc>
          <w:tcPr>
            <w:tcW w:w="2340" w:type="dxa"/>
            <w:tcMar>
              <w:top w:w="100" w:type="dxa"/>
              <w:left w:w="100" w:type="dxa"/>
              <w:bottom w:w="100" w:type="dxa"/>
              <w:right w:w="100" w:type="dxa"/>
            </w:tcMar>
          </w:tcPr>
          <w:p w14:paraId="7F2850B0" w14:textId="77777777" w:rsidR="00B534CA" w:rsidRDefault="00B55306">
            <w:pPr>
              <w:pStyle w:val="normal0"/>
            </w:pPr>
            <w:r>
              <w:t xml:space="preserve">14.858672 </w:t>
            </w:r>
          </w:p>
        </w:tc>
        <w:tc>
          <w:tcPr>
            <w:tcW w:w="2340" w:type="dxa"/>
            <w:tcMar>
              <w:top w:w="100" w:type="dxa"/>
              <w:left w:w="100" w:type="dxa"/>
              <w:bottom w:w="100" w:type="dxa"/>
              <w:right w:w="100" w:type="dxa"/>
            </w:tcMar>
          </w:tcPr>
          <w:p w14:paraId="48AC7143" w14:textId="77777777" w:rsidR="00B534CA" w:rsidRDefault="00B55306">
            <w:pPr>
              <w:pStyle w:val="normal0"/>
            </w:pPr>
            <w:r>
              <w:t xml:space="preserve">0.054515 </w:t>
            </w:r>
          </w:p>
        </w:tc>
        <w:tc>
          <w:tcPr>
            <w:tcW w:w="2340" w:type="dxa"/>
            <w:tcMar>
              <w:top w:w="100" w:type="dxa"/>
              <w:left w:w="100" w:type="dxa"/>
              <w:bottom w:w="100" w:type="dxa"/>
              <w:right w:w="100" w:type="dxa"/>
            </w:tcMar>
          </w:tcPr>
          <w:p w14:paraId="1A8204F6" w14:textId="77777777" w:rsidR="00B534CA" w:rsidRDefault="00B55306">
            <w:pPr>
              <w:pStyle w:val="normal0"/>
            </w:pPr>
            <w:r>
              <w:t xml:space="preserve">0.011107 </w:t>
            </w:r>
          </w:p>
        </w:tc>
      </w:tr>
      <w:tr w:rsidR="00B534CA" w14:paraId="38C51EAA" w14:textId="77777777">
        <w:tc>
          <w:tcPr>
            <w:tcW w:w="2340" w:type="dxa"/>
            <w:tcMar>
              <w:top w:w="100" w:type="dxa"/>
              <w:left w:w="100" w:type="dxa"/>
              <w:bottom w:w="100" w:type="dxa"/>
              <w:right w:w="100" w:type="dxa"/>
            </w:tcMar>
          </w:tcPr>
          <w:p w14:paraId="24D91321" w14:textId="77777777" w:rsidR="00B534CA" w:rsidRDefault="00B55306">
            <w:pPr>
              <w:pStyle w:val="normal0"/>
            </w:pPr>
            <w:r>
              <w:t>4.7M</w:t>
            </w:r>
          </w:p>
        </w:tc>
        <w:tc>
          <w:tcPr>
            <w:tcW w:w="2340" w:type="dxa"/>
            <w:tcMar>
              <w:top w:w="100" w:type="dxa"/>
              <w:left w:w="100" w:type="dxa"/>
              <w:bottom w:w="100" w:type="dxa"/>
              <w:right w:w="100" w:type="dxa"/>
            </w:tcMar>
          </w:tcPr>
          <w:p w14:paraId="36BF9708" w14:textId="77777777" w:rsidR="00B534CA" w:rsidRDefault="00B55306">
            <w:pPr>
              <w:pStyle w:val="normal0"/>
            </w:pPr>
            <w:r>
              <w:t>not ran</w:t>
            </w:r>
          </w:p>
        </w:tc>
        <w:tc>
          <w:tcPr>
            <w:tcW w:w="2340" w:type="dxa"/>
            <w:tcMar>
              <w:top w:w="100" w:type="dxa"/>
              <w:left w:w="100" w:type="dxa"/>
              <w:bottom w:w="100" w:type="dxa"/>
              <w:right w:w="100" w:type="dxa"/>
            </w:tcMar>
          </w:tcPr>
          <w:p w14:paraId="6F11D0AA" w14:textId="77777777" w:rsidR="00B534CA" w:rsidRDefault="00B55306">
            <w:pPr>
              <w:pStyle w:val="normal0"/>
            </w:pPr>
            <w:r>
              <w:t>0.223333</w:t>
            </w:r>
          </w:p>
        </w:tc>
        <w:tc>
          <w:tcPr>
            <w:tcW w:w="2340" w:type="dxa"/>
            <w:tcMar>
              <w:top w:w="100" w:type="dxa"/>
              <w:left w:w="100" w:type="dxa"/>
              <w:bottom w:w="100" w:type="dxa"/>
              <w:right w:w="100" w:type="dxa"/>
            </w:tcMar>
          </w:tcPr>
          <w:p w14:paraId="197F03E5" w14:textId="77777777" w:rsidR="00B534CA" w:rsidRDefault="00B55306">
            <w:pPr>
              <w:pStyle w:val="normal0"/>
            </w:pPr>
            <w:r>
              <w:t>0.013588</w:t>
            </w:r>
          </w:p>
        </w:tc>
      </w:tr>
      <w:tr w:rsidR="00B534CA" w14:paraId="23A30477" w14:textId="77777777">
        <w:tc>
          <w:tcPr>
            <w:tcW w:w="2340" w:type="dxa"/>
            <w:tcMar>
              <w:top w:w="100" w:type="dxa"/>
              <w:left w:w="100" w:type="dxa"/>
              <w:bottom w:w="100" w:type="dxa"/>
              <w:right w:w="100" w:type="dxa"/>
            </w:tcMar>
          </w:tcPr>
          <w:p w14:paraId="7D363B9E" w14:textId="77777777" w:rsidR="00B534CA" w:rsidRDefault="00B55306">
            <w:pPr>
              <w:pStyle w:val="normal0"/>
            </w:pPr>
            <w:r>
              <w:t>9.4M</w:t>
            </w:r>
          </w:p>
        </w:tc>
        <w:tc>
          <w:tcPr>
            <w:tcW w:w="2340" w:type="dxa"/>
            <w:tcMar>
              <w:top w:w="100" w:type="dxa"/>
              <w:left w:w="100" w:type="dxa"/>
              <w:bottom w:w="100" w:type="dxa"/>
              <w:right w:w="100" w:type="dxa"/>
            </w:tcMar>
          </w:tcPr>
          <w:p w14:paraId="249A10C4" w14:textId="77777777" w:rsidR="00B534CA" w:rsidRDefault="00B55306">
            <w:pPr>
              <w:pStyle w:val="normal0"/>
            </w:pPr>
            <w:r>
              <w:t>not ran</w:t>
            </w:r>
          </w:p>
        </w:tc>
        <w:tc>
          <w:tcPr>
            <w:tcW w:w="2340" w:type="dxa"/>
            <w:tcMar>
              <w:top w:w="100" w:type="dxa"/>
              <w:left w:w="100" w:type="dxa"/>
              <w:bottom w:w="100" w:type="dxa"/>
              <w:right w:w="100" w:type="dxa"/>
            </w:tcMar>
          </w:tcPr>
          <w:p w14:paraId="4581E620" w14:textId="77777777" w:rsidR="00B534CA" w:rsidRDefault="00B55306">
            <w:pPr>
              <w:pStyle w:val="normal0"/>
            </w:pPr>
            <w:r>
              <w:t>0.447933</w:t>
            </w:r>
          </w:p>
        </w:tc>
        <w:tc>
          <w:tcPr>
            <w:tcW w:w="2340" w:type="dxa"/>
            <w:tcMar>
              <w:top w:w="100" w:type="dxa"/>
              <w:left w:w="100" w:type="dxa"/>
              <w:bottom w:w="100" w:type="dxa"/>
              <w:right w:w="100" w:type="dxa"/>
            </w:tcMar>
          </w:tcPr>
          <w:p w14:paraId="236638F0" w14:textId="77777777" w:rsidR="00B534CA" w:rsidRDefault="00B55306">
            <w:pPr>
              <w:pStyle w:val="normal0"/>
            </w:pPr>
            <w:r>
              <w:t>0.016930</w:t>
            </w:r>
          </w:p>
        </w:tc>
      </w:tr>
      <w:tr w:rsidR="00B534CA" w14:paraId="545C8A24" w14:textId="77777777">
        <w:tc>
          <w:tcPr>
            <w:tcW w:w="2340" w:type="dxa"/>
            <w:tcMar>
              <w:top w:w="100" w:type="dxa"/>
              <w:left w:w="100" w:type="dxa"/>
              <w:bottom w:w="100" w:type="dxa"/>
              <w:right w:w="100" w:type="dxa"/>
            </w:tcMar>
          </w:tcPr>
          <w:p w14:paraId="3FEF0253" w14:textId="77777777" w:rsidR="00B534CA" w:rsidRDefault="00B55306">
            <w:pPr>
              <w:pStyle w:val="normal0"/>
            </w:pPr>
            <w:r>
              <w:t>19M</w:t>
            </w:r>
          </w:p>
        </w:tc>
        <w:tc>
          <w:tcPr>
            <w:tcW w:w="2340" w:type="dxa"/>
            <w:tcMar>
              <w:top w:w="100" w:type="dxa"/>
              <w:left w:w="100" w:type="dxa"/>
              <w:bottom w:w="100" w:type="dxa"/>
              <w:right w:w="100" w:type="dxa"/>
            </w:tcMar>
          </w:tcPr>
          <w:p w14:paraId="4F3913BA" w14:textId="77777777" w:rsidR="00B534CA" w:rsidRDefault="00B55306">
            <w:pPr>
              <w:pStyle w:val="normal0"/>
            </w:pPr>
            <w:r>
              <w:t>not ran</w:t>
            </w:r>
          </w:p>
        </w:tc>
        <w:tc>
          <w:tcPr>
            <w:tcW w:w="2340" w:type="dxa"/>
            <w:tcMar>
              <w:top w:w="100" w:type="dxa"/>
              <w:left w:w="100" w:type="dxa"/>
              <w:bottom w:w="100" w:type="dxa"/>
              <w:right w:w="100" w:type="dxa"/>
            </w:tcMar>
          </w:tcPr>
          <w:p w14:paraId="5BB69DC9" w14:textId="77777777" w:rsidR="00B534CA" w:rsidRDefault="00B55306">
            <w:pPr>
              <w:pStyle w:val="normal0"/>
            </w:pPr>
            <w:r>
              <w:t>0.897627</w:t>
            </w:r>
          </w:p>
        </w:tc>
        <w:tc>
          <w:tcPr>
            <w:tcW w:w="2340" w:type="dxa"/>
            <w:tcMar>
              <w:top w:w="100" w:type="dxa"/>
              <w:left w:w="100" w:type="dxa"/>
              <w:bottom w:w="100" w:type="dxa"/>
              <w:right w:w="100" w:type="dxa"/>
            </w:tcMar>
          </w:tcPr>
          <w:p w14:paraId="07D01259" w14:textId="77777777" w:rsidR="00B534CA" w:rsidRDefault="00B55306">
            <w:pPr>
              <w:pStyle w:val="normal0"/>
            </w:pPr>
            <w:r>
              <w:t>0.043904</w:t>
            </w:r>
          </w:p>
        </w:tc>
      </w:tr>
      <w:tr w:rsidR="00B534CA" w14:paraId="7DC718B5" w14:textId="77777777">
        <w:tc>
          <w:tcPr>
            <w:tcW w:w="2340" w:type="dxa"/>
            <w:tcMar>
              <w:top w:w="100" w:type="dxa"/>
              <w:left w:w="100" w:type="dxa"/>
              <w:bottom w:w="100" w:type="dxa"/>
              <w:right w:w="100" w:type="dxa"/>
            </w:tcMar>
          </w:tcPr>
          <w:p w14:paraId="7D2C6E8D" w14:textId="77777777" w:rsidR="00B534CA" w:rsidRDefault="00B55306">
            <w:pPr>
              <w:pStyle w:val="normal0"/>
            </w:pPr>
            <w:r>
              <w:t>38M</w:t>
            </w:r>
          </w:p>
        </w:tc>
        <w:tc>
          <w:tcPr>
            <w:tcW w:w="2340" w:type="dxa"/>
            <w:tcMar>
              <w:top w:w="100" w:type="dxa"/>
              <w:left w:w="100" w:type="dxa"/>
              <w:bottom w:w="100" w:type="dxa"/>
              <w:right w:w="100" w:type="dxa"/>
            </w:tcMar>
          </w:tcPr>
          <w:p w14:paraId="2C9A1182" w14:textId="77777777" w:rsidR="00B534CA" w:rsidRDefault="00B55306">
            <w:pPr>
              <w:pStyle w:val="normal0"/>
            </w:pPr>
            <w:r>
              <w:t>not ran</w:t>
            </w:r>
          </w:p>
        </w:tc>
        <w:tc>
          <w:tcPr>
            <w:tcW w:w="2340" w:type="dxa"/>
            <w:tcMar>
              <w:top w:w="100" w:type="dxa"/>
              <w:left w:w="100" w:type="dxa"/>
              <w:bottom w:w="100" w:type="dxa"/>
              <w:right w:w="100" w:type="dxa"/>
            </w:tcMar>
          </w:tcPr>
          <w:p w14:paraId="2D9E6C7D" w14:textId="77777777" w:rsidR="00B534CA" w:rsidRDefault="00B55306">
            <w:pPr>
              <w:pStyle w:val="normal0"/>
            </w:pPr>
            <w:r>
              <w:t>1.788874</w:t>
            </w:r>
          </w:p>
        </w:tc>
        <w:tc>
          <w:tcPr>
            <w:tcW w:w="2340" w:type="dxa"/>
            <w:tcMar>
              <w:top w:w="100" w:type="dxa"/>
              <w:left w:w="100" w:type="dxa"/>
              <w:bottom w:w="100" w:type="dxa"/>
              <w:right w:w="100" w:type="dxa"/>
            </w:tcMar>
          </w:tcPr>
          <w:p w14:paraId="31B4BD18" w14:textId="77777777" w:rsidR="00B534CA" w:rsidRDefault="00B55306">
            <w:pPr>
              <w:pStyle w:val="normal0"/>
            </w:pPr>
            <w:r>
              <w:t>0.037020 *</w:t>
            </w:r>
          </w:p>
        </w:tc>
      </w:tr>
      <w:tr w:rsidR="00B534CA" w14:paraId="51F18DF2" w14:textId="77777777">
        <w:tc>
          <w:tcPr>
            <w:tcW w:w="2340" w:type="dxa"/>
            <w:tcMar>
              <w:top w:w="100" w:type="dxa"/>
              <w:left w:w="100" w:type="dxa"/>
              <w:bottom w:w="100" w:type="dxa"/>
              <w:right w:w="100" w:type="dxa"/>
            </w:tcMar>
          </w:tcPr>
          <w:p w14:paraId="5A0BD389" w14:textId="77777777" w:rsidR="00B534CA" w:rsidRDefault="00B55306">
            <w:pPr>
              <w:pStyle w:val="normal0"/>
            </w:pPr>
            <w:r>
              <w:t>75M</w:t>
            </w:r>
          </w:p>
        </w:tc>
        <w:tc>
          <w:tcPr>
            <w:tcW w:w="2340" w:type="dxa"/>
            <w:tcMar>
              <w:top w:w="100" w:type="dxa"/>
              <w:left w:w="100" w:type="dxa"/>
              <w:bottom w:w="100" w:type="dxa"/>
              <w:right w:w="100" w:type="dxa"/>
            </w:tcMar>
          </w:tcPr>
          <w:p w14:paraId="12BF0B4F" w14:textId="77777777" w:rsidR="00B534CA" w:rsidRDefault="00B55306">
            <w:pPr>
              <w:pStyle w:val="normal0"/>
            </w:pPr>
            <w:r>
              <w:t>not ran</w:t>
            </w:r>
          </w:p>
        </w:tc>
        <w:tc>
          <w:tcPr>
            <w:tcW w:w="2340" w:type="dxa"/>
            <w:tcMar>
              <w:top w:w="100" w:type="dxa"/>
              <w:left w:w="100" w:type="dxa"/>
              <w:bottom w:w="100" w:type="dxa"/>
              <w:right w:w="100" w:type="dxa"/>
            </w:tcMar>
          </w:tcPr>
          <w:p w14:paraId="462195B0" w14:textId="77777777" w:rsidR="00B534CA" w:rsidRDefault="00B55306">
            <w:pPr>
              <w:pStyle w:val="normal0"/>
            </w:pPr>
            <w:r>
              <w:t>3.575378</w:t>
            </w:r>
          </w:p>
        </w:tc>
        <w:tc>
          <w:tcPr>
            <w:tcW w:w="2340" w:type="dxa"/>
            <w:tcMar>
              <w:top w:w="100" w:type="dxa"/>
              <w:left w:w="100" w:type="dxa"/>
              <w:bottom w:w="100" w:type="dxa"/>
              <w:right w:w="100" w:type="dxa"/>
            </w:tcMar>
          </w:tcPr>
          <w:p w14:paraId="11785F6D" w14:textId="77777777" w:rsidR="00B534CA" w:rsidRDefault="00B55306">
            <w:pPr>
              <w:pStyle w:val="normal0"/>
            </w:pPr>
            <w:r>
              <w:t>0.060746</w:t>
            </w:r>
          </w:p>
        </w:tc>
      </w:tr>
      <w:tr w:rsidR="00B534CA" w14:paraId="36BF1F42" w14:textId="77777777">
        <w:tc>
          <w:tcPr>
            <w:tcW w:w="2340" w:type="dxa"/>
            <w:tcMar>
              <w:top w:w="100" w:type="dxa"/>
              <w:left w:w="100" w:type="dxa"/>
              <w:bottom w:w="100" w:type="dxa"/>
              <w:right w:w="100" w:type="dxa"/>
            </w:tcMar>
          </w:tcPr>
          <w:p w14:paraId="3ADF6357" w14:textId="77777777" w:rsidR="00B534CA" w:rsidRDefault="00B55306">
            <w:pPr>
              <w:pStyle w:val="normal0"/>
            </w:pPr>
            <w:r>
              <w:t>150M</w:t>
            </w:r>
          </w:p>
        </w:tc>
        <w:tc>
          <w:tcPr>
            <w:tcW w:w="2340" w:type="dxa"/>
            <w:tcMar>
              <w:top w:w="100" w:type="dxa"/>
              <w:left w:w="100" w:type="dxa"/>
              <w:bottom w:w="100" w:type="dxa"/>
              <w:right w:w="100" w:type="dxa"/>
            </w:tcMar>
          </w:tcPr>
          <w:p w14:paraId="26F2E60F" w14:textId="77777777" w:rsidR="00B534CA" w:rsidRDefault="00B55306">
            <w:pPr>
              <w:pStyle w:val="normal0"/>
            </w:pPr>
            <w:r>
              <w:t>not ran</w:t>
            </w:r>
          </w:p>
        </w:tc>
        <w:tc>
          <w:tcPr>
            <w:tcW w:w="2340" w:type="dxa"/>
            <w:tcMar>
              <w:top w:w="100" w:type="dxa"/>
              <w:left w:w="100" w:type="dxa"/>
              <w:bottom w:w="100" w:type="dxa"/>
              <w:right w:w="100" w:type="dxa"/>
            </w:tcMar>
          </w:tcPr>
          <w:p w14:paraId="4F70A50A" w14:textId="77777777" w:rsidR="00B534CA" w:rsidRDefault="00B55306">
            <w:pPr>
              <w:pStyle w:val="normal0"/>
            </w:pPr>
            <w:r>
              <w:t>7.193876</w:t>
            </w:r>
          </w:p>
        </w:tc>
        <w:tc>
          <w:tcPr>
            <w:tcW w:w="2340" w:type="dxa"/>
            <w:tcMar>
              <w:top w:w="100" w:type="dxa"/>
              <w:left w:w="100" w:type="dxa"/>
              <w:bottom w:w="100" w:type="dxa"/>
              <w:right w:w="100" w:type="dxa"/>
            </w:tcMar>
          </w:tcPr>
          <w:p w14:paraId="2F785770" w14:textId="77777777" w:rsidR="00B534CA" w:rsidRDefault="00B55306">
            <w:pPr>
              <w:pStyle w:val="normal0"/>
            </w:pPr>
            <w:r>
              <w:t>0.111216</w:t>
            </w:r>
          </w:p>
        </w:tc>
      </w:tr>
      <w:tr w:rsidR="00B534CA" w14:paraId="54F778C8" w14:textId="77777777">
        <w:tc>
          <w:tcPr>
            <w:tcW w:w="2340" w:type="dxa"/>
            <w:tcMar>
              <w:top w:w="100" w:type="dxa"/>
              <w:left w:w="100" w:type="dxa"/>
              <w:bottom w:w="100" w:type="dxa"/>
              <w:right w:w="100" w:type="dxa"/>
            </w:tcMar>
          </w:tcPr>
          <w:p w14:paraId="5D1EE9F6" w14:textId="77777777" w:rsidR="00B534CA" w:rsidRDefault="00B55306">
            <w:pPr>
              <w:pStyle w:val="normal0"/>
            </w:pPr>
            <w:r>
              <w:t>300M</w:t>
            </w:r>
          </w:p>
        </w:tc>
        <w:tc>
          <w:tcPr>
            <w:tcW w:w="2340" w:type="dxa"/>
            <w:tcMar>
              <w:top w:w="100" w:type="dxa"/>
              <w:left w:w="100" w:type="dxa"/>
              <w:bottom w:w="100" w:type="dxa"/>
              <w:right w:w="100" w:type="dxa"/>
            </w:tcMar>
          </w:tcPr>
          <w:p w14:paraId="06026B0C" w14:textId="77777777" w:rsidR="00B534CA" w:rsidRDefault="00B55306">
            <w:pPr>
              <w:pStyle w:val="normal0"/>
            </w:pPr>
            <w:r>
              <w:t>not ran</w:t>
            </w:r>
          </w:p>
        </w:tc>
        <w:tc>
          <w:tcPr>
            <w:tcW w:w="2340" w:type="dxa"/>
            <w:tcMar>
              <w:top w:w="100" w:type="dxa"/>
              <w:left w:w="100" w:type="dxa"/>
              <w:bottom w:w="100" w:type="dxa"/>
              <w:right w:w="100" w:type="dxa"/>
            </w:tcMar>
          </w:tcPr>
          <w:p w14:paraId="25D15552" w14:textId="77777777" w:rsidR="00B534CA" w:rsidRDefault="00B55306">
            <w:pPr>
              <w:pStyle w:val="normal0"/>
            </w:pPr>
            <w:r>
              <w:t>14.317272</w:t>
            </w:r>
          </w:p>
        </w:tc>
        <w:tc>
          <w:tcPr>
            <w:tcW w:w="2340" w:type="dxa"/>
            <w:tcMar>
              <w:top w:w="100" w:type="dxa"/>
              <w:left w:w="100" w:type="dxa"/>
              <w:bottom w:w="100" w:type="dxa"/>
              <w:right w:w="100" w:type="dxa"/>
            </w:tcMar>
          </w:tcPr>
          <w:p w14:paraId="6AC2F9D6" w14:textId="77777777" w:rsidR="00B534CA" w:rsidRDefault="00B55306">
            <w:pPr>
              <w:pStyle w:val="normal0"/>
            </w:pPr>
            <w:r>
              <w:t>0.209414</w:t>
            </w:r>
          </w:p>
        </w:tc>
      </w:tr>
    </w:tbl>
    <w:p w14:paraId="34E17C08" w14:textId="77777777" w:rsidR="00B534CA" w:rsidRDefault="00B534CA">
      <w:pPr>
        <w:pStyle w:val="normal0"/>
      </w:pPr>
    </w:p>
    <w:p w14:paraId="495FFD8C" w14:textId="77777777" w:rsidR="00B534CA" w:rsidRDefault="00B55306">
      <w:pPr>
        <w:pStyle w:val="normal0"/>
      </w:pPr>
      <w:r>
        <w:t xml:space="preserve">* - Tests for filesize of 19M and 38M was run three times. Each time the code ran faster with a file size of 38M than 19M.  </w:t>
      </w:r>
    </w:p>
    <w:sectPr w:rsidR="00B534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useFELayout/>
    <w:compatSetting w:name="compatibilityMode" w:uri="http://schemas.microsoft.com/office/word" w:val="14"/>
  </w:compat>
  <w:rsids>
    <w:rsidRoot w:val="00B534CA"/>
    <w:rsid w:val="00685EE5"/>
    <w:rsid w:val="00721F12"/>
    <w:rsid w:val="00B534CA"/>
    <w:rsid w:val="00B55306"/>
    <w:rsid w:val="00FD6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35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06"/>
  </w:style>
  <w:style w:type="paragraph" w:styleId="Heading1">
    <w:name w:val="heading 1"/>
    <w:basedOn w:val="normal0"/>
    <w:next w:val="normal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
    <w:next w:val="normal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530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pPr>
      <w:numPr>
        <w:ilvl w:val="1"/>
      </w:numPr>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B5530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306"/>
  </w:style>
  <w:style w:type="paragraph" w:styleId="Heading1">
    <w:name w:val="heading 1"/>
    <w:basedOn w:val="normal0"/>
    <w:next w:val="normal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
    <w:next w:val="normal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530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pPr>
      <w:numPr>
        <w:ilvl w:val="1"/>
      </w:numPr>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B5530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56571-4A78-6041-89EA-3FEE2F7E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603</Words>
  <Characters>3440</Characters>
  <Application>Microsoft Macintosh Word</Application>
  <DocSecurity>0</DocSecurity>
  <Lines>28</Lines>
  <Paragraphs>8</Paragraphs>
  <ScaleCrop>false</ScaleCrop>
  <Company>Continuum Analytics, Inc.</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praxes_Timing_Data .docx</dc:title>
  <cp:lastModifiedBy>Travis Oliphant</cp:lastModifiedBy>
  <cp:revision>3</cp:revision>
  <dcterms:created xsi:type="dcterms:W3CDTF">2014-07-17T05:14:00Z</dcterms:created>
  <dcterms:modified xsi:type="dcterms:W3CDTF">2014-07-17T06:28:00Z</dcterms:modified>
</cp:coreProperties>
</file>