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20F73" w14:textId="77777777" w:rsidR="00C97A6D" w:rsidRDefault="004670F3" w:rsidP="00C97A6D">
      <w:pPr>
        <w:spacing w:after="0"/>
        <w:jc w:val="center"/>
        <w:rPr>
          <w:rFonts w:cs="Times New Roman"/>
          <w:b/>
          <w:u w:val="single"/>
        </w:rPr>
      </w:pPr>
      <w:r w:rsidRPr="0021742B">
        <w:rPr>
          <w:rFonts w:cs="Times New Roman"/>
          <w:b/>
          <w:u w:val="single"/>
        </w:rPr>
        <w:t>Team Project Proposal</w:t>
      </w:r>
      <w:r w:rsidR="009A2D0F">
        <w:rPr>
          <w:rFonts w:cs="Times New Roman"/>
          <w:b/>
          <w:u w:val="single"/>
        </w:rPr>
        <w:t xml:space="preserve"> </w:t>
      </w:r>
    </w:p>
    <w:p w14:paraId="545E6CE7" w14:textId="669E0852" w:rsidR="004670F3" w:rsidRPr="0021742B" w:rsidRDefault="009A2D0F" w:rsidP="00C97A6D">
      <w:pPr>
        <w:spacing w:after="0"/>
        <w:jc w:val="center"/>
        <w:rPr>
          <w:rFonts w:cs="Times New Roman"/>
          <w:b/>
          <w:u w:val="single"/>
        </w:rPr>
      </w:pPr>
      <w:r w:rsidRPr="009A2D0F">
        <w:rPr>
          <w:rFonts w:cs="Times New Roman"/>
          <w:b/>
        </w:rPr>
        <w:t>(Group 12)</w:t>
      </w:r>
    </w:p>
    <w:p w14:paraId="545E6CE9" w14:textId="028B293C" w:rsidR="004670F3" w:rsidRDefault="004670F3" w:rsidP="00C97A6D">
      <w:pPr>
        <w:spacing w:after="0"/>
        <w:jc w:val="center"/>
        <w:rPr>
          <w:rFonts w:cs="Times New Roman"/>
          <w:b/>
          <w:u w:val="single"/>
        </w:rPr>
      </w:pPr>
      <w:r w:rsidRPr="0021742B">
        <w:rPr>
          <w:rFonts w:cs="Times New Roman"/>
          <w:b/>
          <w:u w:val="single"/>
        </w:rPr>
        <w:t>Data Mining the House sales prices</w:t>
      </w:r>
    </w:p>
    <w:p w14:paraId="2FB98C9C" w14:textId="77777777" w:rsidR="00C97A6D" w:rsidRPr="0021742B" w:rsidRDefault="00C97A6D" w:rsidP="00C97A6D">
      <w:pPr>
        <w:spacing w:after="0"/>
        <w:jc w:val="center"/>
        <w:rPr>
          <w:rFonts w:cs="Times New Roman"/>
          <w:b/>
          <w:u w:val="single"/>
        </w:rPr>
      </w:pPr>
      <w:bookmarkStart w:id="0" w:name="_GoBack"/>
      <w:bookmarkEnd w:id="0"/>
    </w:p>
    <w:p w14:paraId="34CEFA43" w14:textId="77777777" w:rsidR="00C97A6D" w:rsidRDefault="004670F3" w:rsidP="00C97A6D">
      <w:pPr>
        <w:spacing w:after="0"/>
        <w:rPr>
          <w:rFonts w:cs="Times New Roman"/>
          <w:b/>
          <w:u w:val="single"/>
        </w:rPr>
      </w:pPr>
      <w:r w:rsidRPr="0021742B">
        <w:rPr>
          <w:rFonts w:cs="Times New Roman"/>
          <w:b/>
          <w:u w:val="single"/>
        </w:rPr>
        <w:t>Objective:</w:t>
      </w:r>
    </w:p>
    <w:p w14:paraId="636EDD65" w14:textId="2F3053C5" w:rsidR="00C97A6D" w:rsidRDefault="003D40F6" w:rsidP="00C97A6D">
      <w:pPr>
        <w:spacing w:after="0"/>
        <w:rPr>
          <w:rFonts w:cs="Times New Roman"/>
          <w:b/>
          <w:u w:val="single"/>
        </w:rPr>
      </w:pPr>
      <w:r>
        <w:rPr>
          <w:rFonts w:cs="Times New Roman"/>
        </w:rPr>
        <w:t xml:space="preserve">We will be using the King county, USA dataset for predictive analytics using Enterprise SAS Miner. </w:t>
      </w:r>
      <w:r w:rsidRPr="003D40F6">
        <w:rPr>
          <w:rFonts w:cs="Times New Roman"/>
          <w:bCs/>
        </w:rPr>
        <w:t>King County</w:t>
      </w:r>
      <w:r w:rsidRPr="003D40F6">
        <w:rPr>
          <w:rFonts w:cs="Times New Roman"/>
        </w:rPr>
        <w:t> is a </w:t>
      </w:r>
      <w:hyperlink r:id="rId6" w:tooltip="County (United States)" w:history="1">
        <w:r w:rsidRPr="003D40F6">
          <w:rPr>
            <w:rStyle w:val="Hyperlink"/>
            <w:rFonts w:cs="Times New Roman"/>
            <w:color w:val="auto"/>
            <w:u w:val="none"/>
          </w:rPr>
          <w:t>county</w:t>
        </w:r>
      </w:hyperlink>
      <w:r w:rsidRPr="003D40F6">
        <w:rPr>
          <w:rFonts w:cs="Times New Roman"/>
        </w:rPr>
        <w:t> located in the </w:t>
      </w:r>
      <w:hyperlink r:id="rId7" w:tooltip="U.S. state" w:history="1">
        <w:r w:rsidRPr="003D40F6">
          <w:rPr>
            <w:rStyle w:val="Hyperlink"/>
            <w:rFonts w:cs="Times New Roman"/>
            <w:color w:val="auto"/>
            <w:u w:val="none"/>
          </w:rPr>
          <w:t>state</w:t>
        </w:r>
      </w:hyperlink>
      <w:r w:rsidRPr="003D40F6">
        <w:rPr>
          <w:rFonts w:cs="Times New Roman"/>
        </w:rPr>
        <w:t xml:space="preserve"> of Washington. </w:t>
      </w:r>
      <w:r>
        <w:rPr>
          <w:rFonts w:cs="Times New Roman"/>
        </w:rPr>
        <w:t xml:space="preserve"> </w:t>
      </w:r>
      <w:r w:rsidRPr="003D40F6">
        <w:rPr>
          <w:rFonts w:cs="Times New Roman"/>
        </w:rPr>
        <w:t xml:space="preserve">King is the most populous county in Washington, and the 13th-most populous in the United States. </w:t>
      </w:r>
      <w:r w:rsidR="00DF47EB" w:rsidRPr="00DF47EB">
        <w:rPr>
          <w:rFonts w:cs="Times New Roman"/>
        </w:rPr>
        <w:t>As of the </w:t>
      </w:r>
      <w:hyperlink r:id="rId8" w:tooltip="2010 United States Census" w:history="1">
        <w:r w:rsidR="00DF47EB" w:rsidRPr="00DF47EB">
          <w:rPr>
            <w:rStyle w:val="Hyperlink"/>
            <w:rFonts w:cs="Times New Roman"/>
            <w:color w:val="auto"/>
          </w:rPr>
          <w:t>2010 United States Census</w:t>
        </w:r>
      </w:hyperlink>
      <w:r w:rsidR="00DF47EB" w:rsidRPr="00DF47EB">
        <w:rPr>
          <w:rFonts w:cs="Times New Roman"/>
        </w:rPr>
        <w:t>,</w:t>
      </w:r>
      <w:r w:rsidR="00DF47EB">
        <w:rPr>
          <w:rFonts w:cs="Times New Roman"/>
        </w:rPr>
        <w:t xml:space="preserve"> t</w:t>
      </w:r>
      <w:r w:rsidR="00DF47EB" w:rsidRPr="00DF47EB">
        <w:rPr>
          <w:rFonts w:cs="Times New Roman"/>
        </w:rPr>
        <w:t>here were 851,261 housing units at an average density of 402.4 per square mile (155.4/km</w:t>
      </w:r>
      <w:r w:rsidR="00DF47EB" w:rsidRPr="00DF47EB">
        <w:rPr>
          <w:rFonts w:cs="Times New Roman"/>
          <w:vertAlign w:val="superscript"/>
        </w:rPr>
        <w:t>2</w:t>
      </w:r>
      <w:r w:rsidR="00DF47EB" w:rsidRPr="00DF47EB">
        <w:rPr>
          <w:rFonts w:cs="Times New Roman"/>
        </w:rPr>
        <w:t>).</w:t>
      </w:r>
      <w:hyperlink r:id="rId9" w:anchor="cite_note-census-density-22" w:history="1">
        <w:r w:rsidR="00DF47EB" w:rsidRPr="00DF47EB">
          <w:rPr>
            <w:rStyle w:val="Hyperlink"/>
            <w:rFonts w:cs="Times New Roman"/>
            <w:vertAlign w:val="superscript"/>
          </w:rPr>
          <w:t>[22]</w:t>
        </w:r>
      </w:hyperlink>
      <w:r w:rsidR="00DF47EB" w:rsidRPr="00DF47EB">
        <w:rPr>
          <w:rFonts w:cs="Times New Roman"/>
        </w:rPr>
        <w:t> </w:t>
      </w:r>
      <w:r w:rsidR="004670F3" w:rsidRPr="0021742B">
        <w:rPr>
          <w:rFonts w:cs="Times New Roman"/>
        </w:rPr>
        <w:t xml:space="preserve">The goal of our project is to enable us to study and evaluate </w:t>
      </w:r>
      <w:r w:rsidR="00F976DE" w:rsidRPr="0021742B">
        <w:rPr>
          <w:rFonts w:cs="Times New Roman"/>
        </w:rPr>
        <w:t>the variation of price</w:t>
      </w:r>
      <w:r w:rsidR="0021742B" w:rsidRPr="0021742B">
        <w:rPr>
          <w:rFonts w:cs="Times New Roman"/>
        </w:rPr>
        <w:t xml:space="preserve"> </w:t>
      </w:r>
      <w:r w:rsidR="00F976DE" w:rsidRPr="0021742B">
        <w:rPr>
          <w:rFonts w:cs="Times New Roman"/>
        </w:rPr>
        <w:t xml:space="preserve">of a house </w:t>
      </w:r>
      <w:r>
        <w:rPr>
          <w:rFonts w:cs="Times New Roman"/>
        </w:rPr>
        <w:t xml:space="preserve">in King County </w:t>
      </w:r>
      <w:r w:rsidR="00F976DE" w:rsidRPr="0021742B">
        <w:rPr>
          <w:rFonts w:cs="Times New Roman"/>
        </w:rPr>
        <w:t>based on the different house features</w:t>
      </w:r>
      <w:r>
        <w:rPr>
          <w:rFonts w:cs="Times New Roman"/>
        </w:rPr>
        <w:t>.</w:t>
      </w:r>
    </w:p>
    <w:p w14:paraId="545E6CEC" w14:textId="7B7F7315" w:rsidR="002A1A80" w:rsidRPr="003632FE" w:rsidRDefault="004670F3" w:rsidP="00C97A6D">
      <w:pPr>
        <w:spacing w:after="0"/>
        <w:rPr>
          <w:rFonts w:cs="Times New Roman"/>
          <w:b/>
          <w:u w:val="single"/>
        </w:rPr>
      </w:pPr>
      <w:r w:rsidRPr="003632FE">
        <w:rPr>
          <w:rFonts w:cs="Times New Roman"/>
          <w:b/>
          <w:u w:val="single"/>
        </w:rPr>
        <w:t>Business Objective:</w:t>
      </w:r>
    </w:p>
    <w:p w14:paraId="545E6CED" w14:textId="77777777" w:rsidR="004670F3" w:rsidRPr="0021742B" w:rsidRDefault="00F976DE" w:rsidP="00C97A6D">
      <w:pPr>
        <w:spacing w:after="0"/>
        <w:rPr>
          <w:rFonts w:cs="Times New Roman"/>
          <w:b/>
        </w:rPr>
      </w:pPr>
      <w:r w:rsidRPr="0021742B">
        <w:rPr>
          <w:rFonts w:cs="Times New Roman"/>
        </w:rPr>
        <w:t>Results from this</w:t>
      </w:r>
      <w:r w:rsidR="00DF47EB">
        <w:rPr>
          <w:rFonts w:cs="Times New Roman"/>
        </w:rPr>
        <w:t xml:space="preserve"> study</w:t>
      </w:r>
      <w:r w:rsidRPr="0021742B">
        <w:rPr>
          <w:rFonts w:cs="Times New Roman"/>
        </w:rPr>
        <w:t xml:space="preserve"> can be used </w:t>
      </w:r>
      <w:r w:rsidR="00174906">
        <w:rPr>
          <w:rFonts w:cs="Times New Roman"/>
        </w:rPr>
        <w:t>to</w:t>
      </w:r>
      <w:r w:rsidRPr="0021742B">
        <w:rPr>
          <w:rFonts w:cs="Times New Roman"/>
        </w:rPr>
        <w:t xml:space="preserve"> predict</w:t>
      </w:r>
      <w:r w:rsidR="00CC6531" w:rsidRPr="0021742B">
        <w:rPr>
          <w:rFonts w:cs="Times New Roman"/>
        </w:rPr>
        <w:t xml:space="preserve"> the </w:t>
      </w:r>
      <w:r w:rsidRPr="0021742B">
        <w:rPr>
          <w:rFonts w:cs="Times New Roman"/>
        </w:rPr>
        <w:t>future pricing</w:t>
      </w:r>
      <w:r w:rsidR="00DF47EB">
        <w:rPr>
          <w:rFonts w:cs="Times New Roman"/>
        </w:rPr>
        <w:t xml:space="preserve"> of houses</w:t>
      </w:r>
      <w:r w:rsidRPr="0021742B">
        <w:rPr>
          <w:rFonts w:cs="Times New Roman"/>
        </w:rPr>
        <w:t xml:space="preserve"> based on the </w:t>
      </w:r>
      <w:r w:rsidR="00DF47EB">
        <w:rPr>
          <w:rFonts w:cs="Times New Roman"/>
        </w:rPr>
        <w:t>current</w:t>
      </w:r>
      <w:r w:rsidRPr="0021742B">
        <w:rPr>
          <w:rFonts w:cs="Times New Roman"/>
        </w:rPr>
        <w:t xml:space="preserve"> trends</w:t>
      </w:r>
      <w:r w:rsidR="00DF47EB">
        <w:rPr>
          <w:rFonts w:cs="Times New Roman"/>
        </w:rPr>
        <w:t>.</w:t>
      </w:r>
    </w:p>
    <w:p w14:paraId="545E6CEE" w14:textId="77777777" w:rsidR="004670F3" w:rsidRPr="003632FE" w:rsidRDefault="004670F3" w:rsidP="00C97A6D">
      <w:pPr>
        <w:spacing w:after="0"/>
        <w:rPr>
          <w:rFonts w:cs="Times New Roman"/>
          <w:b/>
          <w:u w:val="single"/>
        </w:rPr>
      </w:pPr>
      <w:r w:rsidRPr="003632FE">
        <w:rPr>
          <w:rFonts w:cs="Times New Roman"/>
          <w:b/>
          <w:u w:val="single"/>
        </w:rPr>
        <w:t>Data Set:</w:t>
      </w:r>
    </w:p>
    <w:p w14:paraId="545E6CEF" w14:textId="77777777" w:rsidR="004670F3" w:rsidRPr="0021742B" w:rsidRDefault="004670F3" w:rsidP="00C97A6D">
      <w:pPr>
        <w:spacing w:after="0"/>
        <w:rPr>
          <w:rFonts w:cs="Times New Roman"/>
        </w:rPr>
      </w:pPr>
      <w:r w:rsidRPr="0021742B">
        <w:rPr>
          <w:rFonts w:cs="Times New Roman"/>
        </w:rPr>
        <w:t>Our project uses second-hand data retrieved from</w:t>
      </w:r>
      <w:r w:rsidRPr="0021742B">
        <w:rPr>
          <w:rFonts w:cs="Times New Roman"/>
          <w:b/>
        </w:rPr>
        <w:t xml:space="preserve"> </w:t>
      </w:r>
      <w:hyperlink r:id="rId10" w:history="1">
        <w:r w:rsidRPr="0021742B">
          <w:rPr>
            <w:rStyle w:val="Hyperlink"/>
            <w:rFonts w:cs="Times New Roman"/>
          </w:rPr>
          <w:t>Kaggle</w:t>
        </w:r>
      </w:hyperlink>
      <w:r w:rsidRPr="0021742B">
        <w:rPr>
          <w:rFonts w:cs="Times New Roman"/>
          <w:b/>
        </w:rPr>
        <w:t xml:space="preserve">. </w:t>
      </w:r>
      <w:r w:rsidRPr="0021742B">
        <w:rPr>
          <w:rFonts w:cs="Times New Roman"/>
        </w:rPr>
        <w:t xml:space="preserve">This dataset encapsulates a </w:t>
      </w:r>
      <w:r w:rsidR="00CC6531" w:rsidRPr="0021742B">
        <w:rPr>
          <w:rFonts w:cs="Times New Roman"/>
        </w:rPr>
        <w:t xml:space="preserve">varied set of variables which </w:t>
      </w:r>
      <w:r w:rsidR="0021742B" w:rsidRPr="0021742B">
        <w:rPr>
          <w:rFonts w:cs="Times New Roman"/>
        </w:rPr>
        <w:t>play</w:t>
      </w:r>
      <w:r w:rsidR="00CC6531" w:rsidRPr="0021742B">
        <w:rPr>
          <w:rFonts w:cs="Times New Roman"/>
        </w:rPr>
        <w:t xml:space="preserve"> a </w:t>
      </w:r>
      <w:r w:rsidR="0021742B" w:rsidRPr="0021742B">
        <w:rPr>
          <w:rFonts w:cs="Times New Roman"/>
        </w:rPr>
        <w:t xml:space="preserve">major </w:t>
      </w:r>
      <w:r w:rsidR="00CC6531" w:rsidRPr="0021742B">
        <w:rPr>
          <w:rFonts w:cs="Times New Roman"/>
        </w:rPr>
        <w:t xml:space="preserve">role in defining the actual price of the house. </w:t>
      </w:r>
      <w:r w:rsidR="002A1A80" w:rsidRPr="0021742B">
        <w:rPr>
          <w:rFonts w:cs="Times New Roman"/>
        </w:rPr>
        <w:t>This dataset contains house s</w:t>
      </w:r>
      <w:r w:rsidR="00CC6531" w:rsidRPr="0021742B">
        <w:rPr>
          <w:rFonts w:cs="Times New Roman"/>
        </w:rPr>
        <w:t xml:space="preserve">ale prices for </w:t>
      </w:r>
      <w:r w:rsidR="002A1A80" w:rsidRPr="0021742B">
        <w:rPr>
          <w:rFonts w:cs="Times New Roman"/>
        </w:rPr>
        <w:t>homes sold between May 2014 and May 2015</w:t>
      </w:r>
      <w:r w:rsidR="00CC6531" w:rsidRPr="0021742B">
        <w:rPr>
          <w:rFonts w:cs="Times New Roman"/>
        </w:rPr>
        <w:t xml:space="preserve"> in King County, USA.</w:t>
      </w:r>
      <w:r w:rsidR="00625C84" w:rsidRPr="0021742B">
        <w:rPr>
          <w:rFonts w:cs="Times New Roman"/>
        </w:rPr>
        <w:t xml:space="preserve"> </w:t>
      </w:r>
      <w:r w:rsidR="0021742B" w:rsidRPr="0021742B">
        <w:rPr>
          <w:rFonts w:cs="Times New Roman"/>
        </w:rPr>
        <w:t xml:space="preserve">In all, it </w:t>
      </w:r>
      <w:r w:rsidR="00625C84" w:rsidRPr="0021742B">
        <w:rPr>
          <w:rFonts w:cs="Times New Roman"/>
        </w:rPr>
        <w:t xml:space="preserve">contains </w:t>
      </w:r>
      <w:r w:rsidR="0021742B" w:rsidRPr="0021742B">
        <w:rPr>
          <w:rFonts w:cs="Times New Roman"/>
        </w:rPr>
        <w:t>19</w:t>
      </w:r>
      <w:r w:rsidR="002A1A80" w:rsidRPr="0021742B">
        <w:rPr>
          <w:rFonts w:cs="Times New Roman"/>
        </w:rPr>
        <w:t xml:space="preserve"> house features plus the price and the id columns, along with 21613 observations</w:t>
      </w:r>
      <w:r w:rsidR="002A1A80" w:rsidRPr="0021742B">
        <w:rPr>
          <w:rFonts w:cs="Arial"/>
          <w:shd w:val="clear" w:color="auto" w:fill="FFFFFF"/>
        </w:rPr>
        <w:t>.</w:t>
      </w:r>
      <w:r w:rsidRPr="0021742B">
        <w:rPr>
          <w:rFonts w:cs="Times New Roman"/>
        </w:rPr>
        <w:t xml:space="preserve"> </w:t>
      </w:r>
    </w:p>
    <w:p w14:paraId="545E6CF0" w14:textId="77777777" w:rsidR="004670F3" w:rsidRPr="003632FE" w:rsidRDefault="004670F3" w:rsidP="00C97A6D">
      <w:pPr>
        <w:spacing w:after="0"/>
        <w:rPr>
          <w:rFonts w:cs="Times New Roman"/>
          <w:b/>
          <w:u w:val="single"/>
        </w:rPr>
      </w:pPr>
      <w:r w:rsidRPr="003632FE">
        <w:rPr>
          <w:rFonts w:cs="Times New Roman"/>
          <w:b/>
          <w:u w:val="single"/>
        </w:rPr>
        <w:t>Data Mining Technique:</w:t>
      </w:r>
    </w:p>
    <w:p w14:paraId="545E6CF1" w14:textId="4E606565" w:rsidR="0021742B" w:rsidRDefault="0021742B" w:rsidP="00C97A6D">
      <w:pPr>
        <w:spacing w:after="0"/>
        <w:jc w:val="both"/>
        <w:rPr>
          <w:rFonts w:cs="Times New Roman"/>
        </w:rPr>
      </w:pPr>
      <w:r w:rsidRPr="0021742B">
        <w:rPr>
          <w:rFonts w:cs="Times New Roman"/>
        </w:rPr>
        <w:t>In our dataset</w:t>
      </w:r>
      <w:r>
        <w:rPr>
          <w:rFonts w:cs="Times New Roman"/>
        </w:rPr>
        <w:t>, initially data cleaning will be performed t</w:t>
      </w:r>
      <w:r w:rsidR="00CC6D8E">
        <w:rPr>
          <w:rFonts w:cs="Times New Roman"/>
        </w:rPr>
        <w:t>o replace/remove missing values;</w:t>
      </w:r>
      <w:r>
        <w:rPr>
          <w:rFonts w:cs="Times New Roman"/>
        </w:rPr>
        <w:t xml:space="preserve"> moving further with understanding the importance of missing values in some of the variables.</w:t>
      </w:r>
      <w:r w:rsidR="00CC6D8E">
        <w:rPr>
          <w:rFonts w:cs="Times New Roman"/>
        </w:rPr>
        <w:t xml:space="preserve"> Besides </w:t>
      </w:r>
      <w:r w:rsidR="00A64796">
        <w:rPr>
          <w:rFonts w:cs="Times New Roman"/>
        </w:rPr>
        <w:t>that,</w:t>
      </w:r>
      <w:r w:rsidR="00CC6D8E">
        <w:rPr>
          <w:rFonts w:cs="Times New Roman"/>
        </w:rPr>
        <w:t xml:space="preserve"> we would like to perform Market Basket analysis and Cluster Segmentation on the dataset. </w:t>
      </w:r>
      <w:r w:rsidR="00DF47EB">
        <w:rPr>
          <w:rFonts w:cs="Times New Roman"/>
        </w:rPr>
        <w:t xml:space="preserve"> </w:t>
      </w:r>
      <w:r>
        <w:rPr>
          <w:rFonts w:cs="Times New Roman"/>
        </w:rPr>
        <w:t>Furthermore,</w:t>
      </w:r>
      <w:r w:rsidR="00DF47EB">
        <w:rPr>
          <w:rFonts w:cs="Times New Roman"/>
        </w:rPr>
        <w:t xml:space="preserve"> we</w:t>
      </w:r>
      <w:r w:rsidRPr="0021742B">
        <w:rPr>
          <w:rFonts w:cs="Times New Roman"/>
        </w:rPr>
        <w:t xml:space="preserve"> would classify the target variable using Logistic Regression, decision trees and gradient boosting to determine the category of output variable. We would also like to use techniques such as Neural networks and Random forests to build an ensemble model. </w:t>
      </w:r>
    </w:p>
    <w:p w14:paraId="7F617A1D" w14:textId="77777777" w:rsidR="00C97A6D" w:rsidRDefault="004670F3" w:rsidP="00C97A6D">
      <w:pPr>
        <w:spacing w:after="0"/>
      </w:pPr>
      <w:r w:rsidRPr="003632FE">
        <w:rPr>
          <w:rFonts w:cs="Times New Roman"/>
          <w:b/>
          <w:u w:val="single"/>
        </w:rPr>
        <w:t>List of Variables:</w:t>
      </w:r>
      <w:r w:rsidR="00C97A6D" w:rsidRPr="00C97A6D">
        <w:t xml:space="preserve"> </w:t>
      </w:r>
    </w:p>
    <w:p w14:paraId="5C634013" w14:textId="0A087C09" w:rsidR="00C97A6D" w:rsidRDefault="00C97A6D" w:rsidP="00C97A6D">
      <w:pPr>
        <w:spacing w:after="0"/>
        <w:rPr>
          <w:rFonts w:cs="Times New Roman"/>
          <w:b/>
          <w:u w:val="single"/>
        </w:rPr>
      </w:pPr>
      <w:r>
        <w:object w:dxaOrig="1504" w:dyaOrig="982" w14:anchorId="61A2CA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9.5pt;height:46pt" o:ole="">
            <v:imagedata r:id="rId11" o:title=""/>
          </v:shape>
          <o:OLEObject Type="Embed" ProgID="Excel.Sheet.12" ShapeID="_x0000_i1029" DrawAspect="Icon" ObjectID="_1567581629" r:id="rId12"/>
        </w:object>
      </w:r>
    </w:p>
    <w:p w14:paraId="6D5BA3B5" w14:textId="77777777" w:rsidR="00C97A6D" w:rsidRDefault="00C97A6D" w:rsidP="00C97A6D">
      <w:pPr>
        <w:spacing w:after="0"/>
        <w:rPr>
          <w:rFonts w:cs="Times New Roman"/>
          <w:b/>
        </w:rPr>
      </w:pPr>
    </w:p>
    <w:p w14:paraId="545E6CF4" w14:textId="65078A90" w:rsidR="004670F3" w:rsidRPr="005719E6" w:rsidRDefault="004670F3" w:rsidP="00C97A6D">
      <w:pPr>
        <w:spacing w:after="0"/>
        <w:rPr>
          <w:rFonts w:cs="Times New Roman"/>
          <w:b/>
          <w:u w:val="single"/>
        </w:rPr>
      </w:pPr>
      <w:r w:rsidRPr="0021742B">
        <w:rPr>
          <w:rFonts w:cs="Times New Roman"/>
          <w:b/>
        </w:rPr>
        <w:t>High Level Data Summary:</w:t>
      </w:r>
    </w:p>
    <w:p w14:paraId="545E6CF5" w14:textId="77777777" w:rsidR="00DF47EB" w:rsidRPr="00DF47EB" w:rsidRDefault="00DF47EB" w:rsidP="00C97A6D">
      <w:pPr>
        <w:pStyle w:val="ListParagraph"/>
        <w:numPr>
          <w:ilvl w:val="0"/>
          <w:numId w:val="3"/>
        </w:numPr>
        <w:spacing w:after="0" w:line="240" w:lineRule="auto"/>
        <w:rPr>
          <w:rFonts w:cs="Times New Roman"/>
        </w:rPr>
      </w:pPr>
      <w:r>
        <w:rPr>
          <w:rFonts w:cs="Times New Roman"/>
        </w:rPr>
        <w:t xml:space="preserve">Data observations in the dataset    : </w:t>
      </w:r>
      <w:r w:rsidR="00625C84" w:rsidRPr="00DF47EB">
        <w:rPr>
          <w:rFonts w:cs="Times New Roman"/>
        </w:rPr>
        <w:t xml:space="preserve">           </w:t>
      </w:r>
      <w:r w:rsidR="00174906" w:rsidRPr="00DF47EB">
        <w:rPr>
          <w:rFonts w:cs="Times New Roman"/>
        </w:rPr>
        <w:t>21613</w:t>
      </w:r>
    </w:p>
    <w:p w14:paraId="545E6CF6" w14:textId="77777777" w:rsidR="004670F3" w:rsidRPr="00DF47EB" w:rsidRDefault="00DF47EB" w:rsidP="00C97A6D">
      <w:pPr>
        <w:pStyle w:val="ListParagraph"/>
        <w:numPr>
          <w:ilvl w:val="0"/>
          <w:numId w:val="3"/>
        </w:numPr>
        <w:spacing w:after="0" w:line="240" w:lineRule="auto"/>
        <w:rPr>
          <w:rFonts w:cs="Times New Roman"/>
        </w:rPr>
      </w:pPr>
      <w:r>
        <w:rPr>
          <w:rFonts w:cs="Times New Roman"/>
        </w:rPr>
        <w:t xml:space="preserve">Binary variables    </w:t>
      </w:r>
      <w:r w:rsidR="00174906" w:rsidRPr="00DF47EB">
        <w:rPr>
          <w:rFonts w:cs="Times New Roman"/>
        </w:rPr>
        <w:tab/>
      </w:r>
      <w:r w:rsidR="00174906" w:rsidRPr="00DF47EB">
        <w:rPr>
          <w:rFonts w:cs="Times New Roman"/>
        </w:rPr>
        <w:tab/>
      </w:r>
      <w:r w:rsidR="00174906" w:rsidRPr="00DF47EB">
        <w:rPr>
          <w:rFonts w:cs="Times New Roman"/>
        </w:rPr>
        <w:tab/>
      </w:r>
      <w:r>
        <w:rPr>
          <w:rFonts w:cs="Times New Roman"/>
        </w:rPr>
        <w:t xml:space="preserve">  :</w:t>
      </w:r>
      <w:r w:rsidR="00174906" w:rsidRPr="00DF47EB">
        <w:rPr>
          <w:rFonts w:cs="Times New Roman"/>
        </w:rPr>
        <w:tab/>
      </w:r>
      <w:r>
        <w:rPr>
          <w:rFonts w:cs="Times New Roman"/>
        </w:rPr>
        <w:t xml:space="preserve">   </w:t>
      </w:r>
      <w:r w:rsidR="003632FE" w:rsidRPr="00DF47EB">
        <w:rPr>
          <w:rFonts w:cs="Times New Roman"/>
        </w:rPr>
        <w:t>1</w:t>
      </w:r>
    </w:p>
    <w:p w14:paraId="545E6CF7" w14:textId="77777777" w:rsidR="004670F3" w:rsidRPr="00DF47EB" w:rsidRDefault="00DF47EB" w:rsidP="00C97A6D">
      <w:pPr>
        <w:pStyle w:val="ListParagraph"/>
        <w:numPr>
          <w:ilvl w:val="0"/>
          <w:numId w:val="3"/>
        </w:numPr>
        <w:spacing w:after="0" w:line="240" w:lineRule="auto"/>
        <w:rPr>
          <w:rFonts w:cs="Times New Roman"/>
        </w:rPr>
      </w:pPr>
      <w:r>
        <w:rPr>
          <w:rFonts w:cs="Times New Roman"/>
        </w:rPr>
        <w:t>Nominal variables</w:t>
      </w:r>
      <w:r>
        <w:rPr>
          <w:rFonts w:cs="Times New Roman"/>
        </w:rPr>
        <w:tab/>
      </w:r>
      <w:r>
        <w:rPr>
          <w:rFonts w:cs="Times New Roman"/>
        </w:rPr>
        <w:tab/>
      </w:r>
      <w:r>
        <w:rPr>
          <w:rFonts w:cs="Times New Roman"/>
        </w:rPr>
        <w:tab/>
        <w:t xml:space="preserve">  :            </w:t>
      </w:r>
      <w:r w:rsidR="005719E6">
        <w:rPr>
          <w:rFonts w:cs="Times New Roman"/>
        </w:rPr>
        <w:t>5</w:t>
      </w:r>
    </w:p>
    <w:p w14:paraId="545E6CF8" w14:textId="77777777" w:rsidR="004670F3" w:rsidRPr="00DF47EB" w:rsidRDefault="00DF47EB" w:rsidP="00C97A6D">
      <w:pPr>
        <w:pStyle w:val="ListParagraph"/>
        <w:numPr>
          <w:ilvl w:val="0"/>
          <w:numId w:val="3"/>
        </w:numPr>
        <w:spacing w:after="0" w:line="240" w:lineRule="auto"/>
        <w:rPr>
          <w:rFonts w:cs="Times New Roman"/>
        </w:rPr>
      </w:pPr>
      <w:r>
        <w:rPr>
          <w:rFonts w:cs="Times New Roman"/>
        </w:rPr>
        <w:t xml:space="preserve">Interval variables        </w:t>
      </w:r>
      <w:r>
        <w:rPr>
          <w:rFonts w:cs="Times New Roman"/>
        </w:rPr>
        <w:tab/>
      </w:r>
      <w:r>
        <w:rPr>
          <w:rFonts w:cs="Times New Roman"/>
        </w:rPr>
        <w:tab/>
        <w:t xml:space="preserve">  :</w:t>
      </w:r>
      <w:r w:rsidR="005719E6">
        <w:rPr>
          <w:rFonts w:cs="Times New Roman"/>
        </w:rPr>
        <w:tab/>
        <w:t xml:space="preserve">   15</w:t>
      </w:r>
      <w:r>
        <w:rPr>
          <w:rFonts w:cs="Times New Roman"/>
        </w:rPr>
        <w:tab/>
      </w:r>
      <w:r>
        <w:rPr>
          <w:rFonts w:cs="Times New Roman"/>
        </w:rPr>
        <w:tab/>
      </w:r>
    </w:p>
    <w:sectPr w:rsidR="004670F3" w:rsidRPr="00DF47EB" w:rsidSect="00B72DB8">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257B8"/>
    <w:multiLevelType w:val="hybridMultilevel"/>
    <w:tmpl w:val="E3A24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D3531"/>
    <w:multiLevelType w:val="hybridMultilevel"/>
    <w:tmpl w:val="D1AE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20213"/>
    <w:multiLevelType w:val="hybridMultilevel"/>
    <w:tmpl w:val="80CA53A8"/>
    <w:lvl w:ilvl="0" w:tplc="AD121E5C">
      <w:start w:val="1"/>
      <w:numFmt w:val="bullet"/>
      <w:lvlText w:val=""/>
      <w:lvlJc w:val="left"/>
      <w:pPr>
        <w:tabs>
          <w:tab w:val="num" w:pos="720"/>
        </w:tabs>
        <w:ind w:left="720" w:hanging="360"/>
      </w:pPr>
      <w:rPr>
        <w:rFonts w:ascii="Wingdings" w:hAnsi="Wingdings" w:hint="default"/>
      </w:rPr>
    </w:lvl>
    <w:lvl w:ilvl="1" w:tplc="0BF63010" w:tentative="1">
      <w:start w:val="1"/>
      <w:numFmt w:val="bullet"/>
      <w:lvlText w:val=""/>
      <w:lvlJc w:val="left"/>
      <w:pPr>
        <w:tabs>
          <w:tab w:val="num" w:pos="1440"/>
        </w:tabs>
        <w:ind w:left="1440" w:hanging="360"/>
      </w:pPr>
      <w:rPr>
        <w:rFonts w:ascii="Wingdings" w:hAnsi="Wingdings" w:hint="default"/>
      </w:rPr>
    </w:lvl>
    <w:lvl w:ilvl="2" w:tplc="2C88AB32" w:tentative="1">
      <w:start w:val="1"/>
      <w:numFmt w:val="bullet"/>
      <w:lvlText w:val=""/>
      <w:lvlJc w:val="left"/>
      <w:pPr>
        <w:tabs>
          <w:tab w:val="num" w:pos="2160"/>
        </w:tabs>
        <w:ind w:left="2160" w:hanging="360"/>
      </w:pPr>
      <w:rPr>
        <w:rFonts w:ascii="Wingdings" w:hAnsi="Wingdings" w:hint="default"/>
      </w:rPr>
    </w:lvl>
    <w:lvl w:ilvl="3" w:tplc="2D5ED4AA" w:tentative="1">
      <w:start w:val="1"/>
      <w:numFmt w:val="bullet"/>
      <w:lvlText w:val=""/>
      <w:lvlJc w:val="left"/>
      <w:pPr>
        <w:tabs>
          <w:tab w:val="num" w:pos="2880"/>
        </w:tabs>
        <w:ind w:left="2880" w:hanging="360"/>
      </w:pPr>
      <w:rPr>
        <w:rFonts w:ascii="Wingdings" w:hAnsi="Wingdings" w:hint="default"/>
      </w:rPr>
    </w:lvl>
    <w:lvl w:ilvl="4" w:tplc="28409C9E" w:tentative="1">
      <w:start w:val="1"/>
      <w:numFmt w:val="bullet"/>
      <w:lvlText w:val=""/>
      <w:lvlJc w:val="left"/>
      <w:pPr>
        <w:tabs>
          <w:tab w:val="num" w:pos="3600"/>
        </w:tabs>
        <w:ind w:left="3600" w:hanging="360"/>
      </w:pPr>
      <w:rPr>
        <w:rFonts w:ascii="Wingdings" w:hAnsi="Wingdings" w:hint="default"/>
      </w:rPr>
    </w:lvl>
    <w:lvl w:ilvl="5" w:tplc="C986C504" w:tentative="1">
      <w:start w:val="1"/>
      <w:numFmt w:val="bullet"/>
      <w:lvlText w:val=""/>
      <w:lvlJc w:val="left"/>
      <w:pPr>
        <w:tabs>
          <w:tab w:val="num" w:pos="4320"/>
        </w:tabs>
        <w:ind w:left="4320" w:hanging="360"/>
      </w:pPr>
      <w:rPr>
        <w:rFonts w:ascii="Wingdings" w:hAnsi="Wingdings" w:hint="default"/>
      </w:rPr>
    </w:lvl>
    <w:lvl w:ilvl="6" w:tplc="CAACCD0C" w:tentative="1">
      <w:start w:val="1"/>
      <w:numFmt w:val="bullet"/>
      <w:lvlText w:val=""/>
      <w:lvlJc w:val="left"/>
      <w:pPr>
        <w:tabs>
          <w:tab w:val="num" w:pos="5040"/>
        </w:tabs>
        <w:ind w:left="5040" w:hanging="360"/>
      </w:pPr>
      <w:rPr>
        <w:rFonts w:ascii="Wingdings" w:hAnsi="Wingdings" w:hint="default"/>
      </w:rPr>
    </w:lvl>
    <w:lvl w:ilvl="7" w:tplc="CCAA2706" w:tentative="1">
      <w:start w:val="1"/>
      <w:numFmt w:val="bullet"/>
      <w:lvlText w:val=""/>
      <w:lvlJc w:val="left"/>
      <w:pPr>
        <w:tabs>
          <w:tab w:val="num" w:pos="5760"/>
        </w:tabs>
        <w:ind w:left="5760" w:hanging="360"/>
      </w:pPr>
      <w:rPr>
        <w:rFonts w:ascii="Wingdings" w:hAnsi="Wingdings" w:hint="default"/>
      </w:rPr>
    </w:lvl>
    <w:lvl w:ilvl="8" w:tplc="692A034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0F3"/>
    <w:rsid w:val="00174906"/>
    <w:rsid w:val="0021742B"/>
    <w:rsid w:val="002A1A80"/>
    <w:rsid w:val="003632FE"/>
    <w:rsid w:val="003D40F6"/>
    <w:rsid w:val="004670F3"/>
    <w:rsid w:val="00483099"/>
    <w:rsid w:val="00544D4D"/>
    <w:rsid w:val="005719E6"/>
    <w:rsid w:val="005E6A22"/>
    <w:rsid w:val="00625C84"/>
    <w:rsid w:val="00690578"/>
    <w:rsid w:val="007A60FC"/>
    <w:rsid w:val="00961E8D"/>
    <w:rsid w:val="00984D61"/>
    <w:rsid w:val="009A2D0F"/>
    <w:rsid w:val="00A64796"/>
    <w:rsid w:val="00B72DB8"/>
    <w:rsid w:val="00C97A6D"/>
    <w:rsid w:val="00CC6531"/>
    <w:rsid w:val="00CC6D8E"/>
    <w:rsid w:val="00D3018D"/>
    <w:rsid w:val="00D74288"/>
    <w:rsid w:val="00DF47EB"/>
    <w:rsid w:val="00F9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6CE7"/>
  <w15:docId w15:val="{79082645-73E3-4F71-BA8E-A637BF364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0F3"/>
    <w:rPr>
      <w:color w:val="E68200" w:themeColor="hyperlink"/>
      <w:u w:val="single"/>
    </w:rPr>
  </w:style>
  <w:style w:type="character" w:customStyle="1" w:styleId="Mention1">
    <w:name w:val="Mention1"/>
    <w:basedOn w:val="DefaultParagraphFont"/>
    <w:uiPriority w:val="99"/>
    <w:semiHidden/>
    <w:unhideWhenUsed/>
    <w:rsid w:val="004670F3"/>
    <w:rPr>
      <w:color w:val="2B579A"/>
      <w:shd w:val="clear" w:color="auto" w:fill="E6E6E6"/>
    </w:rPr>
  </w:style>
  <w:style w:type="character" w:styleId="FollowedHyperlink">
    <w:name w:val="FollowedHyperlink"/>
    <w:basedOn w:val="DefaultParagraphFont"/>
    <w:uiPriority w:val="99"/>
    <w:semiHidden/>
    <w:unhideWhenUsed/>
    <w:rsid w:val="004670F3"/>
    <w:rPr>
      <w:color w:val="FFA94A" w:themeColor="followedHyperlink"/>
      <w:u w:val="single"/>
    </w:rPr>
  </w:style>
  <w:style w:type="paragraph" w:styleId="ListParagraph">
    <w:name w:val="List Paragraph"/>
    <w:basedOn w:val="Normal"/>
    <w:uiPriority w:val="34"/>
    <w:qFormat/>
    <w:rsid w:val="00DF4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057440">
      <w:bodyDiv w:val="1"/>
      <w:marLeft w:val="0"/>
      <w:marRight w:val="0"/>
      <w:marTop w:val="0"/>
      <w:marBottom w:val="0"/>
      <w:divBdr>
        <w:top w:val="none" w:sz="0" w:space="0" w:color="auto"/>
        <w:left w:val="none" w:sz="0" w:space="0" w:color="auto"/>
        <w:bottom w:val="none" w:sz="0" w:space="0" w:color="auto"/>
        <w:right w:val="none" w:sz="0" w:space="0" w:color="auto"/>
      </w:divBdr>
      <w:divsChild>
        <w:div w:id="6444339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2010_United_States_Censu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U.S._state" TargetMode="External"/><Relationship Id="rId12"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unty_(United_States)" TargetMode="Externa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https://www.kaggle.com/harlfoxem/housesalesprediction" TargetMode="External"/><Relationship Id="rId4" Type="http://schemas.openxmlformats.org/officeDocument/2006/relationships/settings" Target="settings.xml"/><Relationship Id="rId9" Type="http://schemas.openxmlformats.org/officeDocument/2006/relationships/hyperlink" Target="https://en.wikipedia.org/wiki/King_County,_Washington"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C2E3A-2B50-4644-96C2-718F67357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Nandapurkar</dc:creator>
  <cp:lastModifiedBy>paryag mehta</cp:lastModifiedBy>
  <cp:revision>2</cp:revision>
  <dcterms:created xsi:type="dcterms:W3CDTF">2017-09-22T15:34:00Z</dcterms:created>
  <dcterms:modified xsi:type="dcterms:W3CDTF">2017-09-22T15:34:00Z</dcterms:modified>
</cp:coreProperties>
</file>