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8C" w:rsidRDefault="0044598C" w:rsidP="0044598C">
      <w:pPr>
        <w:pStyle w:val="Heading1"/>
        <w:ind w:hanging="100"/>
      </w:pPr>
      <w:r>
        <w:t>INTRODUCTION</w:t>
      </w:r>
    </w:p>
    <w:p w:rsidR="0044598C" w:rsidRDefault="0044598C" w:rsidP="0044598C">
      <w:pPr>
        <w:pStyle w:val="BodyText"/>
        <w:spacing w:before="148" w:line="360" w:lineRule="auto"/>
        <w:ind w:left="460" w:right="98"/>
        <w:jc w:val="both"/>
      </w:pPr>
      <w:r>
        <w:t>According to United Nations report, more than half of the world’s population lives in urban areas, and the proportion is expected to increase to 70 percent by 2050 (1). Critically, economists and urbanists have found the connection between urbanization and</w:t>
      </w:r>
      <w:r>
        <w:rPr>
          <w:spacing w:val="-12"/>
        </w:rPr>
        <w:t xml:space="preserve"> </w:t>
      </w:r>
      <w:r>
        <w:t>economic</w:t>
      </w:r>
      <w:r>
        <w:rPr>
          <w:spacing w:val="-11"/>
        </w:rPr>
        <w:t xml:space="preserve"> </w:t>
      </w:r>
      <w:r>
        <w:t>development.</w:t>
      </w:r>
      <w:r>
        <w:rPr>
          <w:spacing w:val="-12"/>
        </w:rPr>
        <w:t xml:space="preserve"> </w:t>
      </w:r>
      <w:r>
        <w:t>Harvard</w:t>
      </w:r>
      <w:r>
        <w:rPr>
          <w:spacing w:val="-11"/>
        </w:rPr>
        <w:t xml:space="preserve"> </w:t>
      </w:r>
      <w:r>
        <w:t>University</w:t>
      </w:r>
      <w:r>
        <w:rPr>
          <w:spacing w:val="-12"/>
        </w:rPr>
        <w:t xml:space="preserve"> </w:t>
      </w:r>
      <w:r>
        <w:t>economist</w:t>
      </w:r>
      <w:r>
        <w:rPr>
          <w:spacing w:val="-11"/>
        </w:rPr>
        <w:t xml:space="preserve"> </w:t>
      </w:r>
      <w:r>
        <w:t>Edward</w:t>
      </w:r>
      <w:r>
        <w:rPr>
          <w:spacing w:val="-12"/>
        </w:rPr>
        <w:t xml:space="preserve"> </w:t>
      </w:r>
      <w:proofErr w:type="spellStart"/>
      <w:r>
        <w:t>Glaeser</w:t>
      </w:r>
      <w:proofErr w:type="spellEnd"/>
      <w:r>
        <w:rPr>
          <w:spacing w:val="-11"/>
        </w:rPr>
        <w:t xml:space="preserve"> </w:t>
      </w:r>
      <w:r>
        <w:t>points</w:t>
      </w:r>
      <w:r>
        <w:rPr>
          <w:spacing w:val="-12"/>
        </w:rPr>
        <w:t xml:space="preserve"> </w:t>
      </w:r>
      <w:r>
        <w:t>out, "incomes are five times higher in the more urbanized countries and infant mortality rates are less than a third in the more urbanized countries.”</w:t>
      </w:r>
      <w:r>
        <w:rPr>
          <w:spacing w:val="-3"/>
        </w:rPr>
        <w:t xml:space="preserve"> </w:t>
      </w:r>
      <w:r>
        <w:t>(2)</w:t>
      </w:r>
    </w:p>
    <w:p w:rsidR="0044598C" w:rsidRDefault="0044598C" w:rsidP="0044598C">
      <w:pPr>
        <w:pStyle w:val="BodyText"/>
        <w:spacing w:before="8"/>
        <w:rPr>
          <w:sz w:val="35"/>
        </w:rPr>
      </w:pPr>
    </w:p>
    <w:p w:rsidR="0044598C" w:rsidRDefault="0044598C" w:rsidP="0044598C">
      <w:pPr>
        <w:pStyle w:val="BodyText"/>
        <w:spacing w:line="360" w:lineRule="auto"/>
        <w:ind w:left="460" w:right="157"/>
        <w:jc w:val="both"/>
      </w:pPr>
      <w:r>
        <w:t>Urbanization</w:t>
      </w:r>
      <w:r>
        <w:rPr>
          <w:spacing w:val="-5"/>
        </w:rPr>
        <w:t xml:space="preserve"> </w:t>
      </w:r>
      <w:r>
        <w:t>is</w:t>
      </w:r>
      <w:r>
        <w:rPr>
          <w:spacing w:val="-5"/>
        </w:rPr>
        <w:t xml:space="preserve"> </w:t>
      </w:r>
      <w:r>
        <w:t>crucial</w:t>
      </w:r>
      <w:r>
        <w:rPr>
          <w:spacing w:val="-4"/>
        </w:rPr>
        <w:t xml:space="preserve"> </w:t>
      </w:r>
      <w:r>
        <w:t>to</w:t>
      </w:r>
      <w:r>
        <w:rPr>
          <w:spacing w:val="-5"/>
        </w:rPr>
        <w:t xml:space="preserve"> </w:t>
      </w:r>
      <w:r>
        <w:t>generate</w:t>
      </w:r>
      <w:r>
        <w:rPr>
          <w:spacing w:val="-4"/>
        </w:rPr>
        <w:t xml:space="preserve"> </w:t>
      </w:r>
      <w:r>
        <w:t>employment,</w:t>
      </w:r>
      <w:r>
        <w:rPr>
          <w:spacing w:val="-5"/>
        </w:rPr>
        <w:t xml:space="preserve"> </w:t>
      </w:r>
      <w:r>
        <w:t>wealth</w:t>
      </w:r>
      <w:r>
        <w:rPr>
          <w:spacing w:val="-5"/>
        </w:rPr>
        <w:t xml:space="preserve"> </w:t>
      </w:r>
      <w:r>
        <w:t>and</w:t>
      </w:r>
      <w:r>
        <w:rPr>
          <w:spacing w:val="-4"/>
        </w:rPr>
        <w:t xml:space="preserve"> </w:t>
      </w:r>
      <w:r>
        <w:t>productivity</w:t>
      </w:r>
      <w:r>
        <w:rPr>
          <w:spacing w:val="-5"/>
        </w:rPr>
        <w:t xml:space="preserve"> </w:t>
      </w:r>
      <w:r>
        <w:t>growth,</w:t>
      </w:r>
      <w:r>
        <w:rPr>
          <w:spacing w:val="-4"/>
        </w:rPr>
        <w:t xml:space="preserve"> </w:t>
      </w:r>
      <w:r>
        <w:t>and drive national economic development. Here, by comparing the Foursquare Venue Category data of high population density cities to low density cities, critical features might emerge and shed light on the direction of city</w:t>
      </w:r>
      <w:r>
        <w:rPr>
          <w:spacing w:val="-2"/>
        </w:rPr>
        <w:t xml:space="preserve"> </w:t>
      </w:r>
      <w:r>
        <w:t>development.</w:t>
      </w:r>
    </w:p>
    <w:p w:rsidR="0044598C" w:rsidRDefault="0044598C" w:rsidP="0044598C">
      <w:pPr>
        <w:spacing w:line="360" w:lineRule="auto"/>
        <w:jc w:val="both"/>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DATA ACQUISITION</w:t>
      </w:r>
    </w:p>
    <w:p w:rsidR="0044598C" w:rsidRDefault="0044598C" w:rsidP="0044598C">
      <w:pPr>
        <w:pStyle w:val="ListParagraph"/>
        <w:numPr>
          <w:ilvl w:val="0"/>
          <w:numId w:val="2"/>
        </w:numPr>
        <w:tabs>
          <w:tab w:val="left" w:pos="819"/>
          <w:tab w:val="left" w:pos="820"/>
        </w:tabs>
        <w:spacing w:before="145" w:line="357" w:lineRule="auto"/>
        <w:ind w:right="157"/>
        <w:jc w:val="left"/>
        <w:rPr>
          <w:sz w:val="24"/>
        </w:rPr>
      </w:pPr>
      <w:r>
        <w:rPr>
          <w:sz w:val="24"/>
        </w:rPr>
        <w:t>The</w:t>
      </w:r>
      <w:r>
        <w:rPr>
          <w:spacing w:val="-13"/>
          <w:sz w:val="24"/>
        </w:rPr>
        <w:t xml:space="preserve"> </w:t>
      </w:r>
      <w:r>
        <w:rPr>
          <w:sz w:val="24"/>
        </w:rPr>
        <w:t>population</w:t>
      </w:r>
      <w:r>
        <w:rPr>
          <w:spacing w:val="-13"/>
          <w:sz w:val="24"/>
        </w:rPr>
        <w:t xml:space="preserve"> </w:t>
      </w:r>
      <w:r>
        <w:rPr>
          <w:sz w:val="24"/>
        </w:rPr>
        <w:t>density</w:t>
      </w:r>
      <w:r>
        <w:rPr>
          <w:spacing w:val="-12"/>
          <w:sz w:val="24"/>
        </w:rPr>
        <w:t xml:space="preserve"> </w:t>
      </w:r>
      <w:r>
        <w:rPr>
          <w:sz w:val="24"/>
        </w:rPr>
        <w:t>data</w:t>
      </w:r>
      <w:r>
        <w:rPr>
          <w:spacing w:val="-13"/>
          <w:sz w:val="24"/>
        </w:rPr>
        <w:t xml:space="preserve"> </w:t>
      </w:r>
      <w:r>
        <w:rPr>
          <w:sz w:val="24"/>
        </w:rPr>
        <w:t>of</w:t>
      </w:r>
      <w:r>
        <w:rPr>
          <w:spacing w:val="-13"/>
          <w:sz w:val="24"/>
        </w:rPr>
        <w:t xml:space="preserve"> </w:t>
      </w:r>
      <w:r>
        <w:rPr>
          <w:sz w:val="24"/>
        </w:rPr>
        <w:t>US</w:t>
      </w:r>
      <w:r>
        <w:rPr>
          <w:spacing w:val="-12"/>
          <w:sz w:val="24"/>
        </w:rPr>
        <w:t xml:space="preserve"> </w:t>
      </w:r>
      <w:r>
        <w:rPr>
          <w:sz w:val="24"/>
        </w:rPr>
        <w:t>cities</w:t>
      </w:r>
      <w:r>
        <w:rPr>
          <w:spacing w:val="-13"/>
          <w:sz w:val="24"/>
        </w:rPr>
        <w:t xml:space="preserve"> </w:t>
      </w:r>
      <w:r>
        <w:rPr>
          <w:sz w:val="24"/>
        </w:rPr>
        <w:t>could</w:t>
      </w:r>
      <w:r>
        <w:rPr>
          <w:spacing w:val="-13"/>
          <w:sz w:val="24"/>
        </w:rPr>
        <w:t xml:space="preserve"> </w:t>
      </w:r>
      <w:r>
        <w:rPr>
          <w:sz w:val="24"/>
        </w:rPr>
        <w:t>be</w:t>
      </w:r>
      <w:r>
        <w:rPr>
          <w:spacing w:val="-12"/>
          <w:sz w:val="24"/>
        </w:rPr>
        <w:t xml:space="preserve"> </w:t>
      </w:r>
      <w:r>
        <w:rPr>
          <w:sz w:val="24"/>
        </w:rPr>
        <w:t>obtained</w:t>
      </w:r>
      <w:r>
        <w:rPr>
          <w:spacing w:val="-13"/>
          <w:sz w:val="24"/>
        </w:rPr>
        <w:t xml:space="preserve"> </w:t>
      </w:r>
      <w:r>
        <w:rPr>
          <w:sz w:val="24"/>
        </w:rPr>
        <w:t>from</w:t>
      </w:r>
      <w:r>
        <w:rPr>
          <w:spacing w:val="-13"/>
          <w:sz w:val="24"/>
        </w:rPr>
        <w:t xml:space="preserve"> </w:t>
      </w:r>
      <w:r>
        <w:rPr>
          <w:sz w:val="24"/>
        </w:rPr>
        <w:t>governing</w:t>
      </w:r>
      <w:r>
        <w:rPr>
          <w:spacing w:val="-12"/>
          <w:sz w:val="24"/>
        </w:rPr>
        <w:t xml:space="preserve"> </w:t>
      </w:r>
      <w:r>
        <w:rPr>
          <w:sz w:val="24"/>
        </w:rPr>
        <w:t>website (</w:t>
      </w:r>
      <w:r>
        <w:rPr>
          <w:color w:val="0000FF"/>
          <w:sz w:val="24"/>
          <w:u w:val="single" w:color="0000FF"/>
        </w:rPr>
        <w:t>https://</w:t>
      </w:r>
      <w:hyperlink r:id="rId5">
        <w:r>
          <w:rPr>
            <w:color w:val="0000FF"/>
            <w:sz w:val="24"/>
            <w:u w:val="single" w:color="0000FF"/>
          </w:rPr>
          <w:t>www.governing.com/gov-data/population-density-land-area-cities-</w:t>
        </w:r>
      </w:hyperlink>
      <w:r>
        <w:rPr>
          <w:color w:val="0000FF"/>
          <w:sz w:val="24"/>
          <w:u w:val="single" w:color="0000FF"/>
        </w:rPr>
        <w:t xml:space="preserve"> map.html</w:t>
      </w:r>
      <w:r>
        <w:rPr>
          <w:sz w:val="24"/>
        </w:rPr>
        <w:t>). This data contains the population density (persons in square miles), population in 2016, and land area (in square miles) for 754 US</w:t>
      </w:r>
      <w:r>
        <w:rPr>
          <w:spacing w:val="-2"/>
          <w:sz w:val="24"/>
        </w:rPr>
        <w:t xml:space="preserve"> </w:t>
      </w:r>
      <w:r>
        <w:rPr>
          <w:sz w:val="24"/>
        </w:rPr>
        <w:t>cities.</w:t>
      </w:r>
    </w:p>
    <w:p w:rsidR="0044598C" w:rsidRDefault="0044598C" w:rsidP="0044598C">
      <w:pPr>
        <w:pStyle w:val="ListParagraph"/>
        <w:numPr>
          <w:ilvl w:val="0"/>
          <w:numId w:val="2"/>
        </w:numPr>
        <w:tabs>
          <w:tab w:val="left" w:pos="820"/>
        </w:tabs>
        <w:spacing w:before="7"/>
        <w:rPr>
          <w:sz w:val="24"/>
        </w:rPr>
      </w:pPr>
      <w:r>
        <w:rPr>
          <w:sz w:val="24"/>
        </w:rPr>
        <w:t>Latitude and longitude coordinates of these</w:t>
      </w:r>
      <w:r>
        <w:rPr>
          <w:spacing w:val="-1"/>
          <w:sz w:val="24"/>
        </w:rPr>
        <w:t xml:space="preserve"> </w:t>
      </w:r>
      <w:r>
        <w:rPr>
          <w:sz w:val="24"/>
        </w:rPr>
        <w:t>cities</w:t>
      </w:r>
    </w:p>
    <w:p w:rsidR="0044598C" w:rsidRDefault="0044598C" w:rsidP="0044598C">
      <w:pPr>
        <w:pStyle w:val="ListParagraph"/>
        <w:numPr>
          <w:ilvl w:val="0"/>
          <w:numId w:val="2"/>
        </w:numPr>
        <w:tabs>
          <w:tab w:val="left" w:pos="820"/>
          <w:tab w:val="left" w:pos="8164"/>
        </w:tabs>
        <w:spacing w:before="150" w:line="360" w:lineRule="auto"/>
        <w:ind w:right="157"/>
        <w:rPr>
          <w:sz w:val="24"/>
        </w:rPr>
      </w:pPr>
      <w:r>
        <w:rPr>
          <w:sz w:val="24"/>
        </w:rPr>
        <w:t xml:space="preserve">All the venues surrounding the geographic coordinates of these cities, and the venue data would be the Venue Categories, such as ATM, Accessories Store </w:t>
      </w:r>
      <w:proofErr w:type="gramStart"/>
      <w:r>
        <w:rPr>
          <w:sz w:val="24"/>
        </w:rPr>
        <w:t>and etc.</w:t>
      </w:r>
      <w:proofErr w:type="gramEnd"/>
      <w:r>
        <w:rPr>
          <w:sz w:val="24"/>
        </w:rPr>
        <w:t xml:space="preserve"> The detailed list can be found on the foursquare website (</w:t>
      </w:r>
      <w:r>
        <w:rPr>
          <w:color w:val="0000FF"/>
          <w:sz w:val="24"/>
          <w:u w:val="single" w:color="0000FF"/>
        </w:rPr>
        <w:t>https://developer.foursquare.com/docs/resources/categories</w:t>
      </w:r>
      <w:r>
        <w:rPr>
          <w:sz w:val="24"/>
        </w:rPr>
        <w:t>).</w:t>
      </w:r>
      <w:r>
        <w:rPr>
          <w:sz w:val="24"/>
        </w:rPr>
        <w:tab/>
      </w:r>
      <w:proofErr w:type="gramStart"/>
      <w:r>
        <w:rPr>
          <w:spacing w:val="-5"/>
          <w:sz w:val="24"/>
        </w:rPr>
        <w:t xml:space="preserve">These </w:t>
      </w:r>
      <w:r>
        <w:rPr>
          <w:sz w:val="24"/>
        </w:rPr>
        <w:t>information</w:t>
      </w:r>
      <w:proofErr w:type="gramEnd"/>
      <w:r>
        <w:rPr>
          <w:sz w:val="24"/>
        </w:rPr>
        <w:t xml:space="preserve"> will be collected from Foursquare</w:t>
      </w:r>
      <w:r>
        <w:rPr>
          <w:spacing w:val="-1"/>
          <w:sz w:val="24"/>
        </w:rPr>
        <w:t xml:space="preserve"> </w:t>
      </w:r>
      <w:r>
        <w:rPr>
          <w:sz w:val="24"/>
        </w:rPr>
        <w:t>API.</w:t>
      </w:r>
    </w:p>
    <w:p w:rsidR="0044598C" w:rsidRDefault="0044598C" w:rsidP="0044598C">
      <w:pPr>
        <w:spacing w:line="360" w:lineRule="auto"/>
        <w:jc w:val="both"/>
        <w:rPr>
          <w:sz w:val="24"/>
        </w:rPr>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METHODOLOGY</w:t>
      </w:r>
    </w:p>
    <w:p w:rsidR="0044598C" w:rsidRDefault="0044598C" w:rsidP="0044598C">
      <w:pPr>
        <w:pStyle w:val="ListParagraph"/>
        <w:numPr>
          <w:ilvl w:val="0"/>
          <w:numId w:val="2"/>
        </w:numPr>
        <w:tabs>
          <w:tab w:val="left" w:pos="820"/>
        </w:tabs>
        <w:spacing w:before="145"/>
        <w:rPr>
          <w:b/>
          <w:sz w:val="24"/>
        </w:rPr>
      </w:pPr>
      <w:r>
        <w:rPr>
          <w:b/>
          <w:sz w:val="24"/>
        </w:rPr>
        <w:t>Acquire population density data of US cities:</w:t>
      </w:r>
    </w:p>
    <w:p w:rsidR="0044598C" w:rsidRDefault="0044598C" w:rsidP="0044598C">
      <w:pPr>
        <w:pStyle w:val="BodyText"/>
        <w:spacing w:before="149" w:line="357" w:lineRule="auto"/>
        <w:ind w:left="820" w:right="158"/>
        <w:jc w:val="both"/>
      </w:pPr>
      <w:r>
        <w:t>Web</w:t>
      </w:r>
      <w:r>
        <w:rPr>
          <w:spacing w:val="-14"/>
        </w:rPr>
        <w:t xml:space="preserve"> </w:t>
      </w:r>
      <w:r>
        <w:t>scraping</w:t>
      </w:r>
      <w:r>
        <w:rPr>
          <w:spacing w:val="-14"/>
        </w:rPr>
        <w:t xml:space="preserve"> </w:t>
      </w:r>
      <w:r>
        <w:t>the</w:t>
      </w:r>
      <w:r>
        <w:rPr>
          <w:spacing w:val="-13"/>
        </w:rPr>
        <w:t xml:space="preserve"> </w:t>
      </w:r>
      <w:r>
        <w:t>data</w:t>
      </w:r>
      <w:r>
        <w:rPr>
          <w:spacing w:val="-14"/>
        </w:rPr>
        <w:t xml:space="preserve"> </w:t>
      </w:r>
      <w:r>
        <w:t>of</w:t>
      </w:r>
      <w:r>
        <w:rPr>
          <w:spacing w:val="-13"/>
        </w:rPr>
        <w:t xml:space="preserve"> </w:t>
      </w:r>
      <w:r>
        <w:t>US</w:t>
      </w:r>
      <w:r>
        <w:rPr>
          <w:spacing w:val="-14"/>
        </w:rPr>
        <w:t xml:space="preserve"> </w:t>
      </w:r>
      <w:r>
        <w:t>cities</w:t>
      </w:r>
      <w:r>
        <w:rPr>
          <w:spacing w:val="-13"/>
        </w:rPr>
        <w:t xml:space="preserve"> </w:t>
      </w:r>
      <w:r>
        <w:t>from</w:t>
      </w:r>
      <w:r>
        <w:rPr>
          <w:spacing w:val="-14"/>
        </w:rPr>
        <w:t xml:space="preserve"> </w:t>
      </w:r>
      <w:r>
        <w:t>governing</w:t>
      </w:r>
      <w:r>
        <w:rPr>
          <w:spacing w:val="-13"/>
        </w:rPr>
        <w:t xml:space="preserve"> </w:t>
      </w:r>
      <w:r>
        <w:t>website</w:t>
      </w:r>
      <w:r>
        <w:rPr>
          <w:spacing w:val="-14"/>
        </w:rPr>
        <w:t xml:space="preserve"> </w:t>
      </w:r>
      <w:r>
        <w:t>using</w:t>
      </w:r>
      <w:r>
        <w:rPr>
          <w:spacing w:val="-13"/>
        </w:rPr>
        <w:t xml:space="preserve"> </w:t>
      </w:r>
      <w:r>
        <w:t>the</w:t>
      </w:r>
      <w:r>
        <w:rPr>
          <w:spacing w:val="-14"/>
        </w:rPr>
        <w:t xml:space="preserve"> </w:t>
      </w:r>
      <w:r>
        <w:t>Python</w:t>
      </w:r>
      <w:r>
        <w:rPr>
          <w:spacing w:val="-13"/>
        </w:rPr>
        <w:t xml:space="preserve"> </w:t>
      </w:r>
      <w:r>
        <w:t xml:space="preserve">library </w:t>
      </w:r>
      <w:proofErr w:type="spellStart"/>
      <w:r>
        <w:t>BeautifulSoup</w:t>
      </w:r>
      <w:proofErr w:type="spellEnd"/>
      <w:r>
        <w:t xml:space="preserve"> and </w:t>
      </w:r>
      <w:proofErr w:type="gramStart"/>
      <w:r>
        <w:t>requests, and</w:t>
      </w:r>
      <w:proofErr w:type="gramEnd"/>
      <w:r>
        <w:t xml:space="preserve"> convert the data to a Pandas</w:t>
      </w:r>
      <w:r>
        <w:rPr>
          <w:spacing w:val="-5"/>
        </w:rPr>
        <w:t xml:space="preserve"> </w:t>
      </w:r>
      <w:proofErr w:type="spellStart"/>
      <w:r>
        <w:t>dataframe</w:t>
      </w:r>
      <w:proofErr w:type="spellEnd"/>
      <w:r>
        <w:t>.</w:t>
      </w:r>
    </w:p>
    <w:p w:rsidR="0044598C" w:rsidRDefault="0044598C" w:rsidP="0044598C">
      <w:pPr>
        <w:pStyle w:val="Heading1"/>
        <w:numPr>
          <w:ilvl w:val="0"/>
          <w:numId w:val="2"/>
        </w:numPr>
        <w:tabs>
          <w:tab w:val="left" w:pos="820"/>
        </w:tabs>
        <w:spacing w:before="2"/>
        <w:jc w:val="both"/>
      </w:pPr>
      <w:r>
        <w:rPr>
          <w:color w:val="222222"/>
        </w:rPr>
        <w:t xml:space="preserve">Visual representation of </w:t>
      </w:r>
      <w:r>
        <w:t>population</w:t>
      </w:r>
      <w:r>
        <w:rPr>
          <w:spacing w:val="-4"/>
        </w:rPr>
        <w:t xml:space="preserve"> </w:t>
      </w:r>
      <w:r>
        <w:t>density:</w:t>
      </w:r>
    </w:p>
    <w:p w:rsidR="0044598C" w:rsidRDefault="0044598C" w:rsidP="0044598C">
      <w:pPr>
        <w:pStyle w:val="BodyText"/>
        <w:spacing w:before="148"/>
        <w:ind w:left="820"/>
        <w:jc w:val="both"/>
      </w:pPr>
      <w:r>
        <w:t>Use Pandas bar plot to present the population density of US cities.</w:t>
      </w:r>
    </w:p>
    <w:p w:rsidR="0044598C" w:rsidRDefault="0044598C" w:rsidP="0044598C">
      <w:pPr>
        <w:pStyle w:val="Heading1"/>
        <w:numPr>
          <w:ilvl w:val="0"/>
          <w:numId w:val="2"/>
        </w:numPr>
        <w:tabs>
          <w:tab w:val="left" w:pos="820"/>
        </w:tabs>
        <w:spacing w:before="146"/>
        <w:jc w:val="both"/>
      </w:pPr>
      <w:r>
        <w:t>Acquire the geographic coordinate of the US</w:t>
      </w:r>
      <w:r>
        <w:rPr>
          <w:spacing w:val="-5"/>
        </w:rPr>
        <w:t xml:space="preserve"> </w:t>
      </w:r>
      <w:r>
        <w:t>cities:</w:t>
      </w:r>
    </w:p>
    <w:p w:rsidR="0044598C" w:rsidRDefault="0044598C" w:rsidP="0044598C">
      <w:pPr>
        <w:pStyle w:val="BodyText"/>
        <w:spacing w:before="149" w:line="357" w:lineRule="auto"/>
        <w:ind w:left="820" w:right="157"/>
        <w:jc w:val="both"/>
      </w:pPr>
      <w:r>
        <w:t>Use</w:t>
      </w:r>
      <w:r>
        <w:rPr>
          <w:spacing w:val="-15"/>
        </w:rPr>
        <w:t xml:space="preserve"> </w:t>
      </w:r>
      <w:r>
        <w:t>Python</w:t>
      </w:r>
      <w:r>
        <w:rPr>
          <w:spacing w:val="-15"/>
        </w:rPr>
        <w:t xml:space="preserve"> </w:t>
      </w:r>
      <w:r>
        <w:t>library</w:t>
      </w:r>
      <w:r>
        <w:rPr>
          <w:spacing w:val="-15"/>
        </w:rPr>
        <w:t xml:space="preserve"> </w:t>
      </w:r>
      <w:proofErr w:type="spellStart"/>
      <w:r>
        <w:t>Geopy</w:t>
      </w:r>
      <w:proofErr w:type="spellEnd"/>
      <w:r>
        <w:rPr>
          <w:spacing w:val="-14"/>
        </w:rPr>
        <w:t xml:space="preserve"> </w:t>
      </w:r>
      <w:r>
        <w:t>to</w:t>
      </w:r>
      <w:r>
        <w:rPr>
          <w:spacing w:val="-14"/>
        </w:rPr>
        <w:t xml:space="preserve"> </w:t>
      </w:r>
      <w:r>
        <w:t>obtain</w:t>
      </w:r>
      <w:r>
        <w:rPr>
          <w:spacing w:val="-15"/>
        </w:rPr>
        <w:t xml:space="preserve"> </w:t>
      </w:r>
      <w:r>
        <w:t>the</w:t>
      </w:r>
      <w:r>
        <w:rPr>
          <w:spacing w:val="-15"/>
        </w:rPr>
        <w:t xml:space="preserve"> </w:t>
      </w:r>
      <w:r>
        <w:t>latitude</w:t>
      </w:r>
      <w:r>
        <w:rPr>
          <w:spacing w:val="-14"/>
        </w:rPr>
        <w:t xml:space="preserve"> </w:t>
      </w:r>
      <w:r>
        <w:t>and</w:t>
      </w:r>
      <w:r>
        <w:rPr>
          <w:spacing w:val="-15"/>
        </w:rPr>
        <w:t xml:space="preserve"> </w:t>
      </w:r>
      <w:r>
        <w:t>longitude</w:t>
      </w:r>
      <w:r>
        <w:rPr>
          <w:spacing w:val="-15"/>
        </w:rPr>
        <w:t xml:space="preserve"> </w:t>
      </w:r>
      <w:r>
        <w:t>coordinates</w:t>
      </w:r>
      <w:r>
        <w:rPr>
          <w:spacing w:val="-14"/>
        </w:rPr>
        <w:t xml:space="preserve"> </w:t>
      </w:r>
      <w:r>
        <w:t>of</w:t>
      </w:r>
      <w:r>
        <w:rPr>
          <w:spacing w:val="-15"/>
        </w:rPr>
        <w:t xml:space="preserve"> </w:t>
      </w:r>
      <w:r>
        <w:t xml:space="preserve">these US </w:t>
      </w:r>
      <w:proofErr w:type="gramStart"/>
      <w:r>
        <w:t>cities, and</w:t>
      </w:r>
      <w:proofErr w:type="gramEnd"/>
      <w:r>
        <w:t xml:space="preserve"> add the coordinates to the</w:t>
      </w:r>
      <w:r>
        <w:rPr>
          <w:spacing w:val="-1"/>
        </w:rPr>
        <w:t xml:space="preserve"> </w:t>
      </w:r>
      <w:proofErr w:type="spellStart"/>
      <w:r>
        <w:t>dataframe</w:t>
      </w:r>
      <w:proofErr w:type="spellEnd"/>
      <w:r>
        <w:t>.</w:t>
      </w:r>
    </w:p>
    <w:p w:rsidR="0044598C" w:rsidRDefault="0044598C" w:rsidP="0044598C">
      <w:pPr>
        <w:pStyle w:val="Heading1"/>
        <w:numPr>
          <w:ilvl w:val="0"/>
          <w:numId w:val="2"/>
        </w:numPr>
        <w:tabs>
          <w:tab w:val="left" w:pos="820"/>
        </w:tabs>
        <w:spacing w:before="2"/>
        <w:jc w:val="both"/>
      </w:pPr>
      <w:r>
        <w:t xml:space="preserve">Spatial visualization </w:t>
      </w:r>
      <w:r>
        <w:rPr>
          <w:color w:val="222222"/>
        </w:rPr>
        <w:t xml:space="preserve">of </w:t>
      </w:r>
      <w:r>
        <w:t>population density of US</w:t>
      </w:r>
      <w:r>
        <w:rPr>
          <w:spacing w:val="-5"/>
        </w:rPr>
        <w:t xml:space="preserve"> </w:t>
      </w:r>
      <w:r>
        <w:t>cities:</w:t>
      </w:r>
    </w:p>
    <w:p w:rsidR="0044598C" w:rsidRDefault="0044598C" w:rsidP="0044598C">
      <w:pPr>
        <w:pStyle w:val="BodyText"/>
        <w:spacing w:before="148" w:line="360" w:lineRule="auto"/>
        <w:ind w:left="820" w:right="157"/>
        <w:jc w:val="both"/>
      </w:pPr>
      <w:r>
        <w:t>Use Python library Folium, mark the US cities on US map and color the markers based</w:t>
      </w:r>
      <w:r>
        <w:rPr>
          <w:spacing w:val="-9"/>
        </w:rPr>
        <w:t xml:space="preserve"> </w:t>
      </w:r>
      <w:r>
        <w:t>on</w:t>
      </w:r>
      <w:r>
        <w:rPr>
          <w:spacing w:val="-9"/>
        </w:rPr>
        <w:t xml:space="preserve"> </w:t>
      </w:r>
      <w:r>
        <w:t>the</w:t>
      </w:r>
      <w:r>
        <w:rPr>
          <w:spacing w:val="-8"/>
        </w:rPr>
        <w:t xml:space="preserve"> </w:t>
      </w:r>
      <w:r>
        <w:t>population</w:t>
      </w:r>
      <w:r>
        <w:rPr>
          <w:spacing w:val="-9"/>
        </w:rPr>
        <w:t xml:space="preserve"> </w:t>
      </w:r>
      <w:r>
        <w:t>density</w:t>
      </w:r>
      <w:r>
        <w:rPr>
          <w:spacing w:val="-8"/>
        </w:rPr>
        <w:t xml:space="preserve"> </w:t>
      </w:r>
      <w:r>
        <w:t>of</w:t>
      </w:r>
      <w:r>
        <w:rPr>
          <w:spacing w:val="-9"/>
        </w:rPr>
        <w:t xml:space="preserve"> </w:t>
      </w:r>
      <w:r>
        <w:t>the</w:t>
      </w:r>
      <w:r>
        <w:rPr>
          <w:spacing w:val="-8"/>
        </w:rPr>
        <w:t xml:space="preserve"> </w:t>
      </w:r>
      <w:r>
        <w:t>city</w:t>
      </w:r>
      <w:r>
        <w:rPr>
          <w:spacing w:val="-9"/>
        </w:rPr>
        <w:t xml:space="preserve"> </w:t>
      </w:r>
      <w:r>
        <w:t>to</w:t>
      </w:r>
      <w:r>
        <w:rPr>
          <w:spacing w:val="-9"/>
        </w:rPr>
        <w:t xml:space="preserve"> </w:t>
      </w:r>
      <w:r>
        <w:t>generate</w:t>
      </w:r>
      <w:r>
        <w:rPr>
          <w:spacing w:val="-8"/>
        </w:rPr>
        <w:t xml:space="preserve"> </w:t>
      </w:r>
      <w:r>
        <w:t>geographical</w:t>
      </w:r>
      <w:r>
        <w:rPr>
          <w:spacing w:val="-8"/>
        </w:rPr>
        <w:t xml:space="preserve"> </w:t>
      </w:r>
      <w:r>
        <w:t>insights</w:t>
      </w:r>
      <w:r>
        <w:rPr>
          <w:spacing w:val="-8"/>
        </w:rPr>
        <w:t xml:space="preserve"> </w:t>
      </w:r>
      <w:r>
        <w:t>from the population density</w:t>
      </w:r>
      <w:r>
        <w:rPr>
          <w:spacing w:val="-2"/>
        </w:rPr>
        <w:t xml:space="preserve"> </w:t>
      </w:r>
      <w:r>
        <w:t>data.</w:t>
      </w:r>
    </w:p>
    <w:p w:rsidR="0044598C" w:rsidRDefault="0044598C" w:rsidP="0044598C">
      <w:pPr>
        <w:pStyle w:val="Heading1"/>
        <w:numPr>
          <w:ilvl w:val="0"/>
          <w:numId w:val="2"/>
        </w:numPr>
        <w:tabs>
          <w:tab w:val="left" w:pos="820"/>
        </w:tabs>
        <w:spacing w:before="0" w:line="304" w:lineRule="exact"/>
        <w:jc w:val="both"/>
      </w:pPr>
      <w:r>
        <w:t>Collect the Nearby</w:t>
      </w:r>
      <w:r>
        <w:rPr>
          <w:spacing w:val="-4"/>
        </w:rPr>
        <w:t xml:space="preserve"> </w:t>
      </w:r>
      <w:r>
        <w:t>Venues:</w:t>
      </w:r>
    </w:p>
    <w:p w:rsidR="0044598C" w:rsidRDefault="0044598C" w:rsidP="0044598C">
      <w:pPr>
        <w:pStyle w:val="BodyText"/>
        <w:spacing w:before="149" w:line="360" w:lineRule="auto"/>
        <w:ind w:left="820" w:right="158"/>
        <w:jc w:val="both"/>
      </w:pPr>
      <w:r>
        <w:t>Collect the nearby venues based on the geographic coordinate of US cities using Foursquare API, and then convert the categorical data to venue composition</w:t>
      </w:r>
      <w:r>
        <w:rPr>
          <w:spacing w:val="-30"/>
        </w:rPr>
        <w:t xml:space="preserve"> </w:t>
      </w:r>
      <w:r>
        <w:t>data with one hot</w:t>
      </w:r>
      <w:r>
        <w:rPr>
          <w:spacing w:val="-1"/>
        </w:rPr>
        <w:t xml:space="preserve"> </w:t>
      </w:r>
      <w:r>
        <w:t>encoding.</w:t>
      </w:r>
    </w:p>
    <w:p w:rsidR="0044598C" w:rsidRDefault="0044598C" w:rsidP="0044598C">
      <w:pPr>
        <w:pStyle w:val="Heading1"/>
        <w:numPr>
          <w:ilvl w:val="0"/>
          <w:numId w:val="2"/>
        </w:numPr>
        <w:tabs>
          <w:tab w:val="left" w:pos="820"/>
        </w:tabs>
        <w:spacing w:before="0" w:line="304" w:lineRule="exact"/>
        <w:jc w:val="both"/>
      </w:pPr>
      <w:r>
        <w:t>Correlation between the venue frequency and population</w:t>
      </w:r>
      <w:r>
        <w:rPr>
          <w:spacing w:val="-11"/>
        </w:rPr>
        <w:t xml:space="preserve"> </w:t>
      </w:r>
      <w:r>
        <w:t>density:</w:t>
      </w:r>
    </w:p>
    <w:p w:rsidR="0044598C" w:rsidRDefault="0044598C" w:rsidP="0044598C">
      <w:pPr>
        <w:pStyle w:val="BodyText"/>
        <w:spacing w:before="149" w:line="357" w:lineRule="auto"/>
        <w:ind w:left="820" w:right="157"/>
        <w:jc w:val="both"/>
      </w:pPr>
      <w:r>
        <w:t xml:space="preserve">Use Python library Pandas </w:t>
      </w:r>
      <w:proofErr w:type="spellStart"/>
      <w:proofErr w:type="gramStart"/>
      <w:r>
        <w:t>dataframe.corr</w:t>
      </w:r>
      <w:proofErr w:type="spellEnd"/>
      <w:proofErr w:type="gramEnd"/>
      <w:r>
        <w:t>() function to find the pairwise correlation of venue composition and population density.</w:t>
      </w:r>
    </w:p>
    <w:p w:rsidR="0044598C" w:rsidRDefault="0044598C" w:rsidP="0044598C">
      <w:pPr>
        <w:pStyle w:val="Heading1"/>
        <w:numPr>
          <w:ilvl w:val="0"/>
          <w:numId w:val="2"/>
        </w:numPr>
        <w:tabs>
          <w:tab w:val="left" w:pos="820"/>
        </w:tabs>
        <w:spacing w:before="2"/>
        <w:jc w:val="both"/>
      </w:pPr>
      <w:r>
        <w:t>Predict population density with Machine Learning</w:t>
      </w:r>
      <w:r>
        <w:rPr>
          <w:spacing w:val="-1"/>
        </w:rPr>
        <w:t xml:space="preserve"> </w:t>
      </w:r>
      <w:r>
        <w:t>approaches</w:t>
      </w:r>
    </w:p>
    <w:p w:rsidR="0044598C" w:rsidRDefault="0044598C" w:rsidP="0044598C">
      <w:pPr>
        <w:pStyle w:val="ListParagraph"/>
        <w:numPr>
          <w:ilvl w:val="1"/>
          <w:numId w:val="2"/>
        </w:numPr>
        <w:tabs>
          <w:tab w:val="left" w:pos="1540"/>
        </w:tabs>
        <w:spacing w:before="148" w:line="360" w:lineRule="auto"/>
        <w:ind w:right="157"/>
        <w:jc w:val="both"/>
        <w:rPr>
          <w:sz w:val="24"/>
        </w:rPr>
      </w:pPr>
      <w:r>
        <w:rPr>
          <w:sz w:val="24"/>
        </w:rPr>
        <w:t>Use</w:t>
      </w:r>
      <w:r>
        <w:rPr>
          <w:spacing w:val="-8"/>
          <w:sz w:val="24"/>
        </w:rPr>
        <w:t xml:space="preserve"> </w:t>
      </w:r>
      <w:r>
        <w:rPr>
          <w:sz w:val="24"/>
        </w:rPr>
        <w:t>Python</w:t>
      </w:r>
      <w:r>
        <w:rPr>
          <w:spacing w:val="-8"/>
          <w:sz w:val="24"/>
        </w:rPr>
        <w:t xml:space="preserve"> </w:t>
      </w:r>
      <w:r>
        <w:rPr>
          <w:sz w:val="24"/>
        </w:rPr>
        <w:t>library</w:t>
      </w:r>
      <w:r>
        <w:rPr>
          <w:spacing w:val="-7"/>
          <w:sz w:val="24"/>
        </w:rPr>
        <w:t xml:space="preserve"> </w:t>
      </w:r>
      <w:proofErr w:type="spellStart"/>
      <w:r>
        <w:rPr>
          <w:sz w:val="24"/>
        </w:rPr>
        <w:t>sklearn</w:t>
      </w:r>
      <w:proofErr w:type="spellEnd"/>
      <w:r>
        <w:rPr>
          <w:spacing w:val="-8"/>
          <w:sz w:val="24"/>
        </w:rPr>
        <w:t xml:space="preserve"> </w:t>
      </w:r>
      <w:r>
        <w:rPr>
          <w:sz w:val="24"/>
        </w:rPr>
        <w:t>to</w:t>
      </w:r>
      <w:r>
        <w:rPr>
          <w:spacing w:val="-7"/>
          <w:sz w:val="24"/>
        </w:rPr>
        <w:t xml:space="preserve"> </w:t>
      </w:r>
      <w:r>
        <w:rPr>
          <w:sz w:val="24"/>
        </w:rPr>
        <w:t>apply</w:t>
      </w:r>
      <w:r>
        <w:rPr>
          <w:spacing w:val="-8"/>
          <w:sz w:val="24"/>
        </w:rPr>
        <w:t xml:space="preserve"> </w:t>
      </w:r>
      <w:r>
        <w:rPr>
          <w:sz w:val="24"/>
        </w:rPr>
        <w:t>K</w:t>
      </w:r>
      <w:r>
        <w:rPr>
          <w:spacing w:val="-7"/>
          <w:sz w:val="24"/>
        </w:rPr>
        <w:t xml:space="preserve"> </w:t>
      </w:r>
      <w:r>
        <w:rPr>
          <w:sz w:val="24"/>
        </w:rPr>
        <w:t>Nearest</w:t>
      </w:r>
      <w:r>
        <w:rPr>
          <w:spacing w:val="-8"/>
          <w:sz w:val="24"/>
        </w:rPr>
        <w:t xml:space="preserve"> </w:t>
      </w:r>
      <w:r>
        <w:rPr>
          <w:sz w:val="24"/>
        </w:rPr>
        <w:t>Neighbor,</w:t>
      </w:r>
      <w:r>
        <w:rPr>
          <w:spacing w:val="-7"/>
          <w:sz w:val="24"/>
        </w:rPr>
        <w:t xml:space="preserve"> </w:t>
      </w:r>
      <w:r>
        <w:rPr>
          <w:sz w:val="24"/>
        </w:rPr>
        <w:t>Decision</w:t>
      </w:r>
      <w:r>
        <w:rPr>
          <w:spacing w:val="-8"/>
          <w:sz w:val="24"/>
        </w:rPr>
        <w:t xml:space="preserve"> </w:t>
      </w:r>
      <w:r>
        <w:rPr>
          <w:sz w:val="24"/>
        </w:rPr>
        <w:t>Tree,</w:t>
      </w:r>
      <w:r>
        <w:rPr>
          <w:spacing w:val="-7"/>
          <w:sz w:val="24"/>
        </w:rPr>
        <w:t xml:space="preserve"> </w:t>
      </w:r>
      <w:r>
        <w:rPr>
          <w:sz w:val="24"/>
        </w:rPr>
        <w:t>and Logistic Regression to predict the population density based on the composition of</w:t>
      </w:r>
      <w:r>
        <w:rPr>
          <w:spacing w:val="-2"/>
          <w:sz w:val="24"/>
        </w:rPr>
        <w:t xml:space="preserve"> </w:t>
      </w:r>
      <w:r>
        <w:rPr>
          <w:sz w:val="24"/>
        </w:rPr>
        <w:t>venues.</w:t>
      </w:r>
    </w:p>
    <w:p w:rsidR="0044598C" w:rsidRDefault="0044598C" w:rsidP="0044598C">
      <w:pPr>
        <w:pStyle w:val="ListParagraph"/>
        <w:numPr>
          <w:ilvl w:val="1"/>
          <w:numId w:val="2"/>
        </w:numPr>
        <w:tabs>
          <w:tab w:val="left" w:pos="1540"/>
        </w:tabs>
        <w:spacing w:line="357" w:lineRule="auto"/>
        <w:ind w:right="158"/>
        <w:jc w:val="both"/>
        <w:rPr>
          <w:sz w:val="24"/>
        </w:rPr>
      </w:pPr>
      <w:r>
        <w:rPr>
          <w:sz w:val="24"/>
        </w:rPr>
        <w:t>The cities were classified as high population density (&gt;6000 persons in square miles) and low density (&lt;2000 persons in square</w:t>
      </w:r>
      <w:r>
        <w:rPr>
          <w:spacing w:val="-4"/>
          <w:sz w:val="24"/>
        </w:rPr>
        <w:t xml:space="preserve"> </w:t>
      </w:r>
      <w:r>
        <w:rPr>
          <w:sz w:val="24"/>
        </w:rPr>
        <w:t>miles).</w:t>
      </w:r>
    </w:p>
    <w:p w:rsidR="0044598C" w:rsidRDefault="0044598C" w:rsidP="0044598C">
      <w:pPr>
        <w:pStyle w:val="ListParagraph"/>
        <w:numPr>
          <w:ilvl w:val="1"/>
          <w:numId w:val="2"/>
        </w:numPr>
        <w:tabs>
          <w:tab w:val="left" w:pos="1540"/>
        </w:tabs>
        <w:spacing w:before="5"/>
        <w:jc w:val="both"/>
        <w:rPr>
          <w:sz w:val="24"/>
        </w:rPr>
      </w:pPr>
      <w:r>
        <w:rPr>
          <w:sz w:val="24"/>
        </w:rPr>
        <w:t>Data will then be split into training (80%) and testing set</w:t>
      </w:r>
      <w:r>
        <w:rPr>
          <w:spacing w:val="-5"/>
          <w:sz w:val="24"/>
        </w:rPr>
        <w:t xml:space="preserve"> </w:t>
      </w:r>
      <w:r>
        <w:rPr>
          <w:sz w:val="24"/>
        </w:rPr>
        <w:t>(20%).</w:t>
      </w:r>
    </w:p>
    <w:p w:rsidR="0044598C" w:rsidRDefault="0044598C" w:rsidP="0044598C">
      <w:pPr>
        <w:pStyle w:val="ListParagraph"/>
        <w:numPr>
          <w:ilvl w:val="1"/>
          <w:numId w:val="2"/>
        </w:numPr>
        <w:tabs>
          <w:tab w:val="left" w:pos="1540"/>
        </w:tabs>
        <w:spacing w:before="149"/>
        <w:jc w:val="both"/>
        <w:rPr>
          <w:sz w:val="24"/>
        </w:rPr>
      </w:pPr>
      <w:r>
        <w:rPr>
          <w:sz w:val="24"/>
        </w:rPr>
        <w:t>Results were evaluated based on accuracy score and F1</w:t>
      </w:r>
      <w:r>
        <w:rPr>
          <w:spacing w:val="-9"/>
          <w:sz w:val="24"/>
        </w:rPr>
        <w:t xml:space="preserve"> </w:t>
      </w:r>
      <w:r>
        <w:rPr>
          <w:sz w:val="24"/>
        </w:rPr>
        <w:t>score.</w:t>
      </w:r>
    </w:p>
    <w:p w:rsidR="0044598C" w:rsidRDefault="0044598C" w:rsidP="0044598C">
      <w:pPr>
        <w:jc w:val="both"/>
        <w:rPr>
          <w:sz w:val="24"/>
        </w:rPr>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RESULTS</w:t>
      </w:r>
    </w:p>
    <w:p w:rsidR="0044598C" w:rsidRDefault="0044598C" w:rsidP="0044598C">
      <w:pPr>
        <w:pStyle w:val="ListParagraph"/>
        <w:numPr>
          <w:ilvl w:val="0"/>
          <w:numId w:val="2"/>
        </w:numPr>
        <w:tabs>
          <w:tab w:val="left" w:pos="819"/>
          <w:tab w:val="left" w:pos="820"/>
        </w:tabs>
        <w:spacing w:before="145" w:line="357" w:lineRule="auto"/>
        <w:ind w:right="333"/>
        <w:jc w:val="left"/>
        <w:rPr>
          <w:sz w:val="24"/>
        </w:rPr>
      </w:pPr>
      <w:r>
        <w:rPr>
          <w:b/>
          <w:sz w:val="24"/>
        </w:rPr>
        <w:t xml:space="preserve">Figure 1. Basic statistics of population density data from governing website. </w:t>
      </w:r>
      <w:r>
        <w:rPr>
          <w:sz w:val="24"/>
        </w:rPr>
        <w:t>Mean, standard deviation, minimum, first quartile (Q1), median, third quartile (Q3), and maximum of population density (persons in square miles), population in 2016, and land area (in square miles) of the 754 US</w:t>
      </w:r>
      <w:r>
        <w:rPr>
          <w:spacing w:val="-2"/>
          <w:sz w:val="24"/>
        </w:rPr>
        <w:t xml:space="preserve"> </w:t>
      </w:r>
      <w:r>
        <w:rPr>
          <w:sz w:val="24"/>
        </w:rPr>
        <w:t>cities.</w:t>
      </w:r>
    </w:p>
    <w:p w:rsidR="0044598C" w:rsidRDefault="0044598C" w:rsidP="0044598C">
      <w:pPr>
        <w:pStyle w:val="BodyText"/>
        <w:rPr>
          <w:sz w:val="20"/>
        </w:rPr>
      </w:pPr>
    </w:p>
    <w:p w:rsidR="0044598C" w:rsidRDefault="0044598C" w:rsidP="0044598C">
      <w:pPr>
        <w:pStyle w:val="BodyText"/>
        <w:spacing w:before="5"/>
        <w:rPr>
          <w:sz w:val="22"/>
        </w:rPr>
      </w:pPr>
      <w:r>
        <w:rPr>
          <w:noProof/>
        </w:rPr>
        <w:drawing>
          <wp:anchor distT="0" distB="0" distL="0" distR="0" simplePos="0" relativeHeight="251664384" behindDoc="0" locked="0" layoutInCell="1" allowOverlap="1" wp14:anchorId="181E578E" wp14:editId="5F11B335">
            <wp:simplePos x="0" y="0"/>
            <wp:positionH relativeFrom="page">
              <wp:posOffset>2146737</wp:posOffset>
            </wp:positionH>
            <wp:positionV relativeFrom="paragraph">
              <wp:posOffset>198862</wp:posOffset>
            </wp:positionV>
            <wp:extent cx="3461868" cy="207930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461868" cy="2079307"/>
                    </a:xfrm>
                    <a:prstGeom prst="rect">
                      <a:avLst/>
                    </a:prstGeom>
                  </pic:spPr>
                </pic:pic>
              </a:graphicData>
            </a:graphic>
          </wp:anchor>
        </w:drawing>
      </w:r>
    </w:p>
    <w:p w:rsidR="0044598C" w:rsidRDefault="0044598C" w:rsidP="0044598C">
      <w:pPr>
        <w:sectPr w:rsidR="0044598C">
          <w:pgSz w:w="12240" w:h="15840"/>
          <w:pgMar w:top="1360" w:right="1640" w:bottom="280" w:left="1700" w:header="720" w:footer="720" w:gutter="0"/>
          <w:cols w:space="720"/>
        </w:sectPr>
      </w:pPr>
    </w:p>
    <w:p w:rsidR="0044598C" w:rsidRDefault="0044598C" w:rsidP="0044598C">
      <w:pPr>
        <w:pStyle w:val="ListParagraph"/>
        <w:numPr>
          <w:ilvl w:val="0"/>
          <w:numId w:val="2"/>
        </w:numPr>
        <w:tabs>
          <w:tab w:val="left" w:pos="819"/>
          <w:tab w:val="left" w:pos="820"/>
        </w:tabs>
        <w:spacing w:before="78" w:line="360" w:lineRule="auto"/>
        <w:ind w:right="220"/>
        <w:jc w:val="left"/>
        <w:rPr>
          <w:sz w:val="24"/>
        </w:rPr>
      </w:pPr>
      <w:r>
        <w:rPr>
          <w:b/>
          <w:sz w:val="24"/>
        </w:rPr>
        <w:lastRenderedPageBreak/>
        <w:t xml:space="preserve">Figure 2. Histogram of population density. </w:t>
      </w:r>
      <w:r>
        <w:rPr>
          <w:sz w:val="24"/>
        </w:rPr>
        <w:t xml:space="preserve">(A) The distribution of population density in 10 bins. (B) The </w:t>
      </w:r>
      <w:proofErr w:type="spellStart"/>
      <w:r>
        <w:rPr>
          <w:sz w:val="24"/>
        </w:rPr>
        <w:t>destribution</w:t>
      </w:r>
      <w:proofErr w:type="spellEnd"/>
      <w:r>
        <w:rPr>
          <w:sz w:val="24"/>
        </w:rPr>
        <w:t xml:space="preserve"> of cities with population density between 0 to 10000 in 100 bins (100 people per</w:t>
      </w:r>
      <w:r>
        <w:rPr>
          <w:spacing w:val="-1"/>
          <w:sz w:val="24"/>
        </w:rPr>
        <w:t xml:space="preserve"> </w:t>
      </w:r>
      <w:r>
        <w:rPr>
          <w:sz w:val="24"/>
        </w:rPr>
        <w:t>bin).</w:t>
      </w:r>
    </w:p>
    <w:p w:rsidR="0044598C" w:rsidRDefault="0044598C" w:rsidP="0044598C">
      <w:pPr>
        <w:pStyle w:val="BodyText"/>
        <w:spacing w:before="3"/>
        <w:rPr>
          <w:sz w:val="36"/>
        </w:rPr>
      </w:pPr>
    </w:p>
    <w:p w:rsidR="0044598C" w:rsidRDefault="0044598C" w:rsidP="0044598C">
      <w:pPr>
        <w:pStyle w:val="BodyText"/>
        <w:spacing w:before="1"/>
        <w:ind w:left="820"/>
      </w:pPr>
      <w:r>
        <w:t>(A)</w:t>
      </w:r>
    </w:p>
    <w:p w:rsidR="0044598C" w:rsidRDefault="0044598C" w:rsidP="0044598C">
      <w:pPr>
        <w:pStyle w:val="BodyText"/>
        <w:rPr>
          <w:sz w:val="11"/>
        </w:rPr>
      </w:pPr>
      <w:r>
        <w:rPr>
          <w:noProof/>
        </w:rPr>
        <w:drawing>
          <wp:anchor distT="0" distB="0" distL="0" distR="0" simplePos="0" relativeHeight="251659264" behindDoc="0" locked="0" layoutInCell="1" allowOverlap="1" wp14:anchorId="4514E32D" wp14:editId="4D5C16E7">
            <wp:simplePos x="0" y="0"/>
            <wp:positionH relativeFrom="page">
              <wp:posOffset>2419350</wp:posOffset>
            </wp:positionH>
            <wp:positionV relativeFrom="paragraph">
              <wp:posOffset>110463</wp:posOffset>
            </wp:positionV>
            <wp:extent cx="3381374" cy="23145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381374" cy="2314575"/>
                    </a:xfrm>
                    <a:prstGeom prst="rect">
                      <a:avLst/>
                    </a:prstGeom>
                  </pic:spPr>
                </pic:pic>
              </a:graphicData>
            </a:graphic>
          </wp:anchor>
        </w:drawing>
      </w:r>
    </w:p>
    <w:p w:rsidR="0044598C" w:rsidRDefault="0044598C" w:rsidP="0044598C">
      <w:pPr>
        <w:pStyle w:val="BodyText"/>
        <w:rPr>
          <w:sz w:val="28"/>
        </w:rPr>
      </w:pPr>
    </w:p>
    <w:p w:rsidR="0044598C" w:rsidRDefault="0044598C" w:rsidP="0044598C">
      <w:pPr>
        <w:pStyle w:val="BodyText"/>
        <w:spacing w:before="221"/>
        <w:ind w:left="820"/>
      </w:pPr>
      <w:r>
        <w:t>(B)</w:t>
      </w:r>
    </w:p>
    <w:p w:rsidR="0044598C" w:rsidRDefault="0044598C" w:rsidP="0044598C">
      <w:pPr>
        <w:pStyle w:val="BodyText"/>
        <w:spacing w:before="10"/>
        <w:rPr>
          <w:sz w:val="8"/>
        </w:rPr>
      </w:pPr>
      <w:r>
        <w:rPr>
          <w:noProof/>
        </w:rPr>
        <w:drawing>
          <wp:anchor distT="0" distB="0" distL="0" distR="0" simplePos="0" relativeHeight="251660288" behindDoc="0" locked="0" layoutInCell="1" allowOverlap="1" wp14:anchorId="60E788C9" wp14:editId="2D77844D">
            <wp:simplePos x="0" y="0"/>
            <wp:positionH relativeFrom="page">
              <wp:posOffset>1600200</wp:posOffset>
            </wp:positionH>
            <wp:positionV relativeFrom="paragraph">
              <wp:posOffset>93430</wp:posOffset>
            </wp:positionV>
            <wp:extent cx="4953257" cy="190452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953257" cy="1904523"/>
                    </a:xfrm>
                    <a:prstGeom prst="rect">
                      <a:avLst/>
                    </a:prstGeom>
                  </pic:spPr>
                </pic:pic>
              </a:graphicData>
            </a:graphic>
          </wp:anchor>
        </w:drawing>
      </w:r>
    </w:p>
    <w:p w:rsidR="0044598C" w:rsidRDefault="0044598C" w:rsidP="0044598C">
      <w:pPr>
        <w:rPr>
          <w:sz w:val="8"/>
        </w:rPr>
        <w:sectPr w:rsidR="0044598C">
          <w:pgSz w:w="12240" w:h="15840"/>
          <w:pgMar w:top="1360" w:right="1640" w:bottom="280" w:left="1700" w:header="720" w:footer="720" w:gutter="0"/>
          <w:cols w:space="720"/>
        </w:sectPr>
      </w:pPr>
    </w:p>
    <w:p w:rsidR="0044598C" w:rsidRDefault="0044598C" w:rsidP="0044598C">
      <w:pPr>
        <w:pStyle w:val="ListParagraph"/>
        <w:numPr>
          <w:ilvl w:val="0"/>
          <w:numId w:val="2"/>
        </w:numPr>
        <w:tabs>
          <w:tab w:val="left" w:pos="820"/>
        </w:tabs>
        <w:spacing w:before="78" w:line="360" w:lineRule="auto"/>
        <w:ind w:right="157"/>
        <w:rPr>
          <w:sz w:val="24"/>
        </w:rPr>
      </w:pPr>
      <w:r>
        <w:rPr>
          <w:b/>
          <w:sz w:val="24"/>
        </w:rPr>
        <w:lastRenderedPageBreak/>
        <w:t xml:space="preserve">Figure 3. Spatial visualization </w:t>
      </w:r>
      <w:r>
        <w:rPr>
          <w:b/>
          <w:color w:val="222222"/>
          <w:sz w:val="24"/>
        </w:rPr>
        <w:t xml:space="preserve">of </w:t>
      </w:r>
      <w:r>
        <w:rPr>
          <w:b/>
          <w:sz w:val="24"/>
        </w:rPr>
        <w:t xml:space="preserve">population density of US cities. </w:t>
      </w:r>
      <w:r>
        <w:rPr>
          <w:sz w:val="24"/>
        </w:rPr>
        <w:t>The population density of the city is correlated to the color intensity of the marker. Higher population density is indicated by a darker shade of</w:t>
      </w:r>
      <w:r>
        <w:rPr>
          <w:spacing w:val="-2"/>
          <w:sz w:val="24"/>
        </w:rPr>
        <w:t xml:space="preserve"> </w:t>
      </w:r>
      <w:r>
        <w:rPr>
          <w:sz w:val="24"/>
        </w:rPr>
        <w:t>red.</w:t>
      </w:r>
    </w:p>
    <w:p w:rsidR="0044598C" w:rsidRDefault="0044598C" w:rsidP="0044598C">
      <w:pPr>
        <w:pStyle w:val="BodyText"/>
        <w:ind w:left="131"/>
        <w:rPr>
          <w:sz w:val="20"/>
        </w:rPr>
      </w:pPr>
      <w:r>
        <w:rPr>
          <w:noProof/>
          <w:sz w:val="20"/>
        </w:rPr>
        <w:drawing>
          <wp:inline distT="0" distB="0" distL="0" distR="0" wp14:anchorId="5D1B4C6C" wp14:editId="7B4FABE3">
            <wp:extent cx="5410785" cy="324040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410785" cy="3240404"/>
                    </a:xfrm>
                    <a:prstGeom prst="rect">
                      <a:avLst/>
                    </a:prstGeom>
                  </pic:spPr>
                </pic:pic>
              </a:graphicData>
            </a:graphic>
          </wp:inline>
        </w:drawing>
      </w:r>
    </w:p>
    <w:p w:rsidR="0044598C" w:rsidRDefault="0044598C" w:rsidP="0044598C">
      <w:pPr>
        <w:rPr>
          <w:sz w:val="20"/>
        </w:rPr>
        <w:sectPr w:rsidR="0044598C">
          <w:pgSz w:w="12240" w:h="15840"/>
          <w:pgMar w:top="1360" w:right="1640" w:bottom="280" w:left="1700" w:header="720" w:footer="720" w:gutter="0"/>
          <w:cols w:space="720"/>
        </w:sectPr>
      </w:pPr>
    </w:p>
    <w:p w:rsidR="0044598C" w:rsidRDefault="0044598C" w:rsidP="0044598C">
      <w:pPr>
        <w:pStyle w:val="ListParagraph"/>
        <w:numPr>
          <w:ilvl w:val="0"/>
          <w:numId w:val="2"/>
        </w:numPr>
        <w:tabs>
          <w:tab w:val="left" w:pos="819"/>
          <w:tab w:val="left" w:pos="820"/>
        </w:tabs>
        <w:spacing w:before="78" w:line="360" w:lineRule="auto"/>
        <w:ind w:right="169"/>
        <w:jc w:val="left"/>
        <w:rPr>
          <w:sz w:val="24"/>
        </w:rPr>
      </w:pPr>
      <w:r>
        <w:rPr>
          <w:b/>
          <w:sz w:val="24"/>
        </w:rPr>
        <w:lastRenderedPageBreak/>
        <w:t>Figure</w:t>
      </w:r>
      <w:r>
        <w:rPr>
          <w:b/>
          <w:spacing w:val="-5"/>
          <w:sz w:val="24"/>
        </w:rPr>
        <w:t xml:space="preserve"> </w:t>
      </w:r>
      <w:r>
        <w:rPr>
          <w:b/>
          <w:sz w:val="24"/>
        </w:rPr>
        <w:t>4.</w:t>
      </w:r>
      <w:r>
        <w:rPr>
          <w:b/>
          <w:spacing w:val="-4"/>
          <w:sz w:val="24"/>
        </w:rPr>
        <w:t xml:space="preserve"> </w:t>
      </w:r>
      <w:r>
        <w:rPr>
          <w:b/>
          <w:sz w:val="24"/>
        </w:rPr>
        <w:t>Correlation</w:t>
      </w:r>
      <w:r>
        <w:rPr>
          <w:b/>
          <w:spacing w:val="-5"/>
          <w:sz w:val="24"/>
        </w:rPr>
        <w:t xml:space="preserve"> </w:t>
      </w:r>
      <w:r>
        <w:rPr>
          <w:b/>
          <w:sz w:val="24"/>
        </w:rPr>
        <w:t>between</w:t>
      </w:r>
      <w:r>
        <w:rPr>
          <w:b/>
          <w:spacing w:val="-5"/>
          <w:sz w:val="24"/>
        </w:rPr>
        <w:t xml:space="preserve"> </w:t>
      </w:r>
      <w:r>
        <w:rPr>
          <w:b/>
          <w:sz w:val="24"/>
        </w:rPr>
        <w:t>venue</w:t>
      </w:r>
      <w:r>
        <w:rPr>
          <w:b/>
          <w:spacing w:val="-5"/>
          <w:sz w:val="24"/>
        </w:rPr>
        <w:t xml:space="preserve"> </w:t>
      </w:r>
      <w:r>
        <w:rPr>
          <w:b/>
          <w:sz w:val="24"/>
        </w:rPr>
        <w:t>categories</w:t>
      </w:r>
      <w:r>
        <w:rPr>
          <w:b/>
          <w:spacing w:val="-5"/>
          <w:sz w:val="24"/>
        </w:rPr>
        <w:t xml:space="preserve"> </w:t>
      </w:r>
      <w:r>
        <w:rPr>
          <w:b/>
          <w:sz w:val="24"/>
        </w:rPr>
        <w:t>and</w:t>
      </w:r>
      <w:r>
        <w:rPr>
          <w:b/>
          <w:spacing w:val="-5"/>
          <w:sz w:val="24"/>
        </w:rPr>
        <w:t xml:space="preserve"> </w:t>
      </w:r>
      <w:r>
        <w:rPr>
          <w:b/>
          <w:sz w:val="24"/>
        </w:rPr>
        <w:t>population</w:t>
      </w:r>
      <w:r>
        <w:rPr>
          <w:b/>
          <w:spacing w:val="-5"/>
          <w:sz w:val="24"/>
        </w:rPr>
        <w:t xml:space="preserve"> </w:t>
      </w:r>
      <w:r>
        <w:rPr>
          <w:b/>
          <w:sz w:val="24"/>
        </w:rPr>
        <w:t>density.</w:t>
      </w:r>
      <w:r>
        <w:rPr>
          <w:b/>
          <w:spacing w:val="-1"/>
          <w:sz w:val="24"/>
        </w:rPr>
        <w:t xml:space="preserve"> </w:t>
      </w:r>
      <w:r>
        <w:rPr>
          <w:sz w:val="24"/>
        </w:rPr>
        <w:t>(A)</w:t>
      </w:r>
      <w:r>
        <w:rPr>
          <w:spacing w:val="-5"/>
          <w:sz w:val="24"/>
        </w:rPr>
        <w:t xml:space="preserve"> </w:t>
      </w:r>
      <w:r>
        <w:rPr>
          <w:sz w:val="24"/>
        </w:rPr>
        <w:t>Top 10 venue categories that are positively correlated with population density. (B) Top 10 venue categories that are negatively correlated with population</w:t>
      </w:r>
      <w:r>
        <w:rPr>
          <w:spacing w:val="-8"/>
          <w:sz w:val="24"/>
        </w:rPr>
        <w:t xml:space="preserve"> </w:t>
      </w:r>
      <w:r>
        <w:rPr>
          <w:sz w:val="24"/>
        </w:rPr>
        <w:t>density.</w:t>
      </w:r>
    </w:p>
    <w:p w:rsidR="0044598C" w:rsidRDefault="0044598C" w:rsidP="0044598C">
      <w:pPr>
        <w:pStyle w:val="BodyText"/>
        <w:spacing w:before="3"/>
        <w:rPr>
          <w:sz w:val="36"/>
        </w:rPr>
      </w:pPr>
    </w:p>
    <w:p w:rsidR="0044598C" w:rsidRDefault="0044598C" w:rsidP="0044598C">
      <w:pPr>
        <w:pStyle w:val="BodyText"/>
        <w:spacing w:before="1"/>
        <w:ind w:left="460"/>
      </w:pPr>
      <w:r>
        <w:t>(A)</w:t>
      </w:r>
    </w:p>
    <w:p w:rsidR="0044598C" w:rsidRDefault="0044598C" w:rsidP="0044598C">
      <w:pPr>
        <w:pStyle w:val="BodyText"/>
        <w:spacing w:before="12"/>
        <w:rPr>
          <w:sz w:val="11"/>
        </w:rPr>
      </w:pPr>
      <w:r>
        <w:rPr>
          <w:noProof/>
        </w:rPr>
        <w:drawing>
          <wp:anchor distT="0" distB="0" distL="0" distR="0" simplePos="0" relativeHeight="251661312" behindDoc="0" locked="0" layoutInCell="1" allowOverlap="1" wp14:anchorId="3A822FCE" wp14:editId="2F70D3EB">
            <wp:simplePos x="0" y="0"/>
            <wp:positionH relativeFrom="page">
              <wp:posOffset>1598771</wp:posOffset>
            </wp:positionH>
            <wp:positionV relativeFrom="paragraph">
              <wp:posOffset>117742</wp:posOffset>
            </wp:positionV>
            <wp:extent cx="4745369" cy="230685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745369" cy="2306859"/>
                    </a:xfrm>
                    <a:prstGeom prst="rect">
                      <a:avLst/>
                    </a:prstGeom>
                  </pic:spPr>
                </pic:pic>
              </a:graphicData>
            </a:graphic>
          </wp:anchor>
        </w:drawing>
      </w:r>
    </w:p>
    <w:p w:rsidR="0044598C" w:rsidRDefault="0044598C" w:rsidP="0044598C">
      <w:pPr>
        <w:pStyle w:val="BodyText"/>
        <w:spacing w:before="194"/>
        <w:ind w:left="460"/>
      </w:pPr>
      <w:r>
        <w:t>(B)</w:t>
      </w:r>
    </w:p>
    <w:p w:rsidR="0044598C" w:rsidRDefault="0044598C" w:rsidP="0044598C">
      <w:pPr>
        <w:pStyle w:val="BodyText"/>
        <w:spacing w:before="8"/>
        <w:rPr>
          <w:sz w:val="14"/>
        </w:rPr>
      </w:pPr>
      <w:r>
        <w:rPr>
          <w:noProof/>
        </w:rPr>
        <w:drawing>
          <wp:anchor distT="0" distB="0" distL="0" distR="0" simplePos="0" relativeHeight="251662336" behindDoc="0" locked="0" layoutInCell="1" allowOverlap="1" wp14:anchorId="167EAF4C" wp14:editId="1517B0AF">
            <wp:simplePos x="0" y="0"/>
            <wp:positionH relativeFrom="page">
              <wp:posOffset>2115735</wp:posOffset>
            </wp:positionH>
            <wp:positionV relativeFrom="paragraph">
              <wp:posOffset>138977</wp:posOffset>
            </wp:positionV>
            <wp:extent cx="4457673" cy="227342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457673" cy="2273427"/>
                    </a:xfrm>
                    <a:prstGeom prst="rect">
                      <a:avLst/>
                    </a:prstGeom>
                  </pic:spPr>
                </pic:pic>
              </a:graphicData>
            </a:graphic>
          </wp:anchor>
        </w:drawing>
      </w:r>
    </w:p>
    <w:p w:rsidR="0044598C" w:rsidRDefault="0044598C" w:rsidP="0044598C">
      <w:pPr>
        <w:rPr>
          <w:sz w:val="14"/>
        </w:rPr>
        <w:sectPr w:rsidR="0044598C">
          <w:pgSz w:w="12240" w:h="15840"/>
          <w:pgMar w:top="1360" w:right="1640" w:bottom="280" w:left="1700" w:header="720" w:footer="720" w:gutter="0"/>
          <w:cols w:space="720"/>
        </w:sectPr>
      </w:pPr>
    </w:p>
    <w:p w:rsidR="0044598C" w:rsidRDefault="0044598C" w:rsidP="0044598C">
      <w:pPr>
        <w:pStyle w:val="ListParagraph"/>
        <w:numPr>
          <w:ilvl w:val="0"/>
          <w:numId w:val="2"/>
        </w:numPr>
        <w:tabs>
          <w:tab w:val="left" w:pos="819"/>
          <w:tab w:val="left" w:pos="820"/>
        </w:tabs>
        <w:spacing w:before="78" w:line="360" w:lineRule="auto"/>
        <w:ind w:right="462"/>
        <w:jc w:val="left"/>
        <w:rPr>
          <w:sz w:val="24"/>
        </w:rPr>
      </w:pPr>
      <w:r>
        <w:rPr>
          <w:noProof/>
        </w:rPr>
        <w:lastRenderedPageBreak/>
        <w:drawing>
          <wp:anchor distT="0" distB="0" distL="0" distR="0" simplePos="0" relativeHeight="251663360" behindDoc="0" locked="0" layoutInCell="1" allowOverlap="1" wp14:anchorId="48E1D448" wp14:editId="1A99BC87">
            <wp:simplePos x="0" y="0"/>
            <wp:positionH relativeFrom="page">
              <wp:posOffset>2543175</wp:posOffset>
            </wp:positionH>
            <wp:positionV relativeFrom="paragraph">
              <wp:posOffset>952772</wp:posOffset>
            </wp:positionV>
            <wp:extent cx="2686050" cy="9620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686050" cy="962025"/>
                    </a:xfrm>
                    <a:prstGeom prst="rect">
                      <a:avLst/>
                    </a:prstGeom>
                  </pic:spPr>
                </pic:pic>
              </a:graphicData>
            </a:graphic>
          </wp:anchor>
        </w:drawing>
      </w:r>
      <w:r>
        <w:rPr>
          <w:b/>
          <w:sz w:val="24"/>
        </w:rPr>
        <w:t xml:space="preserve">Figure 5. </w:t>
      </w:r>
      <w:r>
        <w:rPr>
          <w:sz w:val="24"/>
        </w:rPr>
        <w:t>The accuracy and F1-score of K Nearest Neighbor, Decision Tree, and Logistic Regression in predicting the population density based on the composition of</w:t>
      </w:r>
      <w:r>
        <w:rPr>
          <w:spacing w:val="-1"/>
          <w:sz w:val="24"/>
        </w:rPr>
        <w:t xml:space="preserve"> </w:t>
      </w:r>
      <w:r>
        <w:rPr>
          <w:sz w:val="24"/>
        </w:rPr>
        <w:t>venues.</w:t>
      </w:r>
    </w:p>
    <w:p w:rsidR="0044598C" w:rsidRDefault="0044598C" w:rsidP="0044598C">
      <w:pPr>
        <w:spacing w:line="360" w:lineRule="auto"/>
        <w:rPr>
          <w:sz w:val="24"/>
        </w:rPr>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DISCUSSION</w:t>
      </w:r>
    </w:p>
    <w:p w:rsidR="0044598C" w:rsidRDefault="0044598C" w:rsidP="0044598C">
      <w:pPr>
        <w:pStyle w:val="BodyText"/>
        <w:spacing w:before="148" w:line="360" w:lineRule="auto"/>
        <w:ind w:left="100" w:right="156" w:firstLine="720"/>
        <w:jc w:val="both"/>
      </w:pPr>
      <w:r>
        <w:t>In this study, I analyzed the relationship between population density and the composition of venue categories. By analyzing the correlation between venue composition</w:t>
      </w:r>
      <w:r>
        <w:rPr>
          <w:spacing w:val="-7"/>
        </w:rPr>
        <w:t xml:space="preserve"> </w:t>
      </w:r>
      <w:r>
        <w:t>and</w:t>
      </w:r>
      <w:r>
        <w:rPr>
          <w:spacing w:val="-7"/>
        </w:rPr>
        <w:t xml:space="preserve"> </w:t>
      </w:r>
      <w:r>
        <w:t>population</w:t>
      </w:r>
      <w:r>
        <w:rPr>
          <w:spacing w:val="-7"/>
        </w:rPr>
        <w:t xml:space="preserve"> </w:t>
      </w:r>
      <w:r>
        <w:t>density,</w:t>
      </w:r>
      <w:r>
        <w:rPr>
          <w:spacing w:val="-7"/>
        </w:rPr>
        <w:t xml:space="preserve"> </w:t>
      </w:r>
      <w:r>
        <w:t>I</w:t>
      </w:r>
      <w:r>
        <w:rPr>
          <w:spacing w:val="-7"/>
        </w:rPr>
        <w:t xml:space="preserve"> </w:t>
      </w:r>
      <w:r>
        <w:t>found</w:t>
      </w:r>
      <w:r>
        <w:rPr>
          <w:spacing w:val="-7"/>
        </w:rPr>
        <w:t xml:space="preserve"> </w:t>
      </w:r>
      <w:r>
        <w:t>the</w:t>
      </w:r>
      <w:r>
        <w:rPr>
          <w:spacing w:val="-7"/>
        </w:rPr>
        <w:t xml:space="preserve"> </w:t>
      </w:r>
      <w:r>
        <w:t>venues</w:t>
      </w:r>
      <w:r>
        <w:rPr>
          <w:spacing w:val="-7"/>
        </w:rPr>
        <w:t xml:space="preserve"> </w:t>
      </w:r>
      <w:r>
        <w:t>such</w:t>
      </w:r>
      <w:r>
        <w:rPr>
          <w:spacing w:val="-6"/>
        </w:rPr>
        <w:t xml:space="preserve"> </w:t>
      </w:r>
      <w:r>
        <w:t>as</w:t>
      </w:r>
      <w:r>
        <w:rPr>
          <w:spacing w:val="-7"/>
        </w:rPr>
        <w:t xml:space="preserve"> </w:t>
      </w:r>
      <w:r>
        <w:t>“Colombian</w:t>
      </w:r>
      <w:r>
        <w:rPr>
          <w:spacing w:val="-7"/>
        </w:rPr>
        <w:t xml:space="preserve"> </w:t>
      </w:r>
      <w:r>
        <w:t>Restaurant”, “Cuban Restaurant”, “Latin American Restaurant”, “Falafel Restaurant” are positively correlated with population density, while the “American Restaurant” is negatively correlated. The diverse restaurant types that are positively correlated with population density come from different cultures, indicated population</w:t>
      </w:r>
      <w:r>
        <w:rPr>
          <w:spacing w:val="-3"/>
        </w:rPr>
        <w:t xml:space="preserve"> </w:t>
      </w:r>
      <w:r>
        <w:t>diversity.</w:t>
      </w:r>
    </w:p>
    <w:p w:rsidR="0044598C" w:rsidRDefault="0044598C" w:rsidP="0044598C">
      <w:pPr>
        <w:pStyle w:val="BodyText"/>
        <w:spacing w:line="360" w:lineRule="auto"/>
        <w:ind w:left="100" w:right="157" w:firstLine="720"/>
        <w:jc w:val="both"/>
      </w:pPr>
      <w:r>
        <w:t>The population diversity encourages innovation as different people look at things from varying perspectives. Diversity also stimulates intellectual growth since a multicultural learning environment would enable people to interact and learn from people that are different from them. Critically, population diversity has been known to lead to economic growth, this might explain why urbanization is connected to economic development.</w:t>
      </w:r>
    </w:p>
    <w:p w:rsidR="0044598C" w:rsidRDefault="0044598C" w:rsidP="0044598C">
      <w:pPr>
        <w:pStyle w:val="BodyText"/>
        <w:spacing w:line="360" w:lineRule="auto"/>
        <w:ind w:left="100" w:right="157" w:firstLine="720"/>
        <w:jc w:val="both"/>
      </w:pPr>
      <w:r>
        <w:t>Also, by applying machine learning approaches including K Nearest Neighbor, Decision Tree, and Logistic Regression, I found the population density can be predicted based on the composition of venues in the cities, where the accuracy is ranging from 0.6 to</w:t>
      </w:r>
      <w:r>
        <w:rPr>
          <w:spacing w:val="-5"/>
        </w:rPr>
        <w:t xml:space="preserve"> </w:t>
      </w:r>
      <w:r>
        <w:t>0.8.</w:t>
      </w:r>
      <w:r>
        <w:rPr>
          <w:spacing w:val="-5"/>
        </w:rPr>
        <w:t xml:space="preserve"> </w:t>
      </w:r>
      <w:r>
        <w:t>These</w:t>
      </w:r>
      <w:r>
        <w:rPr>
          <w:spacing w:val="-5"/>
        </w:rPr>
        <w:t xml:space="preserve"> </w:t>
      </w:r>
      <w:r>
        <w:t>data</w:t>
      </w:r>
      <w:r>
        <w:rPr>
          <w:spacing w:val="-4"/>
        </w:rPr>
        <w:t xml:space="preserve"> </w:t>
      </w:r>
      <w:r>
        <w:t>suggest</w:t>
      </w:r>
      <w:r>
        <w:rPr>
          <w:spacing w:val="-5"/>
        </w:rPr>
        <w:t xml:space="preserve"> </w:t>
      </w:r>
      <w:r>
        <w:t>the</w:t>
      </w:r>
      <w:r>
        <w:rPr>
          <w:spacing w:val="-5"/>
        </w:rPr>
        <w:t xml:space="preserve"> </w:t>
      </w:r>
      <w:r>
        <w:t>composition</w:t>
      </w:r>
      <w:r>
        <w:rPr>
          <w:spacing w:val="-4"/>
        </w:rPr>
        <w:t xml:space="preserve"> </w:t>
      </w:r>
      <w:r>
        <w:t>of</w:t>
      </w:r>
      <w:r>
        <w:rPr>
          <w:spacing w:val="-5"/>
        </w:rPr>
        <w:t xml:space="preserve"> </w:t>
      </w:r>
      <w:r>
        <w:t>venues</w:t>
      </w:r>
      <w:r>
        <w:rPr>
          <w:spacing w:val="-5"/>
        </w:rPr>
        <w:t xml:space="preserve"> </w:t>
      </w:r>
      <w:r>
        <w:t>can</w:t>
      </w:r>
      <w:r>
        <w:rPr>
          <w:spacing w:val="-4"/>
        </w:rPr>
        <w:t xml:space="preserve"> </w:t>
      </w:r>
      <w:r>
        <w:t>partially</w:t>
      </w:r>
      <w:r>
        <w:rPr>
          <w:spacing w:val="-5"/>
        </w:rPr>
        <w:t xml:space="preserve"> </w:t>
      </w:r>
      <w:r>
        <w:t>explain</w:t>
      </w:r>
      <w:r>
        <w:rPr>
          <w:spacing w:val="-5"/>
        </w:rPr>
        <w:t xml:space="preserve"> </w:t>
      </w:r>
      <w:r>
        <w:t>the</w:t>
      </w:r>
      <w:r>
        <w:rPr>
          <w:spacing w:val="-4"/>
        </w:rPr>
        <w:t xml:space="preserve"> </w:t>
      </w:r>
      <w:r>
        <w:t>population density, but other components might also</w:t>
      </w:r>
      <w:r>
        <w:rPr>
          <w:spacing w:val="-2"/>
        </w:rPr>
        <w:t xml:space="preserve"> </w:t>
      </w:r>
      <w:r>
        <w:t>exist.</w:t>
      </w:r>
    </w:p>
    <w:p w:rsidR="0044598C" w:rsidRDefault="0044598C" w:rsidP="0044598C">
      <w:pPr>
        <w:spacing w:line="360" w:lineRule="auto"/>
        <w:jc w:val="both"/>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CONCLUSION</w:t>
      </w:r>
    </w:p>
    <w:p w:rsidR="0044598C" w:rsidRDefault="0044598C" w:rsidP="0044598C">
      <w:pPr>
        <w:pStyle w:val="BodyText"/>
        <w:spacing w:before="148" w:line="360" w:lineRule="auto"/>
        <w:ind w:left="100" w:right="266"/>
      </w:pPr>
      <w:r>
        <w:t>In conclusion, these data suggest the population diversity is positively correlated with population density in the US cities, which reflected on the diversity of restaurants in high population density cities. Since the population diversity leads to economic growth, this might partially explain how urbanization is connected to economic growth.</w:t>
      </w:r>
    </w:p>
    <w:p w:rsidR="0044598C" w:rsidRDefault="0044598C" w:rsidP="0044598C">
      <w:pPr>
        <w:spacing w:line="360" w:lineRule="auto"/>
        <w:sectPr w:rsidR="0044598C">
          <w:pgSz w:w="12240" w:h="15840"/>
          <w:pgMar w:top="1360" w:right="1640" w:bottom="280" w:left="1700" w:header="720" w:footer="720" w:gutter="0"/>
          <w:cols w:space="720"/>
        </w:sectPr>
      </w:pPr>
    </w:p>
    <w:p w:rsidR="0044598C" w:rsidRDefault="0044598C" w:rsidP="0044598C">
      <w:pPr>
        <w:pStyle w:val="Heading1"/>
        <w:ind w:firstLine="0"/>
      </w:pPr>
      <w:r>
        <w:lastRenderedPageBreak/>
        <w:t>REFERENCE</w:t>
      </w:r>
    </w:p>
    <w:p w:rsidR="0044598C" w:rsidRDefault="0044598C" w:rsidP="0044598C">
      <w:pPr>
        <w:pStyle w:val="ListParagraph"/>
        <w:numPr>
          <w:ilvl w:val="0"/>
          <w:numId w:val="1"/>
        </w:numPr>
        <w:tabs>
          <w:tab w:val="left" w:pos="820"/>
        </w:tabs>
        <w:spacing w:before="148" w:line="360" w:lineRule="auto"/>
        <w:ind w:right="413"/>
        <w:rPr>
          <w:sz w:val="24"/>
        </w:rPr>
      </w:pPr>
      <w:r>
        <w:rPr>
          <w:sz w:val="24"/>
        </w:rPr>
        <w:t>2018 Revision of World Urbanization Prospects. United Nations Department of Economic and Social Affairs (2018)</w:t>
      </w:r>
      <w:r>
        <w:rPr>
          <w:color w:val="0000FF"/>
          <w:sz w:val="24"/>
          <w:u w:val="single" w:color="0000FF"/>
        </w:rPr>
        <w:t xml:space="preserve"> https://</w:t>
      </w:r>
      <w:hyperlink r:id="rId13">
        <w:r>
          <w:rPr>
            <w:color w:val="0000FF"/>
            <w:sz w:val="24"/>
            <w:u w:val="single" w:color="0000FF"/>
          </w:rPr>
          <w:t>www.un.org/development/desa/publications/2018-revision-of-world-</w:t>
        </w:r>
      </w:hyperlink>
      <w:r>
        <w:rPr>
          <w:color w:val="0000FF"/>
          <w:sz w:val="24"/>
          <w:u w:val="single" w:color="0000FF"/>
        </w:rPr>
        <w:t xml:space="preserve"> urbanization-prospects.html</w:t>
      </w:r>
    </w:p>
    <w:p w:rsidR="0044598C" w:rsidRDefault="0044598C" w:rsidP="0044598C">
      <w:pPr>
        <w:pStyle w:val="ListParagraph"/>
        <w:numPr>
          <w:ilvl w:val="0"/>
          <w:numId w:val="1"/>
        </w:numPr>
        <w:tabs>
          <w:tab w:val="left" w:pos="820"/>
        </w:tabs>
        <w:spacing w:before="0" w:line="360" w:lineRule="auto"/>
        <w:ind w:right="565"/>
        <w:rPr>
          <w:sz w:val="24"/>
        </w:rPr>
      </w:pPr>
      <w:r>
        <w:rPr>
          <w:sz w:val="24"/>
        </w:rPr>
        <w:t>Cities are making us more human. The European Magazine (2011)</w:t>
      </w:r>
      <w:r>
        <w:rPr>
          <w:color w:val="0000FF"/>
          <w:sz w:val="24"/>
          <w:u w:val="single" w:color="0000FF"/>
        </w:rPr>
        <w:t xml:space="preserve"> </w:t>
      </w:r>
      <w:r>
        <w:rPr>
          <w:color w:val="0000FF"/>
          <w:spacing w:val="-1"/>
          <w:sz w:val="24"/>
          <w:u w:val="single" w:color="0000FF"/>
        </w:rPr>
        <w:t>https://</w:t>
      </w:r>
      <w:hyperlink r:id="rId14">
        <w:r>
          <w:rPr>
            <w:color w:val="0000FF"/>
            <w:spacing w:val="-1"/>
            <w:sz w:val="24"/>
            <w:u w:val="single" w:color="0000FF"/>
          </w:rPr>
          <w:t>www.theeuropean-magazine.com/420-glaeser-edward/421-humans-</w:t>
        </w:r>
      </w:hyperlink>
      <w:r>
        <w:rPr>
          <w:color w:val="0000FF"/>
          <w:spacing w:val="-1"/>
          <w:sz w:val="24"/>
          <w:u w:val="single" w:color="0000FF"/>
        </w:rPr>
        <w:t xml:space="preserve"> </w:t>
      </w:r>
      <w:r>
        <w:rPr>
          <w:color w:val="0000FF"/>
          <w:sz w:val="24"/>
          <w:u w:val="single" w:color="0000FF"/>
        </w:rPr>
        <w:t>cities-and-the-environment</w:t>
      </w:r>
    </w:p>
    <w:p w:rsidR="001C7CC3" w:rsidRDefault="0044598C">
      <w:bookmarkStart w:id="0" w:name="_GoBack"/>
      <w:bookmarkEnd w:id="0"/>
    </w:p>
    <w:sectPr w:rsidR="001C7CC3">
      <w:pgSz w:w="12240" w:h="15840"/>
      <w:pgMar w:top="1360" w:right="16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5E54"/>
    <w:multiLevelType w:val="hybridMultilevel"/>
    <w:tmpl w:val="2FC2AA2E"/>
    <w:lvl w:ilvl="0" w:tplc="41223792">
      <w:start w:val="1"/>
      <w:numFmt w:val="decimal"/>
      <w:lvlText w:val="%1."/>
      <w:lvlJc w:val="left"/>
      <w:pPr>
        <w:ind w:left="820" w:hanging="360"/>
        <w:jc w:val="left"/>
      </w:pPr>
      <w:rPr>
        <w:rFonts w:ascii="Carlito" w:eastAsia="Carlito" w:hAnsi="Carlito" w:cs="Carlito" w:hint="default"/>
        <w:spacing w:val="-1"/>
        <w:w w:val="100"/>
        <w:sz w:val="24"/>
        <w:szCs w:val="24"/>
        <w:lang w:val="en-US" w:eastAsia="en-US" w:bidi="ar-SA"/>
      </w:rPr>
    </w:lvl>
    <w:lvl w:ilvl="1" w:tplc="306AE378">
      <w:numFmt w:val="bullet"/>
      <w:lvlText w:val="•"/>
      <w:lvlJc w:val="left"/>
      <w:pPr>
        <w:ind w:left="1628" w:hanging="360"/>
      </w:pPr>
      <w:rPr>
        <w:rFonts w:hint="default"/>
        <w:lang w:val="en-US" w:eastAsia="en-US" w:bidi="ar-SA"/>
      </w:rPr>
    </w:lvl>
    <w:lvl w:ilvl="2" w:tplc="FC144A6C">
      <w:numFmt w:val="bullet"/>
      <w:lvlText w:val="•"/>
      <w:lvlJc w:val="left"/>
      <w:pPr>
        <w:ind w:left="2436" w:hanging="360"/>
      </w:pPr>
      <w:rPr>
        <w:rFonts w:hint="default"/>
        <w:lang w:val="en-US" w:eastAsia="en-US" w:bidi="ar-SA"/>
      </w:rPr>
    </w:lvl>
    <w:lvl w:ilvl="3" w:tplc="6C50A0AE">
      <w:numFmt w:val="bullet"/>
      <w:lvlText w:val="•"/>
      <w:lvlJc w:val="left"/>
      <w:pPr>
        <w:ind w:left="3244" w:hanging="360"/>
      </w:pPr>
      <w:rPr>
        <w:rFonts w:hint="default"/>
        <w:lang w:val="en-US" w:eastAsia="en-US" w:bidi="ar-SA"/>
      </w:rPr>
    </w:lvl>
    <w:lvl w:ilvl="4" w:tplc="AB86AE0E">
      <w:numFmt w:val="bullet"/>
      <w:lvlText w:val="•"/>
      <w:lvlJc w:val="left"/>
      <w:pPr>
        <w:ind w:left="4052" w:hanging="360"/>
      </w:pPr>
      <w:rPr>
        <w:rFonts w:hint="default"/>
        <w:lang w:val="en-US" w:eastAsia="en-US" w:bidi="ar-SA"/>
      </w:rPr>
    </w:lvl>
    <w:lvl w:ilvl="5" w:tplc="F98877B8">
      <w:numFmt w:val="bullet"/>
      <w:lvlText w:val="•"/>
      <w:lvlJc w:val="left"/>
      <w:pPr>
        <w:ind w:left="4860" w:hanging="360"/>
      </w:pPr>
      <w:rPr>
        <w:rFonts w:hint="default"/>
        <w:lang w:val="en-US" w:eastAsia="en-US" w:bidi="ar-SA"/>
      </w:rPr>
    </w:lvl>
    <w:lvl w:ilvl="6" w:tplc="3806862A">
      <w:numFmt w:val="bullet"/>
      <w:lvlText w:val="•"/>
      <w:lvlJc w:val="left"/>
      <w:pPr>
        <w:ind w:left="5668" w:hanging="360"/>
      </w:pPr>
      <w:rPr>
        <w:rFonts w:hint="default"/>
        <w:lang w:val="en-US" w:eastAsia="en-US" w:bidi="ar-SA"/>
      </w:rPr>
    </w:lvl>
    <w:lvl w:ilvl="7" w:tplc="8D64AA46">
      <w:numFmt w:val="bullet"/>
      <w:lvlText w:val="•"/>
      <w:lvlJc w:val="left"/>
      <w:pPr>
        <w:ind w:left="6476" w:hanging="360"/>
      </w:pPr>
      <w:rPr>
        <w:rFonts w:hint="default"/>
        <w:lang w:val="en-US" w:eastAsia="en-US" w:bidi="ar-SA"/>
      </w:rPr>
    </w:lvl>
    <w:lvl w:ilvl="8" w:tplc="DE96B40C">
      <w:numFmt w:val="bullet"/>
      <w:lvlText w:val="•"/>
      <w:lvlJc w:val="left"/>
      <w:pPr>
        <w:ind w:left="7284" w:hanging="360"/>
      </w:pPr>
      <w:rPr>
        <w:rFonts w:hint="default"/>
        <w:lang w:val="en-US" w:eastAsia="en-US" w:bidi="ar-SA"/>
      </w:rPr>
    </w:lvl>
  </w:abstractNum>
  <w:abstractNum w:abstractNumId="1" w15:restartNumberingAfterBreak="0">
    <w:nsid w:val="5B906752"/>
    <w:multiLevelType w:val="hybridMultilevel"/>
    <w:tmpl w:val="08AAB00A"/>
    <w:lvl w:ilvl="0" w:tplc="10AA8998">
      <w:numFmt w:val="bullet"/>
      <w:lvlText w:val=""/>
      <w:lvlJc w:val="left"/>
      <w:pPr>
        <w:ind w:left="820" w:hanging="360"/>
      </w:pPr>
      <w:rPr>
        <w:rFonts w:ascii="Symbol" w:eastAsia="Symbol" w:hAnsi="Symbol" w:cs="Symbol" w:hint="default"/>
        <w:w w:val="100"/>
        <w:sz w:val="24"/>
        <w:szCs w:val="24"/>
        <w:lang w:val="en-US" w:eastAsia="en-US" w:bidi="ar-SA"/>
      </w:rPr>
    </w:lvl>
    <w:lvl w:ilvl="1" w:tplc="F7B4597A">
      <w:start w:val="1"/>
      <w:numFmt w:val="decimal"/>
      <w:lvlText w:val="%2."/>
      <w:lvlJc w:val="left"/>
      <w:pPr>
        <w:ind w:left="1540" w:hanging="360"/>
        <w:jc w:val="left"/>
      </w:pPr>
      <w:rPr>
        <w:rFonts w:ascii="Carlito" w:eastAsia="Carlito" w:hAnsi="Carlito" w:cs="Carlito" w:hint="default"/>
        <w:spacing w:val="-24"/>
        <w:w w:val="100"/>
        <w:sz w:val="24"/>
        <w:szCs w:val="24"/>
        <w:lang w:val="en-US" w:eastAsia="en-US" w:bidi="ar-SA"/>
      </w:rPr>
    </w:lvl>
    <w:lvl w:ilvl="2" w:tplc="2AE4CBA4">
      <w:numFmt w:val="bullet"/>
      <w:lvlText w:val="•"/>
      <w:lvlJc w:val="left"/>
      <w:pPr>
        <w:ind w:left="2357" w:hanging="360"/>
      </w:pPr>
      <w:rPr>
        <w:rFonts w:hint="default"/>
        <w:lang w:val="en-US" w:eastAsia="en-US" w:bidi="ar-SA"/>
      </w:rPr>
    </w:lvl>
    <w:lvl w:ilvl="3" w:tplc="D1D2E2CC">
      <w:numFmt w:val="bullet"/>
      <w:lvlText w:val="•"/>
      <w:lvlJc w:val="left"/>
      <w:pPr>
        <w:ind w:left="3175" w:hanging="360"/>
      </w:pPr>
      <w:rPr>
        <w:rFonts w:hint="default"/>
        <w:lang w:val="en-US" w:eastAsia="en-US" w:bidi="ar-SA"/>
      </w:rPr>
    </w:lvl>
    <w:lvl w:ilvl="4" w:tplc="5462CF22">
      <w:numFmt w:val="bullet"/>
      <w:lvlText w:val="•"/>
      <w:lvlJc w:val="left"/>
      <w:pPr>
        <w:ind w:left="3993" w:hanging="360"/>
      </w:pPr>
      <w:rPr>
        <w:rFonts w:hint="default"/>
        <w:lang w:val="en-US" w:eastAsia="en-US" w:bidi="ar-SA"/>
      </w:rPr>
    </w:lvl>
    <w:lvl w:ilvl="5" w:tplc="FEF0F524">
      <w:numFmt w:val="bullet"/>
      <w:lvlText w:val="•"/>
      <w:lvlJc w:val="left"/>
      <w:pPr>
        <w:ind w:left="4811" w:hanging="360"/>
      </w:pPr>
      <w:rPr>
        <w:rFonts w:hint="default"/>
        <w:lang w:val="en-US" w:eastAsia="en-US" w:bidi="ar-SA"/>
      </w:rPr>
    </w:lvl>
    <w:lvl w:ilvl="6" w:tplc="2C66BC6A">
      <w:numFmt w:val="bullet"/>
      <w:lvlText w:val="•"/>
      <w:lvlJc w:val="left"/>
      <w:pPr>
        <w:ind w:left="5628" w:hanging="360"/>
      </w:pPr>
      <w:rPr>
        <w:rFonts w:hint="default"/>
        <w:lang w:val="en-US" w:eastAsia="en-US" w:bidi="ar-SA"/>
      </w:rPr>
    </w:lvl>
    <w:lvl w:ilvl="7" w:tplc="B2FA98F8">
      <w:numFmt w:val="bullet"/>
      <w:lvlText w:val="•"/>
      <w:lvlJc w:val="left"/>
      <w:pPr>
        <w:ind w:left="6446" w:hanging="360"/>
      </w:pPr>
      <w:rPr>
        <w:rFonts w:hint="default"/>
        <w:lang w:val="en-US" w:eastAsia="en-US" w:bidi="ar-SA"/>
      </w:rPr>
    </w:lvl>
    <w:lvl w:ilvl="8" w:tplc="0E924AB6">
      <w:numFmt w:val="bullet"/>
      <w:lvlText w:val="•"/>
      <w:lvlJc w:val="left"/>
      <w:pPr>
        <w:ind w:left="726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8C"/>
    <w:rsid w:val="0044598C"/>
    <w:rsid w:val="004F0168"/>
    <w:rsid w:val="004F2089"/>
    <w:rsid w:val="00CC5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A811E-C5E6-4E0F-B716-9DD17F36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598C"/>
    <w:pPr>
      <w:widowControl w:val="0"/>
      <w:autoSpaceDE w:val="0"/>
      <w:autoSpaceDN w:val="0"/>
      <w:spacing w:before="82" w:after="0" w:line="240" w:lineRule="auto"/>
      <w:ind w:left="100" w:hanging="36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98C"/>
    <w:rPr>
      <w:rFonts w:ascii="Carlito" w:eastAsia="Carlito" w:hAnsi="Carlito" w:cs="Carlito"/>
      <w:b/>
      <w:bCs/>
      <w:sz w:val="24"/>
      <w:szCs w:val="24"/>
      <w:lang w:val="en-US"/>
    </w:rPr>
  </w:style>
  <w:style w:type="paragraph" w:styleId="BodyText">
    <w:name w:val="Body Text"/>
    <w:basedOn w:val="Normal"/>
    <w:link w:val="BodyTextChar"/>
    <w:uiPriority w:val="1"/>
    <w:qFormat/>
    <w:rsid w:val="0044598C"/>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44598C"/>
    <w:rPr>
      <w:rFonts w:ascii="Carlito" w:eastAsia="Carlito" w:hAnsi="Carlito" w:cs="Carlito"/>
      <w:sz w:val="24"/>
      <w:szCs w:val="24"/>
      <w:lang w:val="en-US"/>
    </w:rPr>
  </w:style>
  <w:style w:type="paragraph" w:styleId="ListParagraph">
    <w:name w:val="List Paragraph"/>
    <w:basedOn w:val="Normal"/>
    <w:uiPriority w:val="1"/>
    <w:qFormat/>
    <w:rsid w:val="0044598C"/>
    <w:pPr>
      <w:widowControl w:val="0"/>
      <w:autoSpaceDE w:val="0"/>
      <w:autoSpaceDN w:val="0"/>
      <w:spacing w:before="2" w:after="0" w:line="240" w:lineRule="auto"/>
      <w:ind w:left="820" w:hanging="360"/>
      <w:jc w:val="both"/>
    </w:pPr>
    <w:rPr>
      <w:rFonts w:ascii="Carlito" w:eastAsia="Carlito" w:hAnsi="Carlito" w:cs="Carlito"/>
      <w:lang w:val="en-US"/>
    </w:rPr>
  </w:style>
  <w:style w:type="paragraph" w:styleId="BalloonText">
    <w:name w:val="Balloon Text"/>
    <w:basedOn w:val="Normal"/>
    <w:link w:val="BalloonTextChar"/>
    <w:uiPriority w:val="99"/>
    <w:semiHidden/>
    <w:unhideWhenUsed/>
    <w:rsid w:val="0044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un.org/development/desa/publications/2018-revision-of-worl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overning.com/gov-data/population-density-land-area-cities-"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theeuropean-magazine.com/420-glaeser-edward/421-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cp:revision>
  <dcterms:created xsi:type="dcterms:W3CDTF">2020-01-13T19:17:00Z</dcterms:created>
  <dcterms:modified xsi:type="dcterms:W3CDTF">2020-01-13T19:18:00Z</dcterms:modified>
</cp:coreProperties>
</file>