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" w:hAnsi="Aptos"/>
          <w:b/>
          <w:color w:val="000000"/>
          <w:sz w:val="44"/>
        </w:rPr>
        <w:t>Documento Mae de Trava de Escopo</w:t>
      </w:r>
    </w:p>
    <w:p>
      <w:r>
        <w:rPr>
          <w:rFonts w:ascii="Aptos" w:hAnsi="Aptos"/>
          <w:b w:val="0"/>
          <w:color w:val="4B4B4B"/>
          <w:sz w:val="24"/>
        </w:rPr>
        <w:t>Evolucao controlada e auditavel do Giovanni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97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Definicao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Documento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Trava de escopo, governanca e criterio de entrega</w:t>
            </w:r>
          </w:p>
        </w:tc>
      </w:tr>
      <w:tr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Versao</w:t>
            </w:r>
          </w:p>
        </w:tc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1.0 - estabelecida antes da execucao integral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Data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19 de outubro de 2026</w:t>
            </w:r>
          </w:p>
        </w:tc>
      </w:tr>
      <w:tr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Owner</w:t>
            </w:r>
          </w:p>
        </w:tc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Giovanni Barcelos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Executor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Codex</w:t>
            </w:r>
          </w:p>
        </w:tc>
      </w:tr>
      <w:tr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Baseline</w:t>
            </w:r>
          </w:p>
        </w:tc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 em 30f7759; Production no deploy 6ad6943afc8b4f2194048e10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Site oficial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https://giovanni.sejasagaz.com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1 Objetivo e efeito operacional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Este documento transforma o mapeamento de evolucao do Giovanni Portfolio em uma diretriz operacional controlada. Ele define o que esta dentro do trabalho, o que esta fora, quais alteracoes podem ser feitas, quais evidencias devem ser produzidas e quais gates impedem uma entrega incompleta.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Nenhuma alteracao sera considerada concluida por parecer plausivel no codigo. A conclusao exige read-back tecnico, comprovacao visual e validacao do comportamento publicado quando a etapa envolver Preview ou Production.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2 Escopo autorizado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A execucao esta autorizada para ampliar, estabilizar e evoluir o portfolio existente, preservando a identidade visual, a narrativa profissional, os assets aprovados e a linha canonica publicada.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Arquitetura multilíngue com EN, PT e ES completos e compartilháveis por URL.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SEO técnico: metadados por idioma, canonical, hreflang, sitemap e dados estruturados.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Performance: imagens responsivas, prioridades de carregamento, lazy loading e redução de payload.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Fonte única de conteúdo e remoção progressiva de autoridades duplicadas.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Simplificação editorial para tornar a oferta principal evidente e os casos verificáveis.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Acessibilidade, teclado, foco, contraste, reduced motion e zoom de 200 por cento.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Responsividade em desktop, tablet e mobile sem perder a intenção visual.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Automação de QA para links, assets, alt texts, headings, traduções e referências.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Limpeza estrutural de CSS, JavaScript e assets somente depois dos gates de segurança.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3 Fora do escopo sem nova autorizacao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Redesenhar ou reinterpretar a Hero, o painel Remote ou qualquer composição visual aprovada.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Substituir imagens aprovadas por imagens inventadas, geradas ou não validadas.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Alterar backend, integrações, contas, domínios ou permissões não relacionadas ao portfolio.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Apagar branches, worktrees, recoveries, previews ou backups antes de comprovar a linha canônica.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Publicar alteração que passou apenas por teste local ou apenas por inspeção de código.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Adicionar efeitos visuais sem finalidade clara de hierarquia, leitura ou narrativa.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Inventar resultados, métricas, clientes, ferramentas ou experiência profissional.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4 Baseline protegido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O baseline visual e técnico deve ser tratado como referência protegida. Toda alteração deve ser reversível e comparável com ele.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Estado protegido</w:t>
            </w:r>
          </w:p>
        </w:tc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Evidencia obrigatoria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Git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 no commit 30f7759, checkout limpo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SHA, branch e status</w:t>
            </w:r>
          </w:p>
        </w:tc>
      </w:tr>
      <w:tr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Production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deploy 6ad6943afc8b4f2194048e10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read-back Netlify e HTTP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Hero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azul petróleo, dourado, sujeito e objetos preservados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captura visual antes/depois</w:t>
            </w:r>
          </w:p>
        </w:tc>
      </w:tr>
      <w:tr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Remote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painel, mapa, pontos de luz e relação espacial preservados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capturas EN, PT e ES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Conteúdo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sem fatos ou resultados inventados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fonte de conteúdo e diff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5 Princípios de execução</w:t>
      </w:r>
    </w:p>
    <w:p>
      <w:pPr>
        <w:pStyle w:val="ListNumber"/>
        <w:spacing w:after="40"/>
      </w:pPr>
      <w:r>
        <w:rPr>
          <w:rFonts w:ascii="Aptos" w:hAnsi="Aptos"/>
          <w:b w:val="0"/>
          <w:color w:val="000000"/>
          <w:sz w:val="20"/>
        </w:rPr>
        <w:t>Ler antes de editar. Identificar checkout, Preview e Production antes de qualquer mutação.</w:t>
      </w:r>
    </w:p>
    <w:p>
      <w:pPr>
        <w:pStyle w:val="ListNumber"/>
        <w:spacing w:after="40"/>
      </w:pPr>
      <w:r>
        <w:rPr>
          <w:rFonts w:ascii="Aptos" w:hAnsi="Aptos"/>
          <w:b w:val="0"/>
          <w:color w:val="000000"/>
          <w:sz w:val="20"/>
        </w:rPr>
        <w:t>Uma autoridade por decisão. Conteúdo, idioma, assets e metadados não podem competir entre si.</w:t>
      </w:r>
    </w:p>
    <w:p>
      <w:pPr>
        <w:pStyle w:val="ListNumber"/>
        <w:spacing w:after="40"/>
      </w:pPr>
      <w:r>
        <w:rPr>
          <w:rFonts w:ascii="Aptos" w:hAnsi="Aptos"/>
          <w:b w:val="0"/>
          <w:color w:val="000000"/>
          <w:sz w:val="20"/>
        </w:rPr>
        <w:t>Visual e código têm o mesmo peso. A alteração só passa quando o resultado renderizado confirma a intenção.</w:t>
      </w:r>
    </w:p>
    <w:p>
      <w:pPr>
        <w:pStyle w:val="ListNumber"/>
        <w:spacing w:after="40"/>
      </w:pPr>
      <w:r>
        <w:rPr>
          <w:rFonts w:ascii="Aptos" w:hAnsi="Aptos"/>
          <w:b w:val="0"/>
          <w:color w:val="000000"/>
          <w:sz w:val="20"/>
        </w:rPr>
        <w:t>Preservação antes de limpeza. Nada é apagado sem inventário, referência e backup verificável.</w:t>
      </w:r>
    </w:p>
    <w:p>
      <w:pPr>
        <w:pStyle w:val="ListNumber"/>
        <w:spacing w:after="40"/>
      </w:pPr>
      <w:r>
        <w:rPr>
          <w:rFonts w:ascii="Aptos" w:hAnsi="Aptos"/>
          <w:b w:val="0"/>
          <w:color w:val="000000"/>
          <w:sz w:val="20"/>
        </w:rPr>
        <w:t>Fail closed. Sem a prova necessária, a etapa fica pendente e não é declarada concluída.</w:t>
      </w:r>
    </w:p>
    <w:p>
      <w:pPr>
        <w:pStyle w:val="ListNumber"/>
        <w:spacing w:after="40"/>
      </w:pPr>
      <w:r>
        <w:rPr>
          <w:rFonts w:ascii="Aptos" w:hAnsi="Aptos"/>
          <w:b w:val="0"/>
          <w:color w:val="000000"/>
          <w:sz w:val="20"/>
        </w:rPr>
        <w:t>Publicar somente o estado identificado, validado e read-backado.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6 Plano de execução controlado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000000"/>
          <w:sz w:val="23"/>
        </w:rPr>
        <w:t>Fase 0 Congelamento e inventário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Capturar EN, PT e ES em 320, 360, 390, 414, 768, 1024, 1280 e 1440 px.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Inventariar HTML, CSS, JavaScript, assets, duplicatas e casing divergente.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Registrar Git, deploy, domínio, sitemap, headers e recursos carregados.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Gate: não iniciar limpeza ou reestruturação sem baseline recuperável.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000000"/>
          <w:sz w:val="23"/>
        </w:rPr>
        <w:t>Fase 1 Conteúdo e internacionalização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Criar fonte única de conteúdo para EN, PT e 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Criar rotas indexáveis /en/, /pt/ e /es/ ou equivalente aprovado.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Gerar metadados, canonical e hreflang por rota.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Gate: abrir diretamente cada rota entrega idioma, conteúdo e painéis corretos.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000000"/>
          <w:sz w:val="23"/>
        </w:rPr>
        <w:t>Fase 2 SEO e estrutura semântica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Atualizar sitemap com rotas canônicas e lastmod real.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Adicionar JSON-LD para pessoa, website e atividade profissional.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Garantir h1, headings coerentes, links rastreáveis e alt texts adequados.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Gate: HTML inicial e metadados corretos sem depender de JavaScript.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000000"/>
          <w:sz w:val="23"/>
        </w:rPr>
        <w:t>Fase 3 Performance e assets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Consolidar masters aprovados e derivados publicados.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Normalizar casing e validar em ambiente sensível a maiúsculas e minúsculas.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Aplicar picture, srcset, sizes, lazy loading e prioridades mínimas.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Comparar qualidade antes de trocar PNG por WebP ou AVIF.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Gate: referências válidas, payload reduzido e visual aprovado.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000000"/>
          <w:sz w:val="23"/>
        </w:rPr>
        <w:t>Fase 4 Editorial e conversão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Concentrar a narrativa em 5 a 7 capítulos.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Estruturar casos como contexto, intervenção, resultado, ferramenta e artefato.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Diferenciar capabilities, practice areas, trajetória e highlights.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Adicionar CTAs específicos.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Gate: visitante entende a proposta e a próxima ação sem percorrer toda a página.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000000"/>
          <w:sz w:val="23"/>
        </w:rPr>
        <w:t>Fase 5 Acessibilidade e responsividade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Testar teclado, foco, contraste, reduced motion, leitores de tela e alvos tocáveis.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Testar breakpoints, orientações e zoom de 200 por cento.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Confirmar que PT e ES não deslocam ou cortam painéis.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Gate: sem overflow, corte, perda de foco ou quebra da intenção visual.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000000"/>
          <w:sz w:val="23"/>
        </w:rPr>
        <w:t>Fase 6 Limpeza e automação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Remover CSS legado e inicializações duplicadas somente após a matriz passar.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Separar assets publicados de exploração e alternativas.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Criar verificações para assets, links, alt, headings, traduções e duplicatas.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Gate: a limpeza reduz complexidade sem mudar o resultado aprovado.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7 Ordem de dependência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Pré-requisito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Baseline, inventário e backup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Nenhum</w:t>
            </w:r>
          </w:p>
        </w:tc>
      </w:tr>
      <w:tr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Fonte única de conteúdo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Baseline protegido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Rotas multilíngues e SEO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Fonte única definida</w:t>
            </w:r>
          </w:p>
        </w:tc>
      </w:tr>
      <w:tr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Assets responsivos e performance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Referências mapeadas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Editorial e CTAs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Estrutura estável</w:t>
            </w:r>
          </w:p>
        </w:tc>
      </w:tr>
      <w:tr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Acessibilidade e responsividade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Rotas estáveis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Limpeza de CSS, JS e assets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QA aprovado</w:t>
            </w:r>
          </w:p>
        </w:tc>
      </w:tr>
      <w:tr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Preview e Production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Todos os gates anteriores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8 Evidencia obrigatoria de entrega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997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Prova minima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Git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branch, SHA, status limpo, diff e arquivos alterados</w:t>
            </w:r>
          </w:p>
        </w:tc>
      </w:tr>
      <w:tr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Conteúdo</w:t>
            </w:r>
          </w:p>
        </w:tc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checagem de textos, traduções, headings e fonte única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SEO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title, description, canonical, hreflang, sitemap e JSON-LD</w:t>
            </w:r>
          </w:p>
        </w:tc>
      </w:tr>
      <w:tr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Assets</w:t>
            </w:r>
          </w:p>
        </w:tc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inventário, referências válidas, casing e ausência de quebrados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Performance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payload, prioridades, lazy loading e métricas registradas</w:t>
            </w:r>
          </w:p>
        </w:tc>
      </w:tr>
      <w:tr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Acessibilidade</w:t>
            </w:r>
          </w:p>
        </w:tc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teclado, foco, contraste, alt, reduced motion e zoom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Visual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capturas comparáveis em EN, PT e ES nos breakpoints definidos</w:t>
            </w:r>
          </w:p>
        </w:tc>
      </w:tr>
      <w:tr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Runtime</w:t>
            </w:r>
          </w:p>
        </w:tc>
        <w:tc>
          <w:tcPr>
            <w:tcW w:type="dxa" w:w="4997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rotas, links, menu, idioma, currículo, CTA e console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Production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deploy ready, domínio oficial, HTTP 200 e read-back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9 Regras de mudança de escopo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Qualquer pedido que altere identidade visual, narrativa principal, arquitetura de idiomas, domínio, backend, contas ou estratégia de publicação deve gerar uma nova revisão deste documento antes da execução.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Mudança pequena: registrar no ledger da fase, com motivo e teste afetado.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Mudança material: revisar escopo, dependências, riscos e critérios de aceite.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Mudança irreversível: parar no gate do Owner e obter autorização explícita.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20"/>
        </w:rPr>
        <w:t>Conflito entre auditoria, código e pedido novo: separar fato, inferência e desconhecido.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10 Critério de entrega final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A evolução só será considerada entregue quando existir uma linha canônica identificada, tecnicamente verificável e visualmente comprovada. EN, PT e ES devem manter a mesma composição, a página deve funcionar nos breakpoints definidos, SEO e acessibilidade devem estar comprovados, e Production deve corresponder ao estado validado.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Pendências não são entrega. Se qualquer prova obrigatória faltar, o resultado deve ser reportado como bloqueado ou parcial, sem declaração de conclusão.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11 Registro de aceite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Este documento estabelece o escopo operacional autorizado para a execução integral do mapeamento. A autorização permite executar dentro deste escopo, mas não permite declarar sucesso sem a comprovação correspondente.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Responsavel</w:t>
            </w:r>
          </w:p>
        </w:tc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Funcao</w:t>
            </w:r>
          </w:p>
        </w:tc>
        <w:tc>
          <w:tcPr>
            <w:tcW w:type="dxa" w:w="3331"/>
            <w:shd w:fill="0B22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Aceite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Giovanni Barcelos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Owner e aprovador do escopo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________________________</w:t>
            </w:r>
          </w:p>
        </w:tc>
      </w:tr>
      <w:tr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Codex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Executor, verificador e registrador</w:t>
            </w:r>
          </w:p>
        </w:tc>
        <w:tc>
          <w:tcPr>
            <w:tcW w:type="dxa" w:w="3331"/>
            <w:shd w:fill="EAF1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________________________</w:t>
            </w:r>
          </w:p>
        </w:tc>
      </w:tr>
      <w:t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Data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Início da diretriz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19/10/2026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80"/>
      </w:pPr>
      <w:r>
        <w:rPr>
          <w:rFonts w:ascii="Aptos" w:hAnsi="Aptos"/>
          <w:b/>
          <w:color w:val="000000"/>
          <w:sz w:val="30"/>
        </w:rPr>
        <w:t>12 Primeiro comando operacional</w:t>
      </w:r>
    </w:p>
    <w:p>
      <w:pPr>
        <w:spacing w:after="120" w:line="259" w:lineRule="auto"/>
      </w:pPr>
      <w:r>
        <w:rPr>
          <w:rFonts w:ascii="Aptos" w:hAnsi="Aptos"/>
          <w:b w:val="0"/>
          <w:color w:val="000000"/>
          <w:sz w:val="20"/>
        </w:rPr>
        <w:t>Executar a Fase 0 em modo somente leitura: capturar baseline visual, confirmar checkout e Production, inventariar assets e gerar o primeiro ledger de referências. Nenhuma exclusão ou reestruturação deve ocorrer antes desse registro.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 xml:space="preserve">Documento de escopo controlado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05050"/>
        <w:sz w:val="16"/>
      </w:rPr>
      <w:t>GIOVANNI BARCELOS  |  PORTFOLIO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 de Trava de Escopo - Giovanni Portfolio</dc:title>
  <dc:subject>Diretriz operacional controlada e auditavel para evolucao do portfolio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