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Sąsiedzki Autobus Zdrowia</w:t>
      </w:r>
    </w:p>
    <w:p>
      <w:r>
        <w:t>DOKUMENT SYNTETYCZNY przygotowany na potrzeby demonstracji. Dane są wymyślone.</w:t>
      </w:r>
    </w:p>
    <w:p>
      <w:pPr>
        <w:pStyle w:val="Heading2"/>
      </w:pPr>
      <w:r>
        <w:t>1. Problem</w:t>
      </w:r>
    </w:p>
    <w:p>
      <w:r>
        <w:t>Seniorzy mieszkający w małych wsiach nie mają jak dojechać do przychodni i do apteki, ponieważ w ich miejscowościach nie kursuje komunikacja publiczna.</w:t>
      </w:r>
    </w:p>
    <w:p>
      <w:pPr>
        <w:pStyle w:val="Heading2"/>
      </w:pPr>
      <w:r>
        <w:t>2. Odbiorcy</w:t>
      </w:r>
    </w:p>
    <w:p>
      <w:r>
        <w:t>Osoby w wieku 65 lat i więcej z gmin wiejskich bez regularnej komunikacji.</w:t>
      </w:r>
    </w:p>
    <w:p>
      <w:pPr>
        <w:pStyle w:val="Heading2"/>
      </w:pPr>
      <w:r>
        <w:t>3. Opis rozwiązania</w:t>
      </w:r>
    </w:p>
    <w:p>
      <w:r>
        <w:t>Gmina uruchamia mały autobus, który dwa razy w tygodniu zbiera mieszkańców z ustalonych przystanków i wozi ich do przychodni i apteki. Kursy prowadzą wolontariusze z lokalnych kół gospodyń wiejskich.</w:t>
      </w:r>
    </w:p>
    <w:p>
      <w:pPr>
        <w:pStyle w:val="Heading2"/>
      </w:pPr>
      <w:r>
        <w:t>4. Wyniki pilotażu</w:t>
      </w:r>
    </w:p>
    <w:p>
      <w:r>
        <w:t>Pilotaż w dwóch gminach trwał sześć miesięcy i objął 62 seniorów. Liczba odwołanych wizyt lekarskich spadła o 40 procent.</w:t>
      </w:r>
    </w:p>
    <w:p>
      <w:pPr>
        <w:pStyle w:val="Heading2"/>
      </w:pPr>
      <w:r>
        <w:t>5. Koszt i wdrożenie</w:t>
      </w:r>
    </w:p>
    <w:p>
      <w:r>
        <w:t>Koszt wdrożenia dla gminy jest niski, ponieważ wykorzystuje istniejący pojazd.</w:t>
      </w:r>
    </w:p>
    <w:p>
      <w:r>
        <w:t>Uruchomienie zajmuje kilka tygodni.</w:t>
      </w:r>
    </w:p>
    <w:p>
      <w:r>
        <w:t>Wymagania: pojazd gminny, jeden koordynator z urzędu gminy oraz grupa wolontariuszy.</w:t>
      </w:r>
    </w:p>
    <w:p>
      <w:r>
        <w:t>Autor: Fundacja Wiejska Mobilność (organizacja wymyślona).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