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77DA6" w14:textId="77777777" w:rsidR="004D4B48" w:rsidRPr="00B17158" w:rsidRDefault="004D4B48" w:rsidP="00CD61ED">
      <w:pPr>
        <w:jc w:val="center"/>
        <w:rPr>
          <w:sz w:val="44"/>
          <w:szCs w:val="44"/>
          <w:lang w:val="en-US"/>
        </w:rPr>
      </w:pPr>
      <w:r w:rsidRPr="00B17158">
        <w:rPr>
          <w:sz w:val="44"/>
          <w:szCs w:val="44"/>
          <w:lang w:val="en-US"/>
        </w:rPr>
        <w:t>: Response to Reviewer’s Comments</w:t>
      </w:r>
      <w:r>
        <w:rPr>
          <w:sz w:val="44"/>
          <w:szCs w:val="44"/>
          <w:lang w:val="en-US"/>
        </w:rPr>
        <w:t>:</w:t>
      </w:r>
    </w:p>
    <w:p w14:paraId="228C35E1" w14:textId="77777777" w:rsidR="004D4B48" w:rsidRPr="00D459AE" w:rsidRDefault="004D4B48" w:rsidP="00CD61ED">
      <w:pPr>
        <w:jc w:val="center"/>
        <w:rPr>
          <w:sz w:val="32"/>
          <w:szCs w:val="32"/>
          <w:lang w:val="en-US"/>
        </w:rPr>
      </w:pPr>
      <w:r w:rsidRPr="00D459AE">
        <w:rPr>
          <w:sz w:val="32"/>
          <w:szCs w:val="32"/>
          <w:lang w:val="en-US"/>
        </w:rPr>
        <w:t>Paper ID: 9611-1 “Automated Retinal Disease Classification from OCT Images Using a Lightweight CNN–SE Architecture”</w:t>
      </w:r>
    </w:p>
    <w:p w14:paraId="0E2CDE98" w14:textId="77777777" w:rsidR="004D4B48" w:rsidRPr="00D459AE" w:rsidRDefault="004D4B48" w:rsidP="00CD61ED">
      <w:pPr>
        <w:jc w:val="center"/>
        <w:rPr>
          <w:b/>
          <w:bCs/>
          <w:sz w:val="32"/>
          <w:szCs w:val="32"/>
          <w:lang w:val="en-US"/>
        </w:rPr>
      </w:pPr>
      <w:r w:rsidRPr="00D459AE">
        <w:rPr>
          <w:b/>
          <w:bCs/>
          <w:sz w:val="32"/>
          <w:szCs w:val="32"/>
          <w:lang w:val="en-US"/>
        </w:rPr>
        <w:t>Reviewer A</w:t>
      </w:r>
    </w:p>
    <w:p w14:paraId="2028573D" w14:textId="77777777" w:rsidR="004D4B48" w:rsidRDefault="004D4B48" w:rsidP="00B108C4">
      <w:pPr>
        <w:jc w:val="both"/>
      </w:pPr>
    </w:p>
    <w:p w14:paraId="3F98CCD3" w14:textId="3D4521A4" w:rsidR="00B55E4D" w:rsidRDefault="00CD312E" w:rsidP="00B108C4">
      <w:pPr>
        <w:jc w:val="both"/>
      </w:pPr>
      <w:r w:rsidRPr="00CD312E">
        <w:t>1. The Abstract is approximately 386 words, exceeding the journal requirement of 250–300 words. It should be substantially condensed while retaining five essential components: problem statement, research aim, methodology, principal quantitative results, and conclusion. Background explanations on ophthalmology and retinal anatomy can be shortened to provide more space for the methodological novelty and key findings.</w:t>
      </w:r>
    </w:p>
    <w:p w14:paraId="098913AF" w14:textId="1B7665AA" w:rsidR="00B55E4D" w:rsidRDefault="004D4B48" w:rsidP="00B108C4">
      <w:pPr>
        <w:jc w:val="both"/>
      </w:pPr>
      <w:r w:rsidRPr="004D4B48">
        <w:rPr>
          <w:b/>
          <w:bCs/>
        </w:rPr>
        <w:t>Response to comment 1:</w:t>
      </w:r>
      <w:r>
        <w:t xml:space="preserve"> </w:t>
      </w:r>
      <w:r w:rsidR="00B55E4D" w:rsidRPr="00B55E4D">
        <w:t xml:space="preserve">We thank the reviewer for the valuable suggestion. The Abstract has been condensed to </w:t>
      </w:r>
      <w:r w:rsidR="00B55E4D">
        <w:t>259</w:t>
      </w:r>
      <w:r w:rsidR="00B55E4D" w:rsidRPr="00B55E4D">
        <w:t xml:space="preserve"> words, with unnecessary background removed and greater emphasis placed on the methodology, key results, cross-dataset validation, and conclusion.</w:t>
      </w:r>
    </w:p>
    <w:p w14:paraId="2038FEEC" w14:textId="47B50B59" w:rsidR="00B55E4D" w:rsidRDefault="00CD312E" w:rsidP="00B108C4">
      <w:pPr>
        <w:jc w:val="both"/>
      </w:pPr>
      <w:r w:rsidRPr="00CD312E">
        <w:t>2. The Introduction generally contains the required problem, previous approaches, research gap, proposed CNN-SE method, and contributions. However, several paragraphs provide textbook-style explanations of CNNs and pretrained models. These should be shortened and replaced with stronger critical synthesis of recent OCT classification methods, clearly demonstrating why the proposed lightweight CNN-SE architecture is necessary.</w:t>
      </w:r>
    </w:p>
    <w:p w14:paraId="03546D24" w14:textId="77777777" w:rsidR="00CD61ED" w:rsidRDefault="004D4B48" w:rsidP="00B108C4">
      <w:pPr>
        <w:jc w:val="both"/>
      </w:pPr>
      <w:r w:rsidRPr="004D4B48">
        <w:rPr>
          <w:b/>
          <w:bCs/>
        </w:rPr>
        <w:t xml:space="preserve">Response to comment </w:t>
      </w:r>
      <w:r>
        <w:rPr>
          <w:b/>
          <w:bCs/>
        </w:rPr>
        <w:t>2</w:t>
      </w:r>
      <w:r w:rsidRPr="004D4B48">
        <w:rPr>
          <w:b/>
          <w:bCs/>
        </w:rPr>
        <w:t>:</w:t>
      </w:r>
      <w:r>
        <w:rPr>
          <w:b/>
          <w:bCs/>
        </w:rPr>
        <w:t xml:space="preserve"> </w:t>
      </w:r>
      <w:r w:rsidR="00B55E4D" w:rsidRPr="00B55E4D">
        <w:t>We thank the reviewer for the valuable suggestion. The Introduction has been revised to reduce textbook-style content and strengthen the critical discussion of recent OCT classification methods, their limitations, and the motivation for the proposed lightweight CNN-SE architecture.</w:t>
      </w:r>
      <w:r w:rsidR="00CD312E" w:rsidRPr="00CD312E">
        <w:br/>
      </w:r>
      <w:r w:rsidR="00CD312E" w:rsidRPr="00CD312E">
        <w:br/>
        <w:t xml:space="preserve">3. The manuscript contains approximately 20 numbered equations, satisfying the recommended minimum. However, every equation should be explicitly supported by an appropriate reference. Citation placement should be checked carefully, particularly for equations such as the SE recalibration, </w:t>
      </w:r>
      <w:proofErr w:type="spellStart"/>
      <w:r w:rsidR="00CD312E" w:rsidRPr="00CD312E">
        <w:t>softmax</w:t>
      </w:r>
      <w:proofErr w:type="spellEnd"/>
      <w:r w:rsidR="00CD312E" w:rsidRPr="00CD312E">
        <w:t>, and related mathematical formulations where supporting citations are absent or inconsistently presented. Variables should also be defined immediately after each equation.</w:t>
      </w:r>
      <w:r w:rsidR="00CD312E" w:rsidRPr="00CD312E">
        <w:br/>
      </w:r>
      <w:r w:rsidRPr="004D4B48">
        <w:rPr>
          <w:b/>
          <w:bCs/>
        </w:rPr>
        <w:t xml:space="preserve">Response to comment </w:t>
      </w:r>
      <w:r>
        <w:rPr>
          <w:b/>
          <w:bCs/>
        </w:rPr>
        <w:t>3</w:t>
      </w:r>
      <w:r w:rsidRPr="004D4B48">
        <w:rPr>
          <w:b/>
          <w:bCs/>
        </w:rPr>
        <w:t>:</w:t>
      </w:r>
      <w:r>
        <w:rPr>
          <w:b/>
          <w:bCs/>
        </w:rPr>
        <w:t xml:space="preserve"> </w:t>
      </w:r>
      <w:r w:rsidR="008E4F7B" w:rsidRPr="008E4F7B">
        <w:t>We thank the reviewer for the valuable suggestion. The equations, references, and variable definitions have been carefully reviewed and revised for improved clarity and consistency.</w:t>
      </w:r>
    </w:p>
    <w:p w14:paraId="6442B165" w14:textId="0781382B" w:rsidR="008E4F7B" w:rsidRDefault="00CD312E" w:rsidP="00B108C4">
      <w:pPr>
        <w:jc w:val="both"/>
      </w:pPr>
      <w:r w:rsidRPr="00CD312E">
        <w:br/>
        <w:t>4. Fig. 1 provides a useful overall block diagram and detailed CNN-SE architecture, but the methodological presentation would be stronger with a formal algorithm or pseudocode describing preprocessing, augmentation, training, SE processing, prediction, and evaluation sequentially. This is particularly important for reproducibility of the proposed computational method.</w:t>
      </w:r>
      <w:r w:rsidRPr="00CD312E">
        <w:br/>
      </w:r>
      <w:r w:rsidR="004D4B48" w:rsidRPr="004D4B48">
        <w:rPr>
          <w:b/>
          <w:bCs/>
        </w:rPr>
        <w:t xml:space="preserve">Response to comment </w:t>
      </w:r>
      <w:r w:rsidR="004D4B48">
        <w:rPr>
          <w:b/>
          <w:bCs/>
        </w:rPr>
        <w:t>4</w:t>
      </w:r>
      <w:r w:rsidR="004D4B48" w:rsidRPr="004D4B48">
        <w:rPr>
          <w:b/>
          <w:bCs/>
        </w:rPr>
        <w:t>:</w:t>
      </w:r>
      <w:r w:rsidR="004D4B48">
        <w:rPr>
          <w:b/>
          <w:bCs/>
        </w:rPr>
        <w:t xml:space="preserve"> </w:t>
      </w:r>
      <w:r w:rsidR="008E4F7B" w:rsidRPr="008E4F7B">
        <w:t>We thank the reviewer for this valuable suggestion. The complete computational workflow is already presented sequentially through Fig. 1 and the detailed descriptions in Sections II and III, covering preprocessing, augmentation, CNN–SE processing, training, prediction, and evaluation. To avoid redundancy, we have retained the existing methodological presentation, which provides the necessary details for reproducing the proposed framework.</w:t>
      </w:r>
    </w:p>
    <w:p w14:paraId="248640FD" w14:textId="77777777" w:rsidR="008E4F7B" w:rsidRDefault="00CD312E" w:rsidP="00B108C4">
      <w:pPr>
        <w:ind w:firstLine="720"/>
        <w:jc w:val="both"/>
      </w:pPr>
      <w:r w:rsidRPr="00CD312E">
        <w:lastRenderedPageBreak/>
        <w:br/>
        <w:t xml:space="preserve">5. The Results contain quantitative values, including 99.00% OCT2017 accuracy, 97.00% OCT-C8 accuracy, cross-dataset accuracy of 98.74 ± 0.11%, latency of 9.40 </w:t>
      </w:r>
      <w:proofErr w:type="spellStart"/>
      <w:r w:rsidRPr="00CD312E">
        <w:t>ms</w:t>
      </w:r>
      <w:proofErr w:type="spellEnd"/>
      <w:r w:rsidRPr="00CD312E">
        <w:t>/image, and throughput of 106.4 images/s. Authors should consistently mention the important numerical findings from every table and figure within the accompanying text rather than relying on tables alone.</w:t>
      </w:r>
    </w:p>
    <w:p w14:paraId="28F49395" w14:textId="1B9D8A81" w:rsidR="008E4F7B" w:rsidRDefault="004D4B48" w:rsidP="00B108C4">
      <w:pPr>
        <w:jc w:val="both"/>
      </w:pPr>
      <w:r w:rsidRPr="004D4B48">
        <w:rPr>
          <w:b/>
          <w:bCs/>
        </w:rPr>
        <w:t xml:space="preserve">Response to comment </w:t>
      </w:r>
      <w:r>
        <w:rPr>
          <w:b/>
          <w:bCs/>
        </w:rPr>
        <w:t>5</w:t>
      </w:r>
      <w:r w:rsidRPr="004D4B48">
        <w:rPr>
          <w:b/>
          <w:bCs/>
        </w:rPr>
        <w:t>:</w:t>
      </w:r>
      <w:r>
        <w:rPr>
          <w:b/>
          <w:bCs/>
        </w:rPr>
        <w:t xml:space="preserve"> </w:t>
      </w:r>
      <w:r w:rsidR="008E4F7B" w:rsidRPr="008E4F7B">
        <w:t>We thank the reviewer for the valuable suggestion. The Results section has been revised to explicitly report the key numerical findings from the relevant tables and figures within the accompanying text, improving the clarity and accessibility of the reported results.</w:t>
      </w:r>
    </w:p>
    <w:p w14:paraId="1F3DDB08" w14:textId="0EE9FE61" w:rsidR="008E4F7B" w:rsidRDefault="00CD312E" w:rsidP="00B108C4">
      <w:pPr>
        <w:ind w:firstLine="720"/>
        <w:jc w:val="both"/>
      </w:pPr>
      <w:r w:rsidRPr="00CD312E">
        <w:br/>
        <w:t>6. Results and Discussion should preferably be separated into clearly identifiable sections. The current “Evaluation Setup and Experimental Findings” section combines reporting and interpretation. A dedicated Discussion should explain why CNN-SE performs well, why specific disease classes are confused, how the SE mechanism contributes to performance, and what the results mean for practical retinal OCT classification.</w:t>
      </w:r>
    </w:p>
    <w:p w14:paraId="71AB90E6" w14:textId="77777777" w:rsidR="00CD61ED" w:rsidRDefault="004D4B48" w:rsidP="00CD61ED">
      <w:pPr>
        <w:jc w:val="both"/>
      </w:pPr>
      <w:r w:rsidRPr="004D4B48">
        <w:rPr>
          <w:b/>
          <w:bCs/>
        </w:rPr>
        <w:t xml:space="preserve">Response to comment </w:t>
      </w:r>
      <w:r>
        <w:rPr>
          <w:b/>
          <w:bCs/>
        </w:rPr>
        <w:t>6</w:t>
      </w:r>
      <w:r w:rsidRPr="004D4B48">
        <w:rPr>
          <w:b/>
          <w:bCs/>
        </w:rPr>
        <w:t>:</w:t>
      </w:r>
      <w:r>
        <w:rPr>
          <w:b/>
          <w:bCs/>
        </w:rPr>
        <w:t xml:space="preserve"> </w:t>
      </w:r>
      <w:r w:rsidR="008E4F7B" w:rsidRPr="008E4F7B">
        <w:t>We thank the reviewer for the valuable suggestion. The manuscript has been revised to provide a clearer separation between the Results and Discussion, with appropriate interpretation of the findings presented in the Discussion section.</w:t>
      </w:r>
    </w:p>
    <w:p w14:paraId="65B117BF" w14:textId="5FCB7296" w:rsidR="008E4F7B" w:rsidRDefault="00CD312E" w:rsidP="00CD61ED">
      <w:pPr>
        <w:jc w:val="both"/>
      </w:pPr>
      <w:r w:rsidRPr="00CD312E">
        <w:t>7. The Discussion should provide more explicit quantitative comparison with at least five closely related previous studies. Table 9 includes numerous studies, but the narrative comparison remains limited. Discuss differences in accuracy, dataset size, number of classes, computational complexity, validation protocol, parameter count, and cross-dataset performance rather than simply presenting previous accuracy values.</w:t>
      </w:r>
    </w:p>
    <w:p w14:paraId="0B43B49A" w14:textId="15C7A505" w:rsidR="008E4F7B" w:rsidRDefault="004D4B48" w:rsidP="00B108C4">
      <w:pPr>
        <w:jc w:val="both"/>
      </w:pPr>
      <w:r w:rsidRPr="004D4B48">
        <w:rPr>
          <w:b/>
          <w:bCs/>
        </w:rPr>
        <w:t xml:space="preserve">Response to comment </w:t>
      </w:r>
      <w:r>
        <w:rPr>
          <w:b/>
          <w:bCs/>
        </w:rPr>
        <w:t>7</w:t>
      </w:r>
      <w:r w:rsidRPr="004D4B48">
        <w:rPr>
          <w:b/>
          <w:bCs/>
        </w:rPr>
        <w:t>:</w:t>
      </w:r>
      <w:r>
        <w:rPr>
          <w:b/>
          <w:bCs/>
        </w:rPr>
        <w:t xml:space="preserve"> </w:t>
      </w:r>
      <w:r w:rsidR="008E4F7B" w:rsidRPr="008E4F7B">
        <w:t>We thank the reviewer for the valuable suggestion. The relevant section has been revised to provide a clearer and more comprehensive comparison with previous studies and to strengthen the discussion of the reported findings.</w:t>
      </w:r>
    </w:p>
    <w:p w14:paraId="7D08BDC8" w14:textId="77777777" w:rsidR="008925F5" w:rsidRDefault="00CD312E" w:rsidP="00B108C4">
      <w:pPr>
        <w:ind w:firstLine="720"/>
        <w:jc w:val="both"/>
      </w:pPr>
      <w:r w:rsidRPr="00CD312E">
        <w:br/>
        <w:t>8. The manuscript should contain a dedicated discussion of weaknesses and limitations before the Conclusion. Important limitations include reliance on curated public datasets, lack of hospital-based prospective testing, possible scanner/domain differences, limited patient-level validation, and the absence of clinical evaluation by ophthalmologists. Their implications for generalizability should be clearly explained.</w:t>
      </w:r>
    </w:p>
    <w:p w14:paraId="23910B62" w14:textId="0FB3CECD" w:rsidR="008925F5" w:rsidRPr="008925F5" w:rsidRDefault="004D4B48" w:rsidP="00B108C4">
      <w:pPr>
        <w:jc w:val="both"/>
      </w:pPr>
      <w:r w:rsidRPr="004D4B48">
        <w:rPr>
          <w:b/>
          <w:bCs/>
        </w:rPr>
        <w:t xml:space="preserve">Response to comment </w:t>
      </w:r>
      <w:r>
        <w:rPr>
          <w:b/>
          <w:bCs/>
        </w:rPr>
        <w:t>8</w:t>
      </w:r>
      <w:r w:rsidRPr="004D4B48">
        <w:rPr>
          <w:b/>
          <w:bCs/>
        </w:rPr>
        <w:t>:</w:t>
      </w:r>
      <w:r>
        <w:rPr>
          <w:b/>
          <w:bCs/>
        </w:rPr>
        <w:t xml:space="preserve"> </w:t>
      </w:r>
      <w:r w:rsidR="008925F5" w:rsidRPr="008925F5">
        <w:t>We thank the reviewer for the valuable suggestion. A dedicated limitations discussion has been added before the Conclusion, addressing dataset characteristics, external validation, domain variability, patient-level validation, and clinical assessment.</w:t>
      </w:r>
    </w:p>
    <w:p w14:paraId="12C7718B" w14:textId="77777777" w:rsidR="008925F5" w:rsidRDefault="00CD312E" w:rsidP="00B108C4">
      <w:pPr>
        <w:ind w:firstLine="720"/>
        <w:jc w:val="both"/>
      </w:pPr>
      <w:r w:rsidRPr="00CD312E">
        <w:br/>
        <w:t xml:space="preserve">9. The Conclusion generally satisfies the required structure by restating the proposed CNN-SE approach, reporting 99.00%, 97.00%, and 98.74 ± 0.11% accuracy, and identifying future </w:t>
      </w:r>
      <w:proofErr w:type="spellStart"/>
      <w:r w:rsidRPr="00CD312E">
        <w:t>multicenter</w:t>
      </w:r>
      <w:proofErr w:type="spellEnd"/>
      <w:r w:rsidRPr="00CD312E">
        <w:t xml:space="preserve"> validation. It could be improved by explicitly restating the research aim and adding key computational findings, such as 0.3748 M parameters and 9.40 </w:t>
      </w:r>
      <w:proofErr w:type="spellStart"/>
      <w:r w:rsidRPr="00CD312E">
        <w:t>ms</w:t>
      </w:r>
      <w:proofErr w:type="spellEnd"/>
      <w:r w:rsidRPr="00CD312E">
        <w:t>/image inference latency.</w:t>
      </w:r>
    </w:p>
    <w:p w14:paraId="74379F0E" w14:textId="171F9AD2" w:rsidR="008925F5" w:rsidRDefault="004D4B48" w:rsidP="00B108C4">
      <w:pPr>
        <w:jc w:val="both"/>
      </w:pPr>
      <w:r w:rsidRPr="004D4B48">
        <w:rPr>
          <w:b/>
          <w:bCs/>
        </w:rPr>
        <w:t xml:space="preserve">Response to comment </w:t>
      </w:r>
      <w:r>
        <w:rPr>
          <w:b/>
          <w:bCs/>
        </w:rPr>
        <w:t>9</w:t>
      </w:r>
      <w:r w:rsidRPr="004D4B48">
        <w:rPr>
          <w:b/>
          <w:bCs/>
        </w:rPr>
        <w:t>:</w:t>
      </w:r>
      <w:r>
        <w:rPr>
          <w:b/>
          <w:bCs/>
        </w:rPr>
        <w:t xml:space="preserve"> </w:t>
      </w:r>
      <w:r w:rsidR="008925F5" w:rsidRPr="008925F5">
        <w:t>We thank the reviewer for the valuable suggestion. The Conclusion has been revised to explicitly restate the research aim and include the key computational findings, including the parameter count and inference latency.</w:t>
      </w:r>
    </w:p>
    <w:p w14:paraId="5AC78799" w14:textId="77777777" w:rsidR="00173826" w:rsidRDefault="00CD312E" w:rsidP="00B108C4">
      <w:pPr>
        <w:ind w:firstLine="720"/>
        <w:jc w:val="both"/>
      </w:pPr>
      <w:r w:rsidRPr="00CD312E">
        <w:lastRenderedPageBreak/>
        <w:br/>
      </w:r>
      <w:r w:rsidRPr="00CD312E">
        <w:br/>
        <w:t xml:space="preserve">10. </w:t>
      </w:r>
      <w:r w:rsidRPr="004D4B48">
        <w:t>The reference list requires careful editorial verification. References [11] and [33] appear to duplicate the same “Going deeper with convolutions” publication. Reference [38] concerns OCT angiography rather than the OCT classification task compared in Table 9. DOI completeness, bibliographic metadata, citation relevance, author names, publication years, and citation-reference correspondence should therefore be systematically rechecked.</w:t>
      </w:r>
    </w:p>
    <w:p w14:paraId="449D9E26" w14:textId="7467D852" w:rsidR="004D4B48" w:rsidRDefault="004D4B48" w:rsidP="00B108C4">
      <w:pPr>
        <w:jc w:val="both"/>
      </w:pPr>
      <w:r w:rsidRPr="004D4B48">
        <w:rPr>
          <w:b/>
          <w:bCs/>
        </w:rPr>
        <w:t xml:space="preserve">Response to comment </w:t>
      </w:r>
      <w:r>
        <w:rPr>
          <w:b/>
          <w:bCs/>
        </w:rPr>
        <w:t xml:space="preserve">10: </w:t>
      </w:r>
      <w:r w:rsidRPr="004D4B48">
        <w:t>We thank the reviewer for this comment. The reference list has been carefully reviewed, and the necessary corrections have been made to ensure accuracy, consistency, and relevance.</w:t>
      </w:r>
    </w:p>
    <w:p w14:paraId="6DC8E62D" w14:textId="77777777" w:rsidR="004D4B48" w:rsidRPr="00A65CE8" w:rsidRDefault="004D4B48" w:rsidP="00B108C4">
      <w:pPr>
        <w:jc w:val="center"/>
        <w:rPr>
          <w:sz w:val="40"/>
          <w:szCs w:val="40"/>
        </w:rPr>
      </w:pPr>
      <w:r w:rsidRPr="00A65CE8">
        <w:rPr>
          <w:sz w:val="40"/>
          <w:szCs w:val="40"/>
        </w:rPr>
        <w:t>Reviewer B</w:t>
      </w:r>
    </w:p>
    <w:p w14:paraId="6D2EBE13" w14:textId="7E06CF3A" w:rsidR="00CD312E" w:rsidRPr="00CD312E" w:rsidRDefault="00CD312E" w:rsidP="00B108C4">
      <w:pPr>
        <w:ind w:firstLine="720"/>
        <w:jc w:val="both"/>
      </w:pPr>
    </w:p>
    <w:p w14:paraId="4B4886F6" w14:textId="77777777" w:rsidR="00173826" w:rsidRDefault="00CD312E" w:rsidP="00B108C4">
      <w:pPr>
        <w:jc w:val="both"/>
      </w:pPr>
      <w:r w:rsidRPr="00CD312E">
        <w:t>1. The manuscript header requires immediate correction. It states Vol. 8, No. 3, July 2026, whereas the displayed DOI is “10.35882/</w:t>
      </w:r>
      <w:proofErr w:type="gramStart"/>
      <w:r w:rsidRPr="00CD312E">
        <w:t>jeeemi.v</w:t>
      </w:r>
      <w:proofErr w:type="gramEnd"/>
      <w:r w:rsidRPr="00CD312E">
        <w:t>7i3.948,” indicating volume 7 issue 3. The DOI, volume, issue, article identifier, page range, received/revised/accepted dates, and publication metadata must be verified before final publication.</w:t>
      </w:r>
    </w:p>
    <w:p w14:paraId="144DD2AB" w14:textId="0985D4B1" w:rsidR="00173826" w:rsidRDefault="004D4B48" w:rsidP="00B108C4">
      <w:pPr>
        <w:jc w:val="both"/>
      </w:pPr>
      <w:r w:rsidRPr="004D4B48">
        <w:rPr>
          <w:b/>
          <w:bCs/>
        </w:rPr>
        <w:t xml:space="preserve">Response to comment </w:t>
      </w:r>
      <w:r>
        <w:rPr>
          <w:b/>
          <w:bCs/>
        </w:rPr>
        <w:t xml:space="preserve">1: </w:t>
      </w:r>
      <w:r w:rsidR="00173826">
        <w:t>This will be done by the editor board at the time publication.</w:t>
      </w:r>
      <w:r w:rsidR="00CD312E" w:rsidRPr="00CD312E">
        <w:br/>
      </w:r>
      <w:r w:rsidR="00CD312E" w:rsidRPr="00CD312E">
        <w:br/>
        <w:t>2. The Introduction should follow a clearer logical sequence: clinical problem → state-of-the-art methods → limitations of existing methods → explicit research gap → study aim → proposed method → contributions. The required elements are present, but they are dispersed across several paragraphs. The gap and novelty should be stated more concisely and supported by recent literature.</w:t>
      </w:r>
    </w:p>
    <w:p w14:paraId="6A05D275" w14:textId="77777777" w:rsidR="00B108C4" w:rsidRDefault="004D4B48" w:rsidP="00B108C4">
      <w:pPr>
        <w:tabs>
          <w:tab w:val="left" w:pos="1260"/>
        </w:tabs>
        <w:jc w:val="both"/>
      </w:pPr>
      <w:r w:rsidRPr="004D4B48">
        <w:rPr>
          <w:b/>
          <w:bCs/>
        </w:rPr>
        <w:t xml:space="preserve">Response to comment </w:t>
      </w:r>
      <w:r>
        <w:rPr>
          <w:b/>
          <w:bCs/>
        </w:rPr>
        <w:t>2</w:t>
      </w:r>
      <w:r>
        <w:rPr>
          <w:b/>
          <w:bCs/>
        </w:rPr>
        <w:t xml:space="preserve">: </w:t>
      </w:r>
      <w:r w:rsidR="00173826" w:rsidRPr="00173826">
        <w:t>We thank the reviewer for the valuable suggestion. The Introduction has been revised to improve its logical flow and provide a clearer presentation of the study motivation and contributions.</w:t>
      </w:r>
    </w:p>
    <w:p w14:paraId="2D8772E7" w14:textId="33CC554B" w:rsidR="002142AA" w:rsidRDefault="00CD312E" w:rsidP="00B108C4">
      <w:pPr>
        <w:tabs>
          <w:tab w:val="left" w:pos="1260"/>
        </w:tabs>
        <w:jc w:val="both"/>
      </w:pPr>
      <w:r w:rsidRPr="00CD312E">
        <w:t>3. The manuscript contains an internal structural inconsistency. The Introduction states that Section II reviews literature, Section III presents methodology, Section IV presents experiments, and Section V concludes the study. In the actual manuscript, Section II is Method, Section III is Evaluation Setup and Experimental Findings, and Section IV is Conclusion and Future Work. This roadmap must be corrected.</w:t>
      </w:r>
    </w:p>
    <w:p w14:paraId="5E245518" w14:textId="20DFFB6B" w:rsidR="002142AA" w:rsidRDefault="004D4B48" w:rsidP="00B108C4">
      <w:pPr>
        <w:tabs>
          <w:tab w:val="left" w:pos="1260"/>
        </w:tabs>
        <w:jc w:val="both"/>
      </w:pPr>
      <w:r w:rsidRPr="004D4B48">
        <w:rPr>
          <w:b/>
          <w:bCs/>
        </w:rPr>
        <w:t xml:space="preserve">Response to comment </w:t>
      </w:r>
      <w:r>
        <w:rPr>
          <w:b/>
          <w:bCs/>
        </w:rPr>
        <w:t>3:</w:t>
      </w:r>
      <w:r>
        <w:rPr>
          <w:b/>
          <w:bCs/>
        </w:rPr>
        <w:t xml:space="preserve"> </w:t>
      </w:r>
      <w:r w:rsidR="002142AA" w:rsidRPr="002142AA">
        <w:t>We thank the reviewer for identifying this inconsistency. The manuscript organization statement has been corrected to accurately reflect the current section structure: Section II—Method, Section III—Results, Section IV—Discussion, and Section V—Conclusion and Future Work.</w:t>
      </w:r>
      <w:r w:rsidR="00CD312E" w:rsidRPr="00CD312E">
        <w:br/>
      </w:r>
      <w:r w:rsidR="00CD312E" w:rsidRPr="00CD312E">
        <w:br/>
        <w:t>4. The methodological equations should be carefully formatted and numbered sequentially. Equations (1)</w:t>
      </w:r>
      <w:proofErr w:type="gramStart"/>
      <w:r w:rsidR="00CD312E" w:rsidRPr="00CD312E">
        <w:t>–(</w:t>
      </w:r>
      <w:proofErr w:type="gramEnd"/>
      <w:r w:rsidR="00CD312E" w:rsidRPr="00CD312E">
        <w:t>20) are present, but equation positioning, punctuation, variable definitions, and reference formatting require standardization. Avoid isolated equation numbers or excessive vertical gaps around equations, and ensure every equation is introduced and subsequently interpreted in the text.</w:t>
      </w:r>
      <w:r w:rsidR="00CD312E" w:rsidRPr="00CD312E">
        <w:br/>
      </w:r>
      <w:r w:rsidRPr="004D4B48">
        <w:rPr>
          <w:b/>
          <w:bCs/>
        </w:rPr>
        <w:t xml:space="preserve">Response to comment </w:t>
      </w:r>
      <w:r>
        <w:rPr>
          <w:b/>
          <w:bCs/>
        </w:rPr>
        <w:t>4</w:t>
      </w:r>
      <w:r>
        <w:rPr>
          <w:b/>
          <w:bCs/>
        </w:rPr>
        <w:t xml:space="preserve">: </w:t>
      </w:r>
      <w:r w:rsidR="002142AA" w:rsidRPr="002142AA">
        <w:t>We thank the reviewer for the valuable suggestion. The equations and their presentation have been carefully reviewed and standardized throughout the manuscript to improve consistency and clarity.</w:t>
      </w:r>
    </w:p>
    <w:p w14:paraId="2E77DD27" w14:textId="77777777" w:rsidR="002142AA" w:rsidRDefault="00CD312E" w:rsidP="00B108C4">
      <w:pPr>
        <w:tabs>
          <w:tab w:val="left" w:pos="1260"/>
        </w:tabs>
        <w:jc w:val="both"/>
      </w:pPr>
      <w:r w:rsidRPr="00CD312E">
        <w:lastRenderedPageBreak/>
        <w:br/>
        <w:t>5. Tables 5 and 6 provide valuable computational and cross-dataset evidence, but several results require clarification. For example, the reported peak memory of 0.00 MB for the proposed model appears unusual and should be verified. Hardware, measurement method, number of inference repetitions, warm-up procedure, batch size, and whether latency represents CPU-only inference should be clearly stated.</w:t>
      </w:r>
    </w:p>
    <w:p w14:paraId="3FD3B7C5" w14:textId="2ABFD0F3" w:rsidR="002142AA" w:rsidRDefault="004D4B48" w:rsidP="00B108C4">
      <w:pPr>
        <w:tabs>
          <w:tab w:val="left" w:pos="1260"/>
        </w:tabs>
        <w:jc w:val="both"/>
      </w:pPr>
      <w:r w:rsidRPr="004D4B48">
        <w:rPr>
          <w:b/>
          <w:bCs/>
        </w:rPr>
        <w:t xml:space="preserve">Response to comment </w:t>
      </w:r>
      <w:r>
        <w:rPr>
          <w:b/>
          <w:bCs/>
        </w:rPr>
        <w:t xml:space="preserve">5: </w:t>
      </w:r>
      <w:r>
        <w:rPr>
          <w:b/>
          <w:bCs/>
        </w:rPr>
        <w:t xml:space="preserve"> </w:t>
      </w:r>
      <w:r w:rsidR="002142AA" w:rsidRPr="002142AA">
        <w:t>We thank the reviewer for the valuable suggestion. The reported computational and inference results have been carefully reviewed and the relevant details have been clarified to improve transparency and reproducibility.</w:t>
      </w:r>
      <w:r w:rsidR="002142AA">
        <w:t xml:space="preserve"> The hardware specifications and hyperparameters initialisation values are already stated in first para of Result section.</w:t>
      </w:r>
      <w:r w:rsidR="00CD312E" w:rsidRPr="00CD312E">
        <w:br/>
      </w:r>
      <w:r w:rsidR="00CD312E" w:rsidRPr="00CD312E">
        <w:br/>
        <w:t>6. The Discussion should interpret the clinical meaning of classification errors more deeply. CNV, DME, Drusen, and Normal are identified as challenging classes, but authors should explain why their OCT morphology overlaps and identify which misclassification types would be most clinically consequential. Grad-CAM observations should also be connected with these error patterns.</w:t>
      </w:r>
    </w:p>
    <w:p w14:paraId="304ECE9F" w14:textId="1897A2C5" w:rsidR="002142AA" w:rsidRDefault="004D4B48" w:rsidP="00B108C4">
      <w:pPr>
        <w:tabs>
          <w:tab w:val="left" w:pos="1260"/>
        </w:tabs>
        <w:jc w:val="both"/>
      </w:pPr>
      <w:r w:rsidRPr="004D4B48">
        <w:rPr>
          <w:b/>
          <w:bCs/>
        </w:rPr>
        <w:t xml:space="preserve">Response to comment </w:t>
      </w:r>
      <w:r>
        <w:rPr>
          <w:b/>
          <w:bCs/>
        </w:rPr>
        <w:t>6</w:t>
      </w:r>
      <w:r>
        <w:rPr>
          <w:b/>
          <w:bCs/>
        </w:rPr>
        <w:t xml:space="preserve">: </w:t>
      </w:r>
      <w:r w:rsidR="002142AA" w:rsidRPr="002142AA">
        <w:t>We thank the reviewer for the valuable suggestion. The Discussion has been strengthened to provide clearer interpretation of the observed classification errors and their clinical implications, with the Grad-CAM findings also related to the observed error patterns.</w:t>
      </w:r>
      <w:r w:rsidR="00CD312E" w:rsidRPr="00CD312E">
        <w:br/>
      </w:r>
      <w:r w:rsidR="00CD312E" w:rsidRPr="00CD312E">
        <w:br/>
        <w:t>7. Comparison with previous studies should go beyond accuracy. At least five directly comparable studies should be discussed using quantitative values for accuracy/F1/AUROC, number of classes, model size, computational requirements, and evaluation protocol. Authors should distinguish within-dataset comparisons from true cross-dataset testing to avoid overstating superiority over studies using different experimental settings.</w:t>
      </w:r>
    </w:p>
    <w:p w14:paraId="0562E21A" w14:textId="2231CCD6" w:rsidR="002142AA" w:rsidRDefault="004D4B48" w:rsidP="00B108C4">
      <w:pPr>
        <w:tabs>
          <w:tab w:val="left" w:pos="1260"/>
        </w:tabs>
        <w:jc w:val="both"/>
      </w:pPr>
      <w:r w:rsidRPr="004D4B48">
        <w:rPr>
          <w:b/>
          <w:bCs/>
        </w:rPr>
        <w:t xml:space="preserve">Response to comment </w:t>
      </w:r>
      <w:r>
        <w:rPr>
          <w:b/>
          <w:bCs/>
        </w:rPr>
        <w:t>7:</w:t>
      </w:r>
      <w:r>
        <w:rPr>
          <w:b/>
          <w:bCs/>
        </w:rPr>
        <w:t xml:space="preserve"> </w:t>
      </w:r>
      <w:r w:rsidR="002142AA" w:rsidRPr="002142AA">
        <w:t>We thank the reviewer for the valuable suggestion. The comparison with previous studies has been strengthened using relevant quantitative metrics and evaluation characteristics, while clearly distinguishing within-dataset evaluation from cross-dataset testing to ensure an appropriate and balanced comparison</w:t>
      </w:r>
      <w:r w:rsidR="002142AA">
        <w:t xml:space="preserve"> in discussion section.</w:t>
      </w:r>
      <w:r w:rsidR="00CD312E" w:rsidRPr="00CD312E">
        <w:br/>
      </w:r>
      <w:r w:rsidR="00CD312E" w:rsidRPr="00CD312E">
        <w:br/>
        <w:t>8. Figure and table density should be maintained at a maximum of two items per page: one figure plus one table, two figures, or two tables. Several current pages already follow this principle. However, the final typesetting should be checked carefully after revision so that repositioning of Tables 3–9 and Figs. 4–7 does not create overcrowded pages.</w:t>
      </w:r>
    </w:p>
    <w:p w14:paraId="24ED7692" w14:textId="7AACE001" w:rsidR="002142AA" w:rsidRDefault="004D4B48" w:rsidP="00B108C4">
      <w:pPr>
        <w:tabs>
          <w:tab w:val="left" w:pos="1260"/>
        </w:tabs>
        <w:jc w:val="both"/>
      </w:pPr>
      <w:r w:rsidRPr="004D4B48">
        <w:rPr>
          <w:b/>
          <w:bCs/>
        </w:rPr>
        <w:t xml:space="preserve">Response to comment </w:t>
      </w:r>
      <w:r>
        <w:rPr>
          <w:b/>
          <w:bCs/>
        </w:rPr>
        <w:t>8</w:t>
      </w:r>
      <w:r>
        <w:rPr>
          <w:b/>
          <w:bCs/>
        </w:rPr>
        <w:t xml:space="preserve">: </w:t>
      </w:r>
      <w:r w:rsidR="002142AA" w:rsidRPr="002142AA">
        <w:t>We thank the reviewer for the valuable suggestion. The revised manuscript has been carefully checked for figure and table density, with the final layout adjusted to maintain appropriate spacing and avoid overcrowded pages.</w:t>
      </w:r>
      <w:r w:rsidR="00CD312E" w:rsidRPr="00CD312E">
        <w:br/>
      </w:r>
      <w:r w:rsidR="00CD312E" w:rsidRPr="00CD312E">
        <w:br/>
        <w:t>9. Significant unnecessary blank space is present, particularly on the page containing the enlarged duplicate of the proposed CNN model (manuscript page 17). The layout should be reorganized so that figures, tables, equations, and text use the page efficiently. Avoid half-empty pages, isolated captions, and large unused spaces throughout the final typeset manuscript.</w:t>
      </w:r>
    </w:p>
    <w:p w14:paraId="03E78229" w14:textId="5BC4A86A" w:rsidR="002142AA" w:rsidRDefault="004D4B48" w:rsidP="00B108C4">
      <w:pPr>
        <w:tabs>
          <w:tab w:val="left" w:pos="1260"/>
        </w:tabs>
        <w:jc w:val="both"/>
      </w:pPr>
      <w:r w:rsidRPr="004D4B48">
        <w:rPr>
          <w:b/>
          <w:bCs/>
        </w:rPr>
        <w:t xml:space="preserve">Response to comment </w:t>
      </w:r>
      <w:r>
        <w:rPr>
          <w:b/>
          <w:bCs/>
        </w:rPr>
        <w:t>9</w:t>
      </w:r>
      <w:r>
        <w:rPr>
          <w:b/>
          <w:bCs/>
        </w:rPr>
        <w:t xml:space="preserve">: </w:t>
      </w:r>
      <w:r w:rsidR="002142AA" w:rsidRPr="002142AA">
        <w:t>We thank the reviewer for the valuable suggestion. The redundant figure has been removed, and the manuscript layout has been reorganized to minimize unnecessary blank space and improve the overall use of pages.</w:t>
      </w:r>
    </w:p>
    <w:p w14:paraId="575C361D" w14:textId="021D0E8F" w:rsidR="003C1B7D" w:rsidRDefault="00CD312E" w:rsidP="00B108C4">
      <w:pPr>
        <w:tabs>
          <w:tab w:val="left" w:pos="1260"/>
        </w:tabs>
        <w:jc w:val="both"/>
      </w:pPr>
      <w:r w:rsidRPr="00CD312E">
        <w:lastRenderedPageBreak/>
        <w:t xml:space="preserve">10. </w:t>
      </w:r>
      <w:r w:rsidRPr="004D4B48">
        <w:t>Paragraph, caption, terminology, and equation formatting require a final technical editing pass. Examples include “</w:t>
      </w:r>
      <w:proofErr w:type="spellStart"/>
      <w:r w:rsidRPr="004D4B48">
        <w:t>Recal</w:t>
      </w:r>
      <w:proofErr w:type="spellEnd"/>
      <w:r w:rsidRPr="004D4B48">
        <w:t xml:space="preserve"> l” in Table 3, “</w:t>
      </w:r>
      <w:proofErr w:type="spellStart"/>
      <w:r w:rsidRPr="004D4B48">
        <w:t>pameters</w:t>
      </w:r>
      <w:proofErr w:type="spellEnd"/>
      <w:r w:rsidRPr="004D4B48">
        <w:t>,” “dropout cand,” inconsistent “CNN-SE/SE-CNN,” OCT2017/OCT 2017 formatting, and irregular citation spacing such as “[30]” versus “[30][31].” Paragraph alignment, figure/table mentions, caption style, equation numbering, and English grammar should be standardized before acceptance.</w:t>
      </w:r>
    </w:p>
    <w:p w14:paraId="338B49C0" w14:textId="2FC42B4A" w:rsidR="00521324" w:rsidRDefault="004D4B48" w:rsidP="00B108C4">
      <w:pPr>
        <w:tabs>
          <w:tab w:val="left" w:pos="1260"/>
        </w:tabs>
        <w:jc w:val="both"/>
      </w:pPr>
      <w:r w:rsidRPr="004D4B48">
        <w:rPr>
          <w:b/>
          <w:bCs/>
        </w:rPr>
        <w:t xml:space="preserve">Response to comment </w:t>
      </w:r>
      <w:r>
        <w:rPr>
          <w:b/>
          <w:bCs/>
        </w:rPr>
        <w:t>10</w:t>
      </w:r>
      <w:r>
        <w:rPr>
          <w:b/>
          <w:bCs/>
        </w:rPr>
        <w:t xml:space="preserve">: </w:t>
      </w:r>
      <w:r w:rsidR="00521324" w:rsidRPr="00521324">
        <w:t>We thank the reviewer for the valuable suggestion. The manuscript has been carefully proofread and standardized for paragraph, caption, terminology, citation, equation, and language formatting to improve consistency and presentation quality.</w:t>
      </w:r>
    </w:p>
    <w:sectPr w:rsidR="00521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B2"/>
    <w:rsid w:val="00173826"/>
    <w:rsid w:val="001B25D0"/>
    <w:rsid w:val="002142AA"/>
    <w:rsid w:val="002F5C36"/>
    <w:rsid w:val="003C1B7D"/>
    <w:rsid w:val="004D4B48"/>
    <w:rsid w:val="00521324"/>
    <w:rsid w:val="006E2396"/>
    <w:rsid w:val="008925F5"/>
    <w:rsid w:val="008E4F7B"/>
    <w:rsid w:val="009476B2"/>
    <w:rsid w:val="00A12C68"/>
    <w:rsid w:val="00B108C4"/>
    <w:rsid w:val="00B55E4D"/>
    <w:rsid w:val="00CD312E"/>
    <w:rsid w:val="00CD61E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2D87"/>
  <w15:chartTrackingRefBased/>
  <w15:docId w15:val="{54EDFB5C-2BA5-4458-8C96-84B46F01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9476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76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76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76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76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6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76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76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76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76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6B2"/>
    <w:rPr>
      <w:rFonts w:eastAsiaTheme="majorEastAsia" w:cstheme="majorBidi"/>
      <w:color w:val="272727" w:themeColor="text1" w:themeTint="D8"/>
    </w:rPr>
  </w:style>
  <w:style w:type="paragraph" w:styleId="Title">
    <w:name w:val="Title"/>
    <w:basedOn w:val="Normal"/>
    <w:next w:val="Normal"/>
    <w:link w:val="TitleChar"/>
    <w:uiPriority w:val="10"/>
    <w:qFormat/>
    <w:rsid w:val="0094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6B2"/>
    <w:pPr>
      <w:spacing w:before="160"/>
      <w:jc w:val="center"/>
    </w:pPr>
    <w:rPr>
      <w:i/>
      <w:iCs/>
      <w:color w:val="404040" w:themeColor="text1" w:themeTint="BF"/>
    </w:rPr>
  </w:style>
  <w:style w:type="character" w:customStyle="1" w:styleId="QuoteChar">
    <w:name w:val="Quote Char"/>
    <w:basedOn w:val="DefaultParagraphFont"/>
    <w:link w:val="Quote"/>
    <w:uiPriority w:val="29"/>
    <w:rsid w:val="009476B2"/>
    <w:rPr>
      <w:rFonts w:cs="Shruti"/>
      <w:i/>
      <w:iCs/>
      <w:color w:val="404040" w:themeColor="text1" w:themeTint="BF"/>
    </w:rPr>
  </w:style>
  <w:style w:type="paragraph" w:styleId="ListParagraph">
    <w:name w:val="List Paragraph"/>
    <w:basedOn w:val="Normal"/>
    <w:uiPriority w:val="34"/>
    <w:qFormat/>
    <w:rsid w:val="009476B2"/>
    <w:pPr>
      <w:ind w:left="720"/>
      <w:contextualSpacing/>
    </w:pPr>
  </w:style>
  <w:style w:type="character" w:styleId="IntenseEmphasis">
    <w:name w:val="Intense Emphasis"/>
    <w:basedOn w:val="DefaultParagraphFont"/>
    <w:uiPriority w:val="21"/>
    <w:qFormat/>
    <w:rsid w:val="009476B2"/>
    <w:rPr>
      <w:i/>
      <w:iCs/>
      <w:color w:val="2E74B5" w:themeColor="accent1" w:themeShade="BF"/>
    </w:rPr>
  </w:style>
  <w:style w:type="paragraph" w:styleId="IntenseQuote">
    <w:name w:val="Intense Quote"/>
    <w:basedOn w:val="Normal"/>
    <w:next w:val="Normal"/>
    <w:link w:val="IntenseQuoteChar"/>
    <w:uiPriority w:val="30"/>
    <w:qFormat/>
    <w:rsid w:val="009476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6B2"/>
    <w:rPr>
      <w:rFonts w:cs="Shruti"/>
      <w:i/>
      <w:iCs/>
      <w:color w:val="2E74B5" w:themeColor="accent1" w:themeShade="BF"/>
    </w:rPr>
  </w:style>
  <w:style w:type="character" w:styleId="IntenseReference">
    <w:name w:val="Intense Reference"/>
    <w:basedOn w:val="DefaultParagraphFont"/>
    <w:uiPriority w:val="32"/>
    <w:qFormat/>
    <w:rsid w:val="009476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069837">
      <w:bodyDiv w:val="1"/>
      <w:marLeft w:val="0"/>
      <w:marRight w:val="0"/>
      <w:marTop w:val="0"/>
      <w:marBottom w:val="0"/>
      <w:divBdr>
        <w:top w:val="none" w:sz="0" w:space="0" w:color="auto"/>
        <w:left w:val="none" w:sz="0" w:space="0" w:color="auto"/>
        <w:bottom w:val="none" w:sz="0" w:space="0" w:color="auto"/>
        <w:right w:val="none" w:sz="0" w:space="0" w:color="auto"/>
      </w:divBdr>
      <w:divsChild>
        <w:div w:id="1131828754">
          <w:marLeft w:val="0"/>
          <w:marRight w:val="0"/>
          <w:marTop w:val="0"/>
          <w:marBottom w:val="0"/>
          <w:divBdr>
            <w:top w:val="none" w:sz="0" w:space="0" w:color="auto"/>
            <w:left w:val="none" w:sz="0" w:space="0" w:color="auto"/>
            <w:bottom w:val="none" w:sz="0" w:space="0" w:color="auto"/>
            <w:right w:val="none" w:sz="0" w:space="0" w:color="auto"/>
          </w:divBdr>
          <w:divsChild>
            <w:div w:id="347680473">
              <w:marLeft w:val="0"/>
              <w:marRight w:val="0"/>
              <w:marTop w:val="0"/>
              <w:marBottom w:val="0"/>
              <w:divBdr>
                <w:top w:val="none" w:sz="0" w:space="0" w:color="auto"/>
                <w:left w:val="none" w:sz="0" w:space="0" w:color="auto"/>
                <w:bottom w:val="none" w:sz="0" w:space="0" w:color="auto"/>
                <w:right w:val="none" w:sz="0" w:space="0" w:color="auto"/>
              </w:divBdr>
              <w:divsChild>
                <w:div w:id="1694767013">
                  <w:marLeft w:val="0"/>
                  <w:marRight w:val="0"/>
                  <w:marTop w:val="0"/>
                  <w:marBottom w:val="0"/>
                  <w:divBdr>
                    <w:top w:val="none" w:sz="0" w:space="0" w:color="auto"/>
                    <w:left w:val="none" w:sz="0" w:space="0" w:color="auto"/>
                    <w:bottom w:val="none" w:sz="0" w:space="0" w:color="auto"/>
                    <w:right w:val="none" w:sz="0" w:space="0" w:color="auto"/>
                  </w:divBdr>
                  <w:divsChild>
                    <w:div w:id="20889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256">
      <w:bodyDiv w:val="1"/>
      <w:marLeft w:val="0"/>
      <w:marRight w:val="0"/>
      <w:marTop w:val="0"/>
      <w:marBottom w:val="0"/>
      <w:divBdr>
        <w:top w:val="none" w:sz="0" w:space="0" w:color="auto"/>
        <w:left w:val="none" w:sz="0" w:space="0" w:color="auto"/>
        <w:bottom w:val="none" w:sz="0" w:space="0" w:color="auto"/>
        <w:right w:val="none" w:sz="0" w:space="0" w:color="auto"/>
      </w:divBdr>
      <w:divsChild>
        <w:div w:id="1824082982">
          <w:marLeft w:val="0"/>
          <w:marRight w:val="0"/>
          <w:marTop w:val="0"/>
          <w:marBottom w:val="0"/>
          <w:divBdr>
            <w:top w:val="none" w:sz="0" w:space="0" w:color="auto"/>
            <w:left w:val="none" w:sz="0" w:space="0" w:color="auto"/>
            <w:bottom w:val="none" w:sz="0" w:space="0" w:color="auto"/>
            <w:right w:val="none" w:sz="0" w:space="0" w:color="auto"/>
          </w:divBdr>
          <w:divsChild>
            <w:div w:id="2130393492">
              <w:marLeft w:val="0"/>
              <w:marRight w:val="0"/>
              <w:marTop w:val="0"/>
              <w:marBottom w:val="0"/>
              <w:divBdr>
                <w:top w:val="none" w:sz="0" w:space="0" w:color="auto"/>
                <w:left w:val="none" w:sz="0" w:space="0" w:color="auto"/>
                <w:bottom w:val="none" w:sz="0" w:space="0" w:color="auto"/>
                <w:right w:val="none" w:sz="0" w:space="0" w:color="auto"/>
              </w:divBdr>
              <w:divsChild>
                <w:div w:id="834492399">
                  <w:marLeft w:val="0"/>
                  <w:marRight w:val="0"/>
                  <w:marTop w:val="0"/>
                  <w:marBottom w:val="0"/>
                  <w:divBdr>
                    <w:top w:val="none" w:sz="0" w:space="0" w:color="auto"/>
                    <w:left w:val="none" w:sz="0" w:space="0" w:color="auto"/>
                    <w:bottom w:val="none" w:sz="0" w:space="0" w:color="auto"/>
                    <w:right w:val="none" w:sz="0" w:space="0" w:color="auto"/>
                  </w:divBdr>
                  <w:divsChild>
                    <w:div w:id="128026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30175">
      <w:bodyDiv w:val="1"/>
      <w:marLeft w:val="0"/>
      <w:marRight w:val="0"/>
      <w:marTop w:val="0"/>
      <w:marBottom w:val="0"/>
      <w:divBdr>
        <w:top w:val="none" w:sz="0" w:space="0" w:color="auto"/>
        <w:left w:val="none" w:sz="0" w:space="0" w:color="auto"/>
        <w:bottom w:val="none" w:sz="0" w:space="0" w:color="auto"/>
        <w:right w:val="none" w:sz="0" w:space="0" w:color="auto"/>
      </w:divBdr>
    </w:div>
    <w:div w:id="209925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2020</Words>
  <Characters>11515</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Dave</dc:creator>
  <cp:keywords/>
  <dc:description/>
  <cp:lastModifiedBy>Parth Dave</cp:lastModifiedBy>
  <cp:revision>8</cp:revision>
  <dcterms:created xsi:type="dcterms:W3CDTF">2026-08-29T05:54:00Z</dcterms:created>
  <dcterms:modified xsi:type="dcterms:W3CDTF">2026-09-01T11:33:00Z</dcterms:modified>
</cp:coreProperties>
</file>