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48A" w:rsidRDefault="00A5248A" w:rsidP="00A5248A">
      <w:pPr>
        <w:tabs>
          <w:tab w:val="left" w:pos="1080"/>
        </w:tabs>
        <w:rPr>
          <w:rFonts w:ascii="Times New Roman" w:hAnsi="Times New Roman"/>
          <w:sz w:val="24"/>
          <w:lang w:val="en-GB"/>
        </w:rPr>
      </w:pPr>
    </w:p>
    <w:p w:rsidR="00A5248A" w:rsidRDefault="00A5248A" w:rsidP="00A5248A">
      <w:pPr>
        <w:tabs>
          <w:tab w:val="left" w:pos="1080"/>
        </w:tabs>
        <w:rPr>
          <w:rFonts w:ascii="Times New Roman" w:hAnsi="Times New Roman"/>
          <w:sz w:val="24"/>
          <w:lang w:val="en-GB"/>
        </w:rPr>
      </w:pPr>
    </w:p>
    <w:p w:rsidR="00A5248A" w:rsidRDefault="00A5248A" w:rsidP="00A5248A">
      <w:pPr>
        <w:tabs>
          <w:tab w:val="left" w:pos="1080"/>
        </w:tabs>
        <w:rPr>
          <w:rFonts w:ascii="Times New Roman" w:hAnsi="Times New Roman"/>
          <w:sz w:val="24"/>
          <w:lang w:val="en-GB"/>
        </w:rPr>
      </w:pPr>
    </w:p>
    <w:p w:rsidR="00A5248A" w:rsidRDefault="00A5248A" w:rsidP="00A5248A">
      <w:pPr>
        <w:tabs>
          <w:tab w:val="left" w:pos="1080"/>
        </w:tabs>
        <w:rPr>
          <w:rFonts w:ascii="Times New Roman" w:hAnsi="Times New Roman"/>
          <w:sz w:val="24"/>
          <w:lang w:val="en-GB"/>
        </w:rPr>
      </w:pPr>
    </w:p>
    <w:p w:rsidR="00A5248A" w:rsidRDefault="00A5248A" w:rsidP="00A5248A">
      <w:pPr>
        <w:tabs>
          <w:tab w:val="left" w:pos="1080"/>
        </w:tabs>
        <w:rPr>
          <w:rFonts w:ascii="Times New Roman" w:hAnsi="Times New Roman"/>
          <w:sz w:val="24"/>
          <w:lang w:val="en-GB"/>
        </w:rPr>
      </w:pPr>
    </w:p>
    <w:p w:rsidR="00A5248A" w:rsidRDefault="00A5248A" w:rsidP="00A5248A">
      <w:pPr>
        <w:tabs>
          <w:tab w:val="left" w:pos="1080"/>
        </w:tabs>
        <w:rPr>
          <w:rFonts w:ascii="Times New Roman" w:hAnsi="Times New Roman"/>
          <w:sz w:val="24"/>
          <w:lang w:val="en-GB"/>
        </w:rPr>
      </w:pPr>
    </w:p>
    <w:p w:rsidR="00A5248A" w:rsidRDefault="00A5248A" w:rsidP="00A5248A">
      <w:pPr>
        <w:tabs>
          <w:tab w:val="left" w:pos="1080"/>
        </w:tabs>
        <w:rPr>
          <w:rFonts w:ascii="Times New Roman" w:hAnsi="Times New Roman"/>
          <w:sz w:val="24"/>
          <w:lang w:val="en-GB"/>
        </w:rPr>
      </w:pPr>
    </w:p>
    <w:p w:rsidR="00A5248A" w:rsidRDefault="00A5248A" w:rsidP="004F4565">
      <w:pPr>
        <w:rPr>
          <w:rFonts w:ascii="Tahoma" w:eastAsia="Times New Roman" w:hAnsi="Tahoma" w:cs="Tahoma"/>
          <w:b/>
          <w:bCs/>
          <w:color w:val="000080"/>
        </w:rPr>
      </w:pPr>
    </w:p>
    <w:p w:rsidR="00A013E7" w:rsidRDefault="00A013E7" w:rsidP="004F4565">
      <w:pPr>
        <w:rPr>
          <w:rFonts w:ascii="Tahoma" w:eastAsia="Times New Roman" w:hAnsi="Tahoma" w:cs="Tahoma"/>
          <w:b/>
          <w:bCs/>
          <w:color w:val="000080"/>
        </w:rPr>
      </w:pPr>
    </w:p>
    <w:p w:rsidR="00A013E7" w:rsidRDefault="00A013E7" w:rsidP="004F4565">
      <w:pPr>
        <w:rPr>
          <w:rFonts w:ascii="Tahoma" w:eastAsia="Times New Roman" w:hAnsi="Tahoma" w:cs="Tahoma"/>
          <w:b/>
          <w:bCs/>
          <w:color w:val="000080"/>
        </w:rPr>
      </w:pPr>
    </w:p>
    <w:p w:rsidR="00CA2719" w:rsidRPr="00F1049E" w:rsidRDefault="00C2749D" w:rsidP="00F1049E">
      <w:pPr>
        <w:pStyle w:val="Heading1"/>
      </w:pPr>
      <w:bookmarkStart w:id="0" w:name="_Details_of_Work"/>
      <w:bookmarkStart w:id="1" w:name="_Toc334203484"/>
      <w:bookmarkEnd w:id="0"/>
      <w:r>
        <w:t xml:space="preserve">List </w:t>
      </w:r>
      <w:bookmarkStart w:id="2" w:name="_GoBack"/>
      <w:bookmarkEnd w:id="2"/>
      <w:r w:rsidR="00715899" w:rsidRPr="00F1049E">
        <w:t>of Work Assigned to DIMTS on Nomination Basis</w:t>
      </w:r>
      <w:bookmarkEnd w:id="1"/>
    </w:p>
    <w:p w:rsidR="00CA2719" w:rsidRDefault="00CA2719" w:rsidP="00CA2719">
      <w:pPr>
        <w:spacing w:after="0" w:line="240" w:lineRule="auto"/>
        <w:ind w:left="0"/>
        <w:jc w:val="left"/>
        <w:rPr>
          <w:rFonts w:ascii="Tahoma" w:eastAsia="Times New Roman" w:hAnsi="Tahoma" w:cs="Tahoma"/>
          <w:b/>
          <w:bCs/>
          <w:color w:val="000080"/>
        </w:rPr>
      </w:pPr>
      <w:r>
        <w:rPr>
          <w:rFonts w:ascii="Tahoma" w:eastAsia="Times New Roman" w:hAnsi="Tahoma" w:cs="Tahoma"/>
          <w:b/>
          <w:bCs/>
          <w:color w:val="000080"/>
        </w:rPr>
        <w:br w:type="page"/>
      </w:r>
    </w:p>
    <w:tbl>
      <w:tblPr>
        <w:tblStyle w:val="TableGrid"/>
        <w:tblW w:w="9214" w:type="dxa"/>
        <w:tblInd w:w="392" w:type="dxa"/>
        <w:tblLayout w:type="fixed"/>
        <w:tblLook w:val="04A0" w:firstRow="1" w:lastRow="0" w:firstColumn="1" w:lastColumn="0" w:noHBand="0" w:noVBand="1"/>
      </w:tblPr>
      <w:tblGrid>
        <w:gridCol w:w="850"/>
        <w:gridCol w:w="8364"/>
      </w:tblGrid>
      <w:tr w:rsidR="00F1049E" w:rsidRPr="00B2016C" w:rsidTr="000F37F1">
        <w:trPr>
          <w:trHeight w:val="558"/>
          <w:tblHeader/>
        </w:trPr>
        <w:tc>
          <w:tcPr>
            <w:tcW w:w="850" w:type="dxa"/>
            <w:shd w:val="clear" w:color="auto" w:fill="92D050"/>
            <w:vAlign w:val="center"/>
          </w:tcPr>
          <w:p w:rsidR="00F1049E" w:rsidRPr="00B2016C" w:rsidRDefault="00F1049E" w:rsidP="000F37F1">
            <w:pPr>
              <w:spacing w:after="0"/>
              <w:ind w:left="0"/>
              <w:jc w:val="center"/>
              <w:rPr>
                <w:rFonts w:asciiTheme="minorHAnsi" w:hAnsiTheme="minorHAnsi" w:cs="Arial"/>
                <w:b/>
                <w:sz w:val="24"/>
                <w:szCs w:val="24"/>
              </w:rPr>
            </w:pPr>
            <w:r w:rsidRPr="00B2016C">
              <w:rPr>
                <w:rFonts w:asciiTheme="minorHAnsi" w:hAnsiTheme="minorHAnsi" w:cs="Arial"/>
                <w:b/>
                <w:sz w:val="24"/>
                <w:szCs w:val="24"/>
              </w:rPr>
              <w:lastRenderedPageBreak/>
              <w:t>S. No.</w:t>
            </w:r>
          </w:p>
        </w:tc>
        <w:tc>
          <w:tcPr>
            <w:tcW w:w="8364" w:type="dxa"/>
            <w:shd w:val="clear" w:color="auto" w:fill="92D050"/>
            <w:vAlign w:val="center"/>
          </w:tcPr>
          <w:p w:rsidR="00F1049E" w:rsidRPr="00B2016C" w:rsidRDefault="00F1049E" w:rsidP="000F37F1">
            <w:pPr>
              <w:spacing w:after="0"/>
              <w:ind w:left="0"/>
              <w:jc w:val="center"/>
              <w:rPr>
                <w:rFonts w:asciiTheme="minorHAnsi" w:hAnsiTheme="minorHAnsi" w:cs="Arial"/>
                <w:b/>
                <w:sz w:val="24"/>
                <w:szCs w:val="24"/>
              </w:rPr>
            </w:pPr>
            <w:r w:rsidRPr="00B2016C">
              <w:rPr>
                <w:rFonts w:asciiTheme="minorHAnsi" w:hAnsiTheme="minorHAnsi" w:cs="Arial"/>
                <w:b/>
                <w:sz w:val="24"/>
                <w:szCs w:val="24"/>
              </w:rPr>
              <w:t>Details</w:t>
            </w:r>
          </w:p>
        </w:tc>
      </w:tr>
      <w:tr w:rsidR="00A50BD0" w:rsidRPr="00B2016C" w:rsidTr="000F37F1">
        <w:trPr>
          <w:trHeight w:val="408"/>
        </w:trPr>
        <w:tc>
          <w:tcPr>
            <w:tcW w:w="9214" w:type="dxa"/>
            <w:gridSpan w:val="2"/>
            <w:shd w:val="clear" w:color="auto" w:fill="E5B8B7" w:themeFill="accent2" w:themeFillTint="66"/>
            <w:vAlign w:val="center"/>
          </w:tcPr>
          <w:p w:rsidR="00C871D7" w:rsidRPr="00B2016C" w:rsidRDefault="00A50BD0" w:rsidP="000F37F1">
            <w:pPr>
              <w:spacing w:after="0"/>
              <w:ind w:left="0"/>
              <w:jc w:val="left"/>
              <w:rPr>
                <w:rFonts w:asciiTheme="minorHAnsi" w:hAnsiTheme="minorHAnsi" w:cs="Arial"/>
                <w:b/>
                <w:sz w:val="24"/>
                <w:szCs w:val="24"/>
              </w:rPr>
            </w:pPr>
            <w:r w:rsidRPr="00B2016C">
              <w:rPr>
                <w:rFonts w:asciiTheme="minorHAnsi" w:hAnsiTheme="minorHAnsi" w:cs="Arial"/>
                <w:b/>
                <w:sz w:val="24"/>
                <w:szCs w:val="24"/>
              </w:rPr>
              <w:t xml:space="preserve">Work Awarded on Nomination </w:t>
            </w:r>
            <w:r w:rsidR="00F46973" w:rsidRPr="00B2016C">
              <w:rPr>
                <w:rFonts w:asciiTheme="minorHAnsi" w:hAnsiTheme="minorHAnsi" w:cs="Arial"/>
                <w:b/>
                <w:sz w:val="24"/>
                <w:szCs w:val="24"/>
              </w:rPr>
              <w:t>other than Government of Delhi</w:t>
            </w:r>
          </w:p>
        </w:tc>
      </w:tr>
      <w:tr w:rsidR="00A50BD0" w:rsidRPr="00B2016C" w:rsidTr="000F37F1">
        <w:tc>
          <w:tcPr>
            <w:tcW w:w="850" w:type="dxa"/>
          </w:tcPr>
          <w:p w:rsidR="00A50BD0" w:rsidRPr="00B2016C" w:rsidRDefault="00A50BD0" w:rsidP="00F1049E">
            <w:pPr>
              <w:pStyle w:val="ListParagraph"/>
              <w:numPr>
                <w:ilvl w:val="0"/>
                <w:numId w:val="5"/>
              </w:numPr>
              <w:rPr>
                <w:rFonts w:asciiTheme="minorHAnsi" w:hAnsiTheme="minorHAnsi" w:cs="Arial"/>
                <w:b/>
                <w:sz w:val="24"/>
                <w:szCs w:val="24"/>
              </w:rPr>
            </w:pPr>
          </w:p>
        </w:tc>
        <w:tc>
          <w:tcPr>
            <w:tcW w:w="8364" w:type="dxa"/>
          </w:tcPr>
          <w:p w:rsidR="008A0248" w:rsidRPr="00B2016C" w:rsidRDefault="001502B4" w:rsidP="008A0248">
            <w:pPr>
              <w:ind w:left="0"/>
              <w:rPr>
                <w:rStyle w:val="Hyperlink"/>
                <w:rFonts w:asciiTheme="minorHAnsi" w:hAnsiTheme="minorHAnsi"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"_Annexure_1:_Work" </w:instrText>
            </w:r>
            <w:r w:rsidRPr="00B2016C">
              <w:rPr>
                <w:rFonts w:asciiTheme="minorHAnsi" w:hAnsiTheme="minorHAnsi" w:cs="Arial"/>
                <w:b/>
                <w:sz w:val="24"/>
                <w:szCs w:val="24"/>
              </w:rPr>
              <w:fldChar w:fldCharType="separate"/>
            </w:r>
            <w:r w:rsidR="006E37A3" w:rsidRPr="00B2016C">
              <w:rPr>
                <w:rStyle w:val="Hyperlink"/>
                <w:rFonts w:asciiTheme="minorHAnsi" w:hAnsiTheme="minorHAnsi" w:cs="Arial"/>
                <w:b/>
                <w:sz w:val="24"/>
                <w:szCs w:val="24"/>
              </w:rPr>
              <w:t>Work Awarded on Nomination basis for Vehicle Tracking System from Ministry of Road Transport and Highways (MoRTH)</w:t>
            </w:r>
          </w:p>
          <w:p w:rsidR="006E37A3" w:rsidRPr="00B2016C" w:rsidRDefault="001502B4" w:rsidP="008A0248">
            <w:pPr>
              <w:ind w:left="0"/>
              <w:rPr>
                <w:rFonts w:asciiTheme="minorHAnsi" w:hAnsiTheme="minorHAnsi" w:cs="Arial"/>
                <w:b/>
                <w:sz w:val="24"/>
                <w:szCs w:val="24"/>
              </w:rPr>
            </w:pPr>
            <w:r w:rsidRPr="00B2016C">
              <w:rPr>
                <w:rFonts w:asciiTheme="minorHAnsi" w:hAnsiTheme="minorHAnsi" w:cs="Arial"/>
                <w:b/>
                <w:sz w:val="24"/>
                <w:szCs w:val="24"/>
              </w:rPr>
              <w:fldChar w:fldCharType="end"/>
            </w:r>
            <w:r w:rsidR="006E37A3" w:rsidRPr="00B2016C">
              <w:rPr>
                <w:rFonts w:asciiTheme="minorHAnsi" w:hAnsiTheme="minorHAnsi" w:cs="Arial"/>
                <w:sz w:val="24"/>
                <w:szCs w:val="24"/>
              </w:rPr>
              <w:t>Implementation of scheme for setting up of National Level Vehicle Security and Tracking System &amp; City Command and Control Centre for Security of women in Public Road Transport in the Country – award of Program Management Consultancy to DIMTS reg.</w:t>
            </w:r>
          </w:p>
          <w:p w:rsidR="00A50BD0" w:rsidRPr="00B2016C" w:rsidRDefault="00A50BD0" w:rsidP="006E37A3">
            <w:pPr>
              <w:ind w:left="0"/>
              <w:rPr>
                <w:rFonts w:asciiTheme="minorHAnsi" w:hAnsiTheme="minorHAnsi" w:cs="Arial"/>
                <w:b/>
                <w:sz w:val="24"/>
                <w:szCs w:val="24"/>
              </w:rPr>
            </w:pPr>
          </w:p>
        </w:tc>
      </w:tr>
      <w:tr w:rsidR="006E37A3" w:rsidRPr="00B2016C" w:rsidTr="000F37F1">
        <w:tc>
          <w:tcPr>
            <w:tcW w:w="850" w:type="dxa"/>
          </w:tcPr>
          <w:p w:rsidR="006E37A3" w:rsidRPr="00B2016C" w:rsidRDefault="006E37A3" w:rsidP="00F1049E">
            <w:pPr>
              <w:pStyle w:val="ListParagraph"/>
              <w:numPr>
                <w:ilvl w:val="0"/>
                <w:numId w:val="5"/>
              </w:numPr>
              <w:rPr>
                <w:rFonts w:asciiTheme="minorHAnsi" w:hAnsiTheme="minorHAnsi" w:cs="Arial"/>
                <w:b/>
                <w:sz w:val="24"/>
                <w:szCs w:val="24"/>
              </w:rPr>
            </w:pPr>
          </w:p>
        </w:tc>
        <w:tc>
          <w:tcPr>
            <w:tcW w:w="8364" w:type="dxa"/>
          </w:tcPr>
          <w:p w:rsidR="006E37A3" w:rsidRPr="00B2016C" w:rsidRDefault="001502B4" w:rsidP="006E37A3">
            <w:pPr>
              <w:ind w:left="0"/>
              <w:rPr>
                <w:rStyle w:val="Hyperlink"/>
                <w:rFonts w:asciiTheme="minorHAnsi" w:hAnsiTheme="minorHAnsi"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"_Annexure-2:__Work" </w:instrText>
            </w:r>
            <w:r w:rsidRPr="00B2016C">
              <w:rPr>
                <w:rFonts w:asciiTheme="minorHAnsi" w:hAnsiTheme="minorHAnsi" w:cs="Arial"/>
                <w:b/>
                <w:sz w:val="24"/>
                <w:szCs w:val="24"/>
              </w:rPr>
              <w:fldChar w:fldCharType="separate"/>
            </w:r>
            <w:r w:rsidR="006E37A3" w:rsidRPr="00B2016C">
              <w:rPr>
                <w:rStyle w:val="Hyperlink"/>
                <w:rFonts w:asciiTheme="minorHAnsi" w:hAnsiTheme="minorHAnsi" w:cs="Arial"/>
                <w:b/>
                <w:sz w:val="24"/>
                <w:szCs w:val="24"/>
              </w:rPr>
              <w:t>Work Awarded on Nomination by IRSDC</w:t>
            </w:r>
          </w:p>
          <w:p w:rsidR="006E37A3" w:rsidRPr="00B2016C" w:rsidRDefault="001502B4" w:rsidP="006E37A3">
            <w:pPr>
              <w:ind w:left="0"/>
              <w:rPr>
                <w:rFonts w:asciiTheme="minorHAnsi" w:hAnsiTheme="minorHAnsi" w:cs="Arial"/>
                <w:sz w:val="24"/>
                <w:szCs w:val="24"/>
              </w:rPr>
            </w:pPr>
            <w:r w:rsidRPr="00B2016C">
              <w:rPr>
                <w:rFonts w:asciiTheme="minorHAnsi" w:hAnsiTheme="minorHAnsi" w:cs="Arial"/>
                <w:b/>
                <w:sz w:val="24"/>
                <w:szCs w:val="24"/>
              </w:rPr>
              <w:fldChar w:fldCharType="end"/>
            </w:r>
            <w:r w:rsidR="006E37A3" w:rsidRPr="00B2016C">
              <w:rPr>
                <w:rFonts w:asciiTheme="minorHAnsi" w:hAnsiTheme="minorHAnsi" w:cs="Arial"/>
                <w:sz w:val="24"/>
                <w:szCs w:val="24"/>
              </w:rPr>
              <w:t>Preparation of Technical &amp; Financial Feasibility Study, Master Plan, Business Plan and providing Transaction and Bid Advisory Services for Development/Redevelopment and Anand Vihar (New Delhi) Railway Station on the Railway Network.</w:t>
            </w:r>
          </w:p>
          <w:p w:rsidR="006E37A3" w:rsidRPr="00B2016C" w:rsidRDefault="006E37A3" w:rsidP="00156300">
            <w:pPr>
              <w:ind w:left="0"/>
              <w:rPr>
                <w:rFonts w:asciiTheme="minorHAnsi" w:hAnsiTheme="minorHAnsi" w:cs="Arial"/>
                <w:b/>
                <w:sz w:val="24"/>
                <w:szCs w:val="24"/>
              </w:rPr>
            </w:pPr>
          </w:p>
        </w:tc>
      </w:tr>
      <w:tr w:rsidR="006E37A3" w:rsidRPr="00B2016C" w:rsidTr="000F37F1">
        <w:tc>
          <w:tcPr>
            <w:tcW w:w="850" w:type="dxa"/>
          </w:tcPr>
          <w:p w:rsidR="006E37A3" w:rsidRPr="00B2016C" w:rsidRDefault="006E37A3" w:rsidP="00F1049E">
            <w:pPr>
              <w:pStyle w:val="ListParagraph"/>
              <w:numPr>
                <w:ilvl w:val="0"/>
                <w:numId w:val="5"/>
              </w:numPr>
              <w:rPr>
                <w:rFonts w:asciiTheme="minorHAnsi" w:hAnsiTheme="minorHAnsi" w:cs="Arial"/>
                <w:b/>
                <w:sz w:val="24"/>
                <w:szCs w:val="24"/>
              </w:rPr>
            </w:pPr>
          </w:p>
        </w:tc>
        <w:tc>
          <w:tcPr>
            <w:tcW w:w="8364" w:type="dxa"/>
          </w:tcPr>
          <w:p w:rsidR="006E37A3" w:rsidRPr="00B2016C" w:rsidRDefault="001502B4" w:rsidP="006E37A3">
            <w:pPr>
              <w:ind w:left="0"/>
              <w:rPr>
                <w:rStyle w:val="Hyperlink"/>
                <w:rFonts w:asciiTheme="minorHAnsi" w:hAnsiTheme="minorHAnsi"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"_Annexure_3:_Work_1" </w:instrText>
            </w:r>
            <w:r w:rsidRPr="00B2016C">
              <w:rPr>
                <w:rFonts w:asciiTheme="minorHAnsi" w:hAnsiTheme="minorHAnsi" w:cs="Arial"/>
                <w:b/>
                <w:sz w:val="24"/>
                <w:szCs w:val="24"/>
              </w:rPr>
              <w:fldChar w:fldCharType="separate"/>
            </w:r>
            <w:r w:rsidR="006E37A3" w:rsidRPr="00B2016C">
              <w:rPr>
                <w:rStyle w:val="Hyperlink"/>
                <w:rFonts w:asciiTheme="minorHAnsi" w:hAnsiTheme="minorHAnsi" w:cs="Arial"/>
                <w:b/>
                <w:sz w:val="24"/>
                <w:szCs w:val="24"/>
              </w:rPr>
              <w:t>Work Awarded on Nomination by NCRPB</w:t>
            </w:r>
          </w:p>
          <w:p w:rsidR="006E37A3" w:rsidRPr="00B2016C" w:rsidRDefault="001502B4" w:rsidP="006E37A3">
            <w:pPr>
              <w:ind w:left="0"/>
              <w:rPr>
                <w:rFonts w:asciiTheme="minorHAnsi" w:hAnsiTheme="minorHAnsi" w:cs="Arial"/>
                <w:sz w:val="24"/>
                <w:szCs w:val="24"/>
              </w:rPr>
            </w:pPr>
            <w:r w:rsidRPr="00B2016C">
              <w:rPr>
                <w:rFonts w:asciiTheme="minorHAnsi" w:hAnsiTheme="minorHAnsi" w:cs="Arial"/>
                <w:b/>
                <w:sz w:val="24"/>
                <w:szCs w:val="24"/>
              </w:rPr>
              <w:fldChar w:fldCharType="end"/>
            </w:r>
            <w:r w:rsidR="006E37A3" w:rsidRPr="00B2016C">
              <w:rPr>
                <w:rFonts w:asciiTheme="minorHAnsi" w:hAnsiTheme="minorHAnsi" w:cs="Arial"/>
                <w:sz w:val="24"/>
                <w:szCs w:val="24"/>
              </w:rPr>
              <w:t xml:space="preserve">National Capital Region Planning Board (NCRPB), awarded the work of Rail Rapid Transit System between Delhi – Meerut and Delhi – Panipat to DIMTS on nomination basis. </w:t>
            </w:r>
          </w:p>
          <w:p w:rsidR="006E37A3" w:rsidRPr="00B2016C" w:rsidRDefault="006E37A3" w:rsidP="006E37A3">
            <w:pPr>
              <w:ind w:left="0"/>
              <w:rPr>
                <w:rFonts w:asciiTheme="minorHAnsi" w:hAnsiTheme="minorHAnsi" w:cs="Arial"/>
                <w:b/>
                <w:sz w:val="24"/>
                <w:szCs w:val="24"/>
              </w:rPr>
            </w:pPr>
          </w:p>
        </w:tc>
      </w:tr>
      <w:tr w:rsidR="006E37A3" w:rsidRPr="00B2016C" w:rsidTr="000F37F1">
        <w:tc>
          <w:tcPr>
            <w:tcW w:w="850" w:type="dxa"/>
          </w:tcPr>
          <w:p w:rsidR="006E37A3" w:rsidRPr="00B2016C" w:rsidRDefault="006E37A3" w:rsidP="00F1049E">
            <w:pPr>
              <w:pStyle w:val="ListParagraph"/>
              <w:numPr>
                <w:ilvl w:val="0"/>
                <w:numId w:val="5"/>
              </w:numPr>
              <w:rPr>
                <w:rFonts w:asciiTheme="minorHAnsi" w:hAnsiTheme="minorHAnsi" w:cs="Arial"/>
                <w:b/>
                <w:sz w:val="24"/>
                <w:szCs w:val="24"/>
              </w:rPr>
            </w:pPr>
          </w:p>
        </w:tc>
        <w:tc>
          <w:tcPr>
            <w:tcW w:w="8364" w:type="dxa"/>
          </w:tcPr>
          <w:p w:rsidR="006E37A3" w:rsidRPr="00B2016C" w:rsidRDefault="001502B4" w:rsidP="006E37A3">
            <w:pPr>
              <w:ind w:left="0"/>
              <w:rPr>
                <w:rStyle w:val="Hyperlink"/>
                <w:rFonts w:asciiTheme="minorHAnsi" w:hAnsiTheme="minorHAnsi"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"_Annexure_4:_Letter" </w:instrText>
            </w:r>
            <w:r w:rsidRPr="00B2016C">
              <w:rPr>
                <w:rFonts w:asciiTheme="minorHAnsi" w:hAnsiTheme="minorHAnsi" w:cs="Arial"/>
                <w:b/>
                <w:sz w:val="24"/>
                <w:szCs w:val="24"/>
              </w:rPr>
              <w:fldChar w:fldCharType="separate"/>
            </w:r>
            <w:r w:rsidR="006E37A3" w:rsidRPr="00B2016C">
              <w:rPr>
                <w:rStyle w:val="Hyperlink"/>
                <w:rFonts w:asciiTheme="minorHAnsi" w:hAnsiTheme="minorHAnsi" w:cs="Arial"/>
                <w:b/>
                <w:sz w:val="24"/>
                <w:szCs w:val="24"/>
              </w:rPr>
              <w:t xml:space="preserve">Letter from Ministry of Urban Development to Various States </w:t>
            </w:r>
          </w:p>
          <w:p w:rsidR="006E37A3" w:rsidRPr="00B2016C" w:rsidRDefault="001502B4" w:rsidP="006E37A3">
            <w:pPr>
              <w:spacing w:after="0" w:line="240" w:lineRule="auto"/>
              <w:ind w:left="0"/>
              <w:rPr>
                <w:rFonts w:asciiTheme="minorHAnsi" w:hAnsiTheme="minorHAnsi" w:cs="Arial"/>
                <w:sz w:val="24"/>
                <w:szCs w:val="24"/>
              </w:rPr>
            </w:pPr>
            <w:r w:rsidRPr="00B2016C">
              <w:rPr>
                <w:rFonts w:asciiTheme="minorHAnsi" w:hAnsiTheme="minorHAnsi" w:cs="Arial"/>
                <w:b/>
                <w:sz w:val="24"/>
                <w:szCs w:val="24"/>
              </w:rPr>
              <w:fldChar w:fldCharType="end"/>
            </w:r>
            <w:r w:rsidR="006E37A3" w:rsidRPr="00B2016C">
              <w:rPr>
                <w:rFonts w:asciiTheme="minorHAnsi" w:hAnsiTheme="minorHAnsi" w:cs="Arial"/>
                <w:sz w:val="24"/>
                <w:szCs w:val="24"/>
              </w:rPr>
              <w:t>Ministry of Urban Development (MOUD), Urban Transport division vide letter dated 11</w:t>
            </w:r>
            <w:r w:rsidR="006E37A3" w:rsidRPr="00B2016C">
              <w:rPr>
                <w:rFonts w:asciiTheme="minorHAnsi" w:hAnsiTheme="minorHAnsi" w:cs="Arial"/>
                <w:sz w:val="24"/>
                <w:szCs w:val="24"/>
                <w:vertAlign w:val="superscript"/>
              </w:rPr>
              <w:t>th</w:t>
            </w:r>
            <w:r w:rsidR="006E37A3" w:rsidRPr="00B2016C">
              <w:rPr>
                <w:rFonts w:asciiTheme="minorHAnsi" w:hAnsiTheme="minorHAnsi" w:cs="Arial"/>
                <w:sz w:val="24"/>
                <w:szCs w:val="24"/>
              </w:rPr>
              <w:t xml:space="preserve"> July, 2007 indicated that DIMTS (DIMTS is the dedicated transport unit setup by IDFC) may be considered for engagement </w:t>
            </w:r>
          </w:p>
          <w:p w:rsidR="006E37A3" w:rsidRPr="00B2016C" w:rsidRDefault="006E37A3" w:rsidP="006E37A3">
            <w:pPr>
              <w:spacing w:after="0" w:line="240" w:lineRule="auto"/>
              <w:rPr>
                <w:rFonts w:asciiTheme="minorHAnsi" w:hAnsiTheme="minorHAnsi" w:cs="Arial"/>
                <w:sz w:val="24"/>
                <w:szCs w:val="24"/>
              </w:rPr>
            </w:pPr>
          </w:p>
          <w:p w:rsidR="006E37A3" w:rsidRPr="00B2016C" w:rsidRDefault="006E37A3" w:rsidP="006E37A3">
            <w:pPr>
              <w:ind w:left="0"/>
              <w:rPr>
                <w:rFonts w:asciiTheme="minorHAnsi" w:hAnsiTheme="minorHAnsi" w:cs="Arial"/>
                <w:b/>
                <w:sz w:val="24"/>
                <w:szCs w:val="24"/>
              </w:rPr>
            </w:pPr>
          </w:p>
        </w:tc>
      </w:tr>
      <w:tr w:rsidR="00D721EE" w:rsidRPr="00B2016C" w:rsidTr="000F37F1">
        <w:tc>
          <w:tcPr>
            <w:tcW w:w="850" w:type="dxa"/>
          </w:tcPr>
          <w:p w:rsidR="00D721EE" w:rsidRPr="00B2016C" w:rsidRDefault="00D721EE" w:rsidP="00F1049E">
            <w:pPr>
              <w:pStyle w:val="ListParagraph"/>
              <w:numPr>
                <w:ilvl w:val="0"/>
                <w:numId w:val="5"/>
              </w:numPr>
              <w:rPr>
                <w:rFonts w:asciiTheme="minorHAnsi" w:hAnsiTheme="minorHAnsi" w:cs="Arial"/>
                <w:b/>
                <w:sz w:val="24"/>
                <w:szCs w:val="24"/>
              </w:rPr>
            </w:pPr>
          </w:p>
        </w:tc>
        <w:tc>
          <w:tcPr>
            <w:tcW w:w="8364" w:type="dxa"/>
          </w:tcPr>
          <w:p w:rsidR="00D721EE" w:rsidRPr="00B2016C" w:rsidRDefault="001502B4" w:rsidP="00D721EE">
            <w:pPr>
              <w:ind w:left="0"/>
              <w:rPr>
                <w:rStyle w:val="Hyperlink"/>
                <w:rFonts w:asciiTheme="minorHAnsi" w:hAnsiTheme="minorHAnsi"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"_Annexure-5:__Work" </w:instrText>
            </w:r>
            <w:r w:rsidRPr="00B2016C">
              <w:rPr>
                <w:rFonts w:asciiTheme="minorHAnsi" w:hAnsiTheme="minorHAnsi" w:cs="Arial"/>
                <w:b/>
                <w:sz w:val="24"/>
                <w:szCs w:val="24"/>
              </w:rPr>
              <w:fldChar w:fldCharType="separate"/>
            </w:r>
            <w:r w:rsidR="00D721EE" w:rsidRPr="00B2016C">
              <w:rPr>
                <w:rStyle w:val="Hyperlink"/>
                <w:rFonts w:asciiTheme="minorHAnsi" w:hAnsiTheme="minorHAnsi" w:cs="Arial"/>
                <w:b/>
                <w:sz w:val="24"/>
                <w:szCs w:val="24"/>
              </w:rPr>
              <w:t>Work awarded on nomination by Ahmedabad Municipal Corporation</w:t>
            </w:r>
          </w:p>
          <w:p w:rsidR="00D721EE" w:rsidRPr="00B2016C" w:rsidRDefault="001502B4" w:rsidP="00D721EE">
            <w:pPr>
              <w:spacing w:after="0" w:line="240" w:lineRule="auto"/>
              <w:ind w:left="0"/>
              <w:rPr>
                <w:rFonts w:asciiTheme="minorHAnsi" w:hAnsiTheme="minorHAnsi" w:cs="Arial"/>
                <w:sz w:val="24"/>
                <w:szCs w:val="24"/>
              </w:rPr>
            </w:pPr>
            <w:r w:rsidRPr="00B2016C">
              <w:rPr>
                <w:rFonts w:asciiTheme="minorHAnsi" w:hAnsiTheme="minorHAnsi" w:cs="Arial"/>
                <w:b/>
                <w:sz w:val="24"/>
                <w:szCs w:val="24"/>
              </w:rPr>
              <w:fldChar w:fldCharType="end"/>
            </w:r>
            <w:r w:rsidR="00D721EE" w:rsidRPr="00B2016C">
              <w:rPr>
                <w:rFonts w:asciiTheme="minorHAnsi" w:hAnsiTheme="minorHAnsi" w:cs="Arial"/>
                <w:sz w:val="24"/>
                <w:szCs w:val="24"/>
              </w:rPr>
              <w:t xml:space="preserve">Restoration &amp; Repair of Signalized Intersections and Up-gradation of Signaling Control Room for Ahmedabad. </w:t>
            </w:r>
          </w:p>
          <w:p w:rsidR="008F3C6E" w:rsidRPr="00B2016C" w:rsidRDefault="008F3C6E" w:rsidP="00D721EE">
            <w:pPr>
              <w:ind w:left="0"/>
              <w:rPr>
                <w:rFonts w:asciiTheme="minorHAnsi" w:hAnsiTheme="minorHAnsi" w:cs="Arial"/>
                <w:b/>
                <w:sz w:val="24"/>
                <w:szCs w:val="24"/>
              </w:rPr>
            </w:pPr>
          </w:p>
        </w:tc>
      </w:tr>
      <w:tr w:rsidR="006E37A3" w:rsidRPr="00B2016C" w:rsidTr="000F37F1">
        <w:tc>
          <w:tcPr>
            <w:tcW w:w="850" w:type="dxa"/>
          </w:tcPr>
          <w:p w:rsidR="006E37A3" w:rsidRPr="00B2016C" w:rsidRDefault="006E37A3" w:rsidP="00F1049E">
            <w:pPr>
              <w:pStyle w:val="ListParagraph"/>
              <w:numPr>
                <w:ilvl w:val="0"/>
                <w:numId w:val="5"/>
              </w:numPr>
              <w:rPr>
                <w:rFonts w:asciiTheme="minorHAnsi" w:hAnsiTheme="minorHAnsi" w:cs="Arial"/>
                <w:b/>
                <w:sz w:val="24"/>
                <w:szCs w:val="24"/>
              </w:rPr>
            </w:pPr>
          </w:p>
        </w:tc>
        <w:tc>
          <w:tcPr>
            <w:tcW w:w="8364" w:type="dxa"/>
          </w:tcPr>
          <w:p w:rsidR="006E37A3" w:rsidRPr="00B2016C" w:rsidRDefault="001502B4" w:rsidP="006E37A3">
            <w:pPr>
              <w:ind w:left="0"/>
              <w:rPr>
                <w:rStyle w:val="Hyperlink"/>
                <w:rFonts w:asciiTheme="minorHAnsi" w:hAnsiTheme="minorHAnsi"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"_Annexure_6:_Work_1" </w:instrText>
            </w:r>
            <w:r w:rsidRPr="00B2016C">
              <w:rPr>
                <w:rFonts w:asciiTheme="minorHAnsi" w:hAnsiTheme="minorHAnsi" w:cs="Arial"/>
                <w:b/>
                <w:sz w:val="24"/>
                <w:szCs w:val="24"/>
              </w:rPr>
              <w:fldChar w:fldCharType="separate"/>
            </w:r>
            <w:r w:rsidR="006E37A3" w:rsidRPr="00B2016C">
              <w:rPr>
                <w:rStyle w:val="Hyperlink"/>
                <w:rFonts w:asciiTheme="minorHAnsi" w:hAnsiTheme="minorHAnsi" w:cs="Arial"/>
                <w:b/>
                <w:sz w:val="24"/>
                <w:szCs w:val="24"/>
              </w:rPr>
              <w:t>Work Awarded on Nomination by Mumbai Metropolitan Region Development Authority (MMRDA), Mumbai</w:t>
            </w:r>
          </w:p>
          <w:p w:rsidR="006E37A3" w:rsidRPr="00B2016C" w:rsidRDefault="001502B4" w:rsidP="006E37A3">
            <w:pPr>
              <w:ind w:left="0"/>
              <w:rPr>
                <w:rFonts w:asciiTheme="minorHAnsi" w:hAnsiTheme="minorHAnsi" w:cs="Arial"/>
                <w:sz w:val="24"/>
                <w:szCs w:val="24"/>
              </w:rPr>
            </w:pPr>
            <w:r w:rsidRPr="00B2016C">
              <w:rPr>
                <w:rFonts w:asciiTheme="minorHAnsi" w:hAnsiTheme="minorHAnsi" w:cs="Arial"/>
                <w:b/>
                <w:sz w:val="24"/>
                <w:szCs w:val="24"/>
              </w:rPr>
              <w:fldChar w:fldCharType="end"/>
            </w:r>
            <w:r w:rsidR="006E37A3" w:rsidRPr="00B2016C">
              <w:rPr>
                <w:rFonts w:asciiTheme="minorHAnsi" w:hAnsiTheme="minorHAnsi" w:cs="Arial"/>
                <w:sz w:val="24"/>
                <w:szCs w:val="24"/>
              </w:rPr>
              <w:t xml:space="preserve">MMRDA awarded the work of conducting Technical and Financial Feasibility for Mono Rail in Bandra – Kurla Complex. The Letter of Acceptance for the study is </w:t>
            </w:r>
          </w:p>
          <w:p w:rsidR="006E37A3" w:rsidRPr="00B2016C" w:rsidRDefault="006E37A3" w:rsidP="001502B4">
            <w:pPr>
              <w:ind w:left="0"/>
              <w:rPr>
                <w:rFonts w:asciiTheme="minorHAnsi" w:hAnsiTheme="minorHAnsi" w:cs="Arial"/>
                <w:b/>
                <w:sz w:val="24"/>
                <w:szCs w:val="24"/>
              </w:rPr>
            </w:pPr>
          </w:p>
        </w:tc>
      </w:tr>
      <w:tr w:rsidR="006E37A3" w:rsidRPr="00B2016C" w:rsidTr="000F37F1">
        <w:tc>
          <w:tcPr>
            <w:tcW w:w="850" w:type="dxa"/>
          </w:tcPr>
          <w:p w:rsidR="006E37A3" w:rsidRPr="00B2016C" w:rsidRDefault="006E37A3" w:rsidP="00F1049E">
            <w:pPr>
              <w:pStyle w:val="ListParagraph"/>
              <w:numPr>
                <w:ilvl w:val="0"/>
                <w:numId w:val="5"/>
              </w:numPr>
              <w:rPr>
                <w:rFonts w:asciiTheme="minorHAnsi" w:hAnsiTheme="minorHAnsi" w:cs="Arial"/>
                <w:b/>
                <w:sz w:val="24"/>
                <w:szCs w:val="24"/>
              </w:rPr>
            </w:pPr>
          </w:p>
        </w:tc>
        <w:tc>
          <w:tcPr>
            <w:tcW w:w="8364" w:type="dxa"/>
          </w:tcPr>
          <w:p w:rsidR="006E37A3" w:rsidRPr="00B2016C" w:rsidRDefault="001502B4" w:rsidP="006E37A3">
            <w:pPr>
              <w:ind w:left="0"/>
              <w:rPr>
                <w:rStyle w:val="Hyperlink"/>
                <w:rFonts w:asciiTheme="minorHAnsi" w:hAnsiTheme="minorHAnsi"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"_Annexure_2:_Work" </w:instrText>
            </w:r>
            <w:r w:rsidRPr="00B2016C">
              <w:rPr>
                <w:rFonts w:asciiTheme="minorHAnsi" w:hAnsiTheme="minorHAnsi" w:cs="Arial"/>
                <w:b/>
                <w:sz w:val="24"/>
                <w:szCs w:val="24"/>
              </w:rPr>
              <w:fldChar w:fldCharType="separate"/>
            </w:r>
            <w:r w:rsidR="006E37A3" w:rsidRPr="00B2016C">
              <w:rPr>
                <w:rStyle w:val="Hyperlink"/>
                <w:rFonts w:asciiTheme="minorHAnsi" w:hAnsiTheme="minorHAnsi" w:cs="Arial"/>
                <w:b/>
                <w:sz w:val="24"/>
                <w:szCs w:val="24"/>
              </w:rPr>
              <w:t>Work Awarded on Nomination by Maharashtra State Road Development Corporation (MSRDC), Mumbai</w:t>
            </w:r>
          </w:p>
          <w:p w:rsidR="006E37A3" w:rsidRPr="00B2016C" w:rsidRDefault="001502B4" w:rsidP="006E37A3">
            <w:pPr>
              <w:ind w:left="0"/>
              <w:rPr>
                <w:rFonts w:asciiTheme="minorHAnsi" w:hAnsiTheme="minorHAnsi" w:cs="Arial"/>
                <w:sz w:val="24"/>
                <w:szCs w:val="24"/>
              </w:rPr>
            </w:pPr>
            <w:r w:rsidRPr="00B2016C">
              <w:rPr>
                <w:rFonts w:asciiTheme="minorHAnsi" w:hAnsiTheme="minorHAnsi" w:cs="Arial"/>
                <w:b/>
                <w:sz w:val="24"/>
                <w:szCs w:val="24"/>
              </w:rPr>
              <w:fldChar w:fldCharType="end"/>
            </w:r>
            <w:r w:rsidR="006E37A3" w:rsidRPr="00B2016C">
              <w:rPr>
                <w:rFonts w:asciiTheme="minorHAnsi" w:hAnsiTheme="minorHAnsi" w:cs="Arial"/>
                <w:sz w:val="24"/>
                <w:szCs w:val="24"/>
              </w:rPr>
              <w:t>MSRDC as per letter dated 21.02.2012, awarded the work of conducting Techno economic Feasibility Study of Personal Rapid Transit system in Mumbai on nomination basis.</w:t>
            </w:r>
          </w:p>
          <w:p w:rsidR="006E37A3" w:rsidRPr="00B2016C" w:rsidRDefault="006E37A3" w:rsidP="001502B4">
            <w:pPr>
              <w:spacing w:after="0"/>
              <w:ind w:left="0"/>
              <w:rPr>
                <w:rFonts w:asciiTheme="minorHAnsi" w:hAnsiTheme="minorHAnsi" w:cs="Arial"/>
                <w:b/>
                <w:sz w:val="24"/>
                <w:szCs w:val="24"/>
              </w:rPr>
            </w:pPr>
          </w:p>
        </w:tc>
      </w:tr>
      <w:tr w:rsidR="006E37A3" w:rsidRPr="00B2016C" w:rsidTr="000F37F1">
        <w:tc>
          <w:tcPr>
            <w:tcW w:w="850" w:type="dxa"/>
          </w:tcPr>
          <w:p w:rsidR="006E37A3" w:rsidRPr="00B2016C" w:rsidRDefault="006E37A3" w:rsidP="00F1049E">
            <w:pPr>
              <w:pStyle w:val="ListParagraph"/>
              <w:numPr>
                <w:ilvl w:val="0"/>
                <w:numId w:val="5"/>
              </w:numPr>
              <w:rPr>
                <w:rFonts w:asciiTheme="minorHAnsi" w:hAnsiTheme="minorHAnsi" w:cs="Arial"/>
                <w:b/>
                <w:sz w:val="24"/>
                <w:szCs w:val="24"/>
              </w:rPr>
            </w:pPr>
          </w:p>
        </w:tc>
        <w:tc>
          <w:tcPr>
            <w:tcW w:w="8364" w:type="dxa"/>
          </w:tcPr>
          <w:p w:rsidR="006E37A3" w:rsidRPr="00B2016C" w:rsidRDefault="001502B4" w:rsidP="006E37A3">
            <w:pPr>
              <w:ind w:left="0"/>
              <w:rPr>
                <w:rStyle w:val="Hyperlink"/>
                <w:rFonts w:ascii="Helvetica" w:hAnsi="Helvetica"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"_Annexure_9:_Work" </w:instrText>
            </w:r>
            <w:r w:rsidRPr="00B2016C">
              <w:rPr>
                <w:rFonts w:asciiTheme="minorHAnsi" w:hAnsiTheme="minorHAnsi" w:cs="Arial"/>
                <w:b/>
                <w:sz w:val="24"/>
                <w:szCs w:val="24"/>
              </w:rPr>
              <w:fldChar w:fldCharType="separate"/>
            </w:r>
            <w:r w:rsidR="006E37A3" w:rsidRPr="00B2016C">
              <w:rPr>
                <w:rStyle w:val="Hyperlink"/>
                <w:rFonts w:asciiTheme="minorHAnsi" w:hAnsiTheme="minorHAnsi" w:cs="Arial"/>
                <w:b/>
                <w:sz w:val="24"/>
                <w:szCs w:val="24"/>
              </w:rPr>
              <w:t>Work Awarded on Nomination basis from Department of Transport (DoT), Government of Himachal Pradesh</w:t>
            </w:r>
          </w:p>
          <w:p w:rsidR="006E37A3" w:rsidRPr="00B2016C" w:rsidRDefault="001502B4" w:rsidP="006E37A3">
            <w:pPr>
              <w:pStyle w:val="ListParagraph"/>
              <w:numPr>
                <w:ilvl w:val="0"/>
                <w:numId w:val="6"/>
              </w:numPr>
              <w:rPr>
                <w:rFonts w:asciiTheme="minorHAnsi" w:hAnsiTheme="minorHAnsi" w:cs="Helvetica"/>
                <w:sz w:val="24"/>
                <w:szCs w:val="24"/>
              </w:rPr>
            </w:pPr>
            <w:r w:rsidRPr="00B2016C">
              <w:rPr>
                <w:rFonts w:asciiTheme="minorHAnsi" w:hAnsiTheme="minorHAnsi" w:cs="Arial"/>
                <w:b/>
                <w:sz w:val="24"/>
                <w:szCs w:val="24"/>
              </w:rPr>
              <w:fldChar w:fldCharType="end"/>
            </w:r>
            <w:r w:rsidR="006E37A3" w:rsidRPr="00B2016C">
              <w:rPr>
                <w:rFonts w:asciiTheme="minorHAnsi" w:hAnsiTheme="minorHAnsi" w:cs="Helvetica"/>
                <w:sz w:val="24"/>
                <w:szCs w:val="24"/>
              </w:rPr>
              <w:t>Transaction Adviser’ for implementation of Vehicle Tracking System (VTS)</w:t>
            </w:r>
          </w:p>
          <w:p w:rsidR="006E37A3" w:rsidRPr="00B2016C" w:rsidRDefault="006E37A3" w:rsidP="006E37A3">
            <w:pPr>
              <w:pStyle w:val="ListParagraph"/>
              <w:numPr>
                <w:ilvl w:val="0"/>
                <w:numId w:val="6"/>
              </w:numPr>
              <w:rPr>
                <w:rFonts w:asciiTheme="minorHAnsi" w:hAnsiTheme="minorHAnsi" w:cs="Helvetica"/>
                <w:sz w:val="24"/>
                <w:szCs w:val="24"/>
              </w:rPr>
            </w:pPr>
            <w:r w:rsidRPr="00B2016C">
              <w:rPr>
                <w:rFonts w:asciiTheme="minorHAnsi" w:hAnsiTheme="minorHAnsi" w:cs="Helvetica"/>
                <w:sz w:val="24"/>
                <w:szCs w:val="24"/>
              </w:rPr>
              <w:t>Advisory Services for Implementation of Radio Taxi Scheme in Himachal Pradesh</w:t>
            </w:r>
          </w:p>
          <w:p w:rsidR="006E37A3" w:rsidRPr="00B2016C" w:rsidRDefault="006E37A3" w:rsidP="006E37A3">
            <w:pPr>
              <w:pStyle w:val="ListParagraph"/>
              <w:numPr>
                <w:ilvl w:val="0"/>
                <w:numId w:val="6"/>
              </w:numPr>
              <w:rPr>
                <w:rFonts w:asciiTheme="minorHAnsi" w:hAnsiTheme="minorHAnsi" w:cs="Helvetica"/>
                <w:sz w:val="24"/>
                <w:szCs w:val="24"/>
              </w:rPr>
            </w:pPr>
            <w:r w:rsidRPr="00B2016C">
              <w:rPr>
                <w:rFonts w:asciiTheme="minorHAnsi" w:hAnsiTheme="minorHAnsi" w:cs="Helvetica"/>
                <w:sz w:val="24"/>
                <w:szCs w:val="24"/>
              </w:rPr>
              <w:t>Advisory Services for Implementation of E-Delivery Services</w:t>
            </w:r>
          </w:p>
          <w:p w:rsidR="006E37A3" w:rsidRPr="00B2016C" w:rsidRDefault="006E37A3" w:rsidP="001502B4">
            <w:pPr>
              <w:ind w:left="0"/>
              <w:rPr>
                <w:rFonts w:asciiTheme="minorHAnsi" w:hAnsiTheme="minorHAnsi" w:cs="Arial"/>
                <w:b/>
                <w:sz w:val="24"/>
                <w:szCs w:val="24"/>
              </w:rPr>
            </w:pPr>
          </w:p>
        </w:tc>
      </w:tr>
      <w:tr w:rsidR="006E37A3" w:rsidRPr="00B2016C" w:rsidTr="000F37F1">
        <w:tc>
          <w:tcPr>
            <w:tcW w:w="850" w:type="dxa"/>
          </w:tcPr>
          <w:p w:rsidR="006E37A3" w:rsidRPr="00B2016C" w:rsidRDefault="006E37A3" w:rsidP="00F1049E">
            <w:pPr>
              <w:pStyle w:val="ListParagraph"/>
              <w:numPr>
                <w:ilvl w:val="0"/>
                <w:numId w:val="5"/>
              </w:numPr>
              <w:rPr>
                <w:rFonts w:asciiTheme="minorHAnsi" w:hAnsiTheme="minorHAnsi" w:cs="Arial"/>
                <w:b/>
                <w:sz w:val="24"/>
                <w:szCs w:val="24"/>
              </w:rPr>
            </w:pPr>
          </w:p>
        </w:tc>
        <w:tc>
          <w:tcPr>
            <w:tcW w:w="8364" w:type="dxa"/>
          </w:tcPr>
          <w:p w:rsidR="006E37A3" w:rsidRPr="00B2016C" w:rsidRDefault="001502B4" w:rsidP="006E37A3">
            <w:pPr>
              <w:ind w:left="0"/>
              <w:rPr>
                <w:rStyle w:val="Hyperlink"/>
                <w:rFonts w:asciiTheme="minorHAnsi" w:hAnsiTheme="minorHAnsi"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"_Annexure_10:_Work" </w:instrText>
            </w:r>
            <w:r w:rsidRPr="00B2016C">
              <w:rPr>
                <w:rFonts w:asciiTheme="minorHAnsi" w:hAnsiTheme="minorHAnsi" w:cs="Arial"/>
                <w:b/>
                <w:sz w:val="24"/>
                <w:szCs w:val="24"/>
              </w:rPr>
              <w:fldChar w:fldCharType="separate"/>
            </w:r>
            <w:r w:rsidR="006E37A3" w:rsidRPr="00B2016C">
              <w:rPr>
                <w:rStyle w:val="Hyperlink"/>
                <w:rFonts w:asciiTheme="minorHAnsi" w:hAnsiTheme="minorHAnsi" w:cs="Arial"/>
                <w:b/>
                <w:sz w:val="24"/>
                <w:szCs w:val="24"/>
              </w:rPr>
              <w:t>Work Awarded on Nomination</w:t>
            </w:r>
            <w:r w:rsidR="001C4A1C" w:rsidRPr="00B2016C">
              <w:rPr>
                <w:rStyle w:val="Hyperlink"/>
                <w:rFonts w:asciiTheme="minorHAnsi" w:hAnsiTheme="minorHAnsi" w:cs="Arial"/>
                <w:b/>
                <w:sz w:val="24"/>
                <w:szCs w:val="24"/>
              </w:rPr>
              <w:t xml:space="preserve"> basis from New Okhla Industrial Development Authority, NOIDA</w:t>
            </w:r>
          </w:p>
          <w:p w:rsidR="006E37A3" w:rsidRPr="00B2016C" w:rsidRDefault="001502B4" w:rsidP="006E37A3">
            <w:pPr>
              <w:ind w:left="0"/>
              <w:rPr>
                <w:rFonts w:asciiTheme="minorHAnsi" w:hAnsiTheme="minorHAnsi" w:cs="Arial"/>
                <w:b/>
                <w:sz w:val="24"/>
                <w:szCs w:val="24"/>
              </w:rPr>
            </w:pPr>
            <w:r w:rsidRPr="00B2016C">
              <w:rPr>
                <w:rFonts w:asciiTheme="minorHAnsi" w:hAnsiTheme="minorHAnsi" w:cs="Arial"/>
                <w:b/>
                <w:sz w:val="24"/>
                <w:szCs w:val="24"/>
              </w:rPr>
              <w:fldChar w:fldCharType="end"/>
            </w:r>
            <w:r w:rsidR="001C4A1C" w:rsidRPr="00B2016C">
              <w:rPr>
                <w:rFonts w:asciiTheme="minorHAnsi" w:hAnsiTheme="minorHAnsi" w:cs="Arial"/>
                <w:sz w:val="24"/>
                <w:szCs w:val="24"/>
              </w:rPr>
              <w:t>New Okhla Industrial Development Authority awarded the project “Design report with specification &amp; cost estimation for Noida-Greater Noida Expressway Highway Transport Management System (HTMS) Project.</w:t>
            </w:r>
          </w:p>
          <w:p w:rsidR="00D721EE" w:rsidRPr="00B2016C" w:rsidRDefault="00D721EE" w:rsidP="001502B4">
            <w:pPr>
              <w:ind w:left="0"/>
              <w:rPr>
                <w:rFonts w:asciiTheme="minorHAnsi" w:hAnsiTheme="minorHAnsi" w:cs="Arial"/>
                <w:b/>
                <w:sz w:val="24"/>
                <w:szCs w:val="24"/>
              </w:rPr>
            </w:pPr>
          </w:p>
        </w:tc>
      </w:tr>
      <w:tr w:rsidR="006E37A3" w:rsidRPr="00B2016C" w:rsidTr="000F37F1">
        <w:tc>
          <w:tcPr>
            <w:tcW w:w="850" w:type="dxa"/>
          </w:tcPr>
          <w:p w:rsidR="006E37A3" w:rsidRPr="00B2016C" w:rsidRDefault="006E37A3" w:rsidP="00F1049E">
            <w:pPr>
              <w:pStyle w:val="ListParagraph"/>
              <w:numPr>
                <w:ilvl w:val="0"/>
                <w:numId w:val="5"/>
              </w:numPr>
              <w:rPr>
                <w:rFonts w:asciiTheme="minorHAnsi" w:hAnsiTheme="minorHAnsi" w:cs="Arial"/>
                <w:b/>
                <w:sz w:val="24"/>
                <w:szCs w:val="24"/>
              </w:rPr>
            </w:pPr>
          </w:p>
        </w:tc>
        <w:tc>
          <w:tcPr>
            <w:tcW w:w="8364" w:type="dxa"/>
          </w:tcPr>
          <w:p w:rsidR="00C65CA4" w:rsidRPr="00B2016C" w:rsidRDefault="001502B4" w:rsidP="00C65CA4">
            <w:pPr>
              <w:ind w:left="0"/>
              <w:rPr>
                <w:rStyle w:val="Hyperlink"/>
                <w:rFonts w:asciiTheme="minorHAnsi" w:hAnsiTheme="minorHAnsi"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"_Annexure_11:_Work_1" </w:instrText>
            </w:r>
            <w:r w:rsidRPr="00B2016C">
              <w:rPr>
                <w:rFonts w:asciiTheme="minorHAnsi" w:hAnsiTheme="minorHAnsi" w:cs="Arial"/>
                <w:b/>
                <w:sz w:val="24"/>
                <w:szCs w:val="24"/>
              </w:rPr>
              <w:fldChar w:fldCharType="separate"/>
            </w:r>
            <w:r w:rsidR="00C65CA4" w:rsidRPr="00B2016C">
              <w:rPr>
                <w:rStyle w:val="Hyperlink"/>
                <w:rFonts w:asciiTheme="minorHAnsi" w:hAnsiTheme="minorHAnsi" w:cs="Arial"/>
                <w:b/>
                <w:sz w:val="24"/>
                <w:szCs w:val="24"/>
              </w:rPr>
              <w:t>Work Awarded on Nomination basis from Transport Department, Government of Puducherry</w:t>
            </w:r>
          </w:p>
          <w:p w:rsidR="00C65CA4" w:rsidRPr="00B2016C" w:rsidRDefault="001502B4" w:rsidP="008F3C6E">
            <w:pPr>
              <w:spacing w:after="0"/>
              <w:ind w:left="0"/>
              <w:rPr>
                <w:rFonts w:asciiTheme="minorHAnsi" w:hAnsiTheme="minorHAnsi" w:cs="Arial"/>
                <w:b/>
                <w:sz w:val="24"/>
                <w:szCs w:val="24"/>
              </w:rPr>
            </w:pPr>
            <w:r w:rsidRPr="00B2016C">
              <w:rPr>
                <w:rFonts w:asciiTheme="minorHAnsi" w:hAnsiTheme="minorHAnsi" w:cs="Arial"/>
                <w:b/>
                <w:sz w:val="24"/>
                <w:szCs w:val="24"/>
              </w:rPr>
              <w:fldChar w:fldCharType="end"/>
            </w:r>
            <w:r w:rsidR="00C65CA4" w:rsidRPr="00B2016C">
              <w:rPr>
                <w:rFonts w:asciiTheme="minorHAnsi" w:hAnsiTheme="minorHAnsi" w:cs="Arial"/>
                <w:sz w:val="24"/>
                <w:szCs w:val="24"/>
              </w:rPr>
              <w:t>Transport Department, Government of Puducherry awarded the project “Study for Preparation of Comprehensive Mobility Plan (CMP) for Puducherry.</w:t>
            </w:r>
          </w:p>
          <w:p w:rsidR="006E37A3" w:rsidRPr="00B2016C" w:rsidRDefault="006E37A3" w:rsidP="001502B4">
            <w:pPr>
              <w:ind w:left="0"/>
              <w:rPr>
                <w:rFonts w:asciiTheme="minorHAnsi" w:hAnsiTheme="minorHAnsi" w:cs="Arial"/>
                <w:b/>
                <w:sz w:val="24"/>
                <w:szCs w:val="24"/>
              </w:rPr>
            </w:pPr>
          </w:p>
        </w:tc>
      </w:tr>
      <w:tr w:rsidR="006E37A3" w:rsidRPr="00B2016C" w:rsidTr="000F37F1">
        <w:tc>
          <w:tcPr>
            <w:tcW w:w="850" w:type="dxa"/>
          </w:tcPr>
          <w:p w:rsidR="006E37A3" w:rsidRPr="00B2016C" w:rsidRDefault="006E37A3" w:rsidP="00F1049E">
            <w:pPr>
              <w:pStyle w:val="ListParagraph"/>
              <w:numPr>
                <w:ilvl w:val="0"/>
                <w:numId w:val="5"/>
              </w:numPr>
              <w:rPr>
                <w:rFonts w:asciiTheme="minorHAnsi" w:hAnsiTheme="minorHAnsi" w:cs="Arial"/>
                <w:b/>
                <w:sz w:val="24"/>
                <w:szCs w:val="24"/>
              </w:rPr>
            </w:pPr>
          </w:p>
        </w:tc>
        <w:tc>
          <w:tcPr>
            <w:tcW w:w="8364" w:type="dxa"/>
          </w:tcPr>
          <w:p w:rsidR="00C65CA4" w:rsidRPr="00B2016C" w:rsidRDefault="001502B4" w:rsidP="00C65CA4">
            <w:pPr>
              <w:pStyle w:val="Default"/>
              <w:jc w:val="both"/>
              <w:rPr>
                <w:rStyle w:val="Hyperlink"/>
              </w:rPr>
            </w:pPr>
            <w:r w:rsidRPr="00B2016C">
              <w:rPr>
                <w:b/>
                <w:bCs/>
              </w:rPr>
              <w:fldChar w:fldCharType="begin"/>
            </w:r>
            <w:r w:rsidRPr="00B2016C">
              <w:rPr>
                <w:b/>
                <w:bCs/>
              </w:rPr>
              <w:instrText xml:space="preserve"> HYPERLINK  \l "_Annexure_12:_Work_1" </w:instrText>
            </w:r>
            <w:r w:rsidRPr="00B2016C">
              <w:rPr>
                <w:b/>
                <w:bCs/>
              </w:rPr>
              <w:fldChar w:fldCharType="separate"/>
            </w:r>
            <w:r w:rsidR="00C65CA4" w:rsidRPr="00B2016C">
              <w:rPr>
                <w:rStyle w:val="Hyperlink"/>
                <w:b/>
                <w:bCs/>
              </w:rPr>
              <w:t xml:space="preserve">Work Awarded on Nomination from Uttarakhand Infrastructure Development Company Ltd. (U-DeC) </w:t>
            </w:r>
            <w:r w:rsidR="00B32E9F" w:rsidRPr="00B2016C">
              <w:rPr>
                <w:rStyle w:val="Hyperlink"/>
                <w:b/>
                <w:bCs/>
              </w:rPr>
              <w:t>for Transport Department</w:t>
            </w:r>
            <w:r w:rsidR="004F1367" w:rsidRPr="00B2016C">
              <w:rPr>
                <w:rStyle w:val="Hyperlink"/>
                <w:b/>
                <w:bCs/>
              </w:rPr>
              <w:t xml:space="preserve"> Government of Uttarakhand</w:t>
            </w:r>
          </w:p>
          <w:p w:rsidR="00C65CA4" w:rsidRPr="00B2016C" w:rsidRDefault="001502B4" w:rsidP="00C65CA4">
            <w:pPr>
              <w:pStyle w:val="Default"/>
              <w:jc w:val="both"/>
            </w:pPr>
            <w:r w:rsidRPr="00B2016C">
              <w:rPr>
                <w:b/>
                <w:bCs/>
              </w:rPr>
              <w:fldChar w:fldCharType="end"/>
            </w:r>
          </w:p>
          <w:p w:rsidR="00C65CA4" w:rsidRPr="00B2016C" w:rsidRDefault="00C65CA4" w:rsidP="00C65CA4">
            <w:pPr>
              <w:pStyle w:val="Default"/>
              <w:jc w:val="both"/>
            </w:pPr>
            <w:r w:rsidRPr="00B2016C">
              <w:t xml:space="preserve">Preparation of Comprehensive Mobility Plan for Dehradun &amp; Mussoorie </w:t>
            </w:r>
            <w:r w:rsidR="00B32E9F" w:rsidRPr="00B2016C">
              <w:t xml:space="preserve">for Transport Department, </w:t>
            </w:r>
            <w:r w:rsidRPr="00B2016C">
              <w:t xml:space="preserve">Govt. of Uttarakhand </w:t>
            </w:r>
          </w:p>
          <w:p w:rsidR="00C65CA4" w:rsidRPr="00B2016C" w:rsidRDefault="00C65CA4" w:rsidP="00C65CA4">
            <w:pPr>
              <w:pStyle w:val="Default"/>
              <w:jc w:val="both"/>
            </w:pPr>
          </w:p>
          <w:p w:rsidR="006E37A3" w:rsidRPr="00B2016C" w:rsidRDefault="006E37A3" w:rsidP="001502B4">
            <w:pPr>
              <w:ind w:left="0"/>
              <w:rPr>
                <w:rFonts w:asciiTheme="minorHAnsi" w:hAnsiTheme="minorHAnsi" w:cs="Arial"/>
                <w:b/>
                <w:sz w:val="24"/>
                <w:szCs w:val="24"/>
              </w:rPr>
            </w:pPr>
          </w:p>
        </w:tc>
      </w:tr>
      <w:tr w:rsidR="00B32E9F" w:rsidRPr="00B2016C" w:rsidTr="000F37F1">
        <w:tc>
          <w:tcPr>
            <w:tcW w:w="850" w:type="dxa"/>
          </w:tcPr>
          <w:p w:rsidR="00B32E9F" w:rsidRPr="00B2016C" w:rsidRDefault="00B32E9F" w:rsidP="00F1049E">
            <w:pPr>
              <w:pStyle w:val="ListParagraph"/>
              <w:numPr>
                <w:ilvl w:val="0"/>
                <w:numId w:val="5"/>
              </w:numPr>
              <w:rPr>
                <w:rFonts w:asciiTheme="minorHAnsi" w:hAnsiTheme="minorHAnsi" w:cs="Arial"/>
                <w:b/>
                <w:sz w:val="24"/>
                <w:szCs w:val="24"/>
              </w:rPr>
            </w:pPr>
          </w:p>
        </w:tc>
        <w:tc>
          <w:tcPr>
            <w:tcW w:w="8364" w:type="dxa"/>
          </w:tcPr>
          <w:p w:rsidR="00B32E9F" w:rsidRPr="009A2DA6" w:rsidRDefault="001502B4" w:rsidP="006B7642">
            <w:pPr>
              <w:ind w:left="0"/>
              <w:rPr>
                <w:rStyle w:val="Hyperlink"/>
                <w:rFonts w:asciiTheme="minorHAnsi" w:hAnsiTheme="minorHAnsi"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"_Annexure_13:_Work" </w:instrText>
            </w:r>
            <w:r w:rsidRPr="00B2016C">
              <w:rPr>
                <w:rFonts w:asciiTheme="minorHAnsi" w:hAnsiTheme="minorHAnsi" w:cs="Arial"/>
                <w:b/>
                <w:sz w:val="24"/>
                <w:szCs w:val="24"/>
              </w:rPr>
              <w:fldChar w:fldCharType="separate"/>
            </w:r>
            <w:r w:rsidR="00B32E9F" w:rsidRPr="00B2016C">
              <w:rPr>
                <w:rStyle w:val="Hyperlink"/>
                <w:rFonts w:asciiTheme="minorHAnsi" w:hAnsiTheme="minorHAnsi" w:cs="Arial"/>
                <w:b/>
                <w:sz w:val="24"/>
                <w:szCs w:val="24"/>
              </w:rPr>
              <w:t>Work Awarded to DIMTS on Nomination by Haryana Urban Development Authority (HUDA)</w:t>
            </w:r>
          </w:p>
          <w:p w:rsidR="00B32E9F" w:rsidRPr="00B2016C" w:rsidRDefault="001502B4" w:rsidP="006B7642">
            <w:pPr>
              <w:pStyle w:val="ListParagraph"/>
              <w:numPr>
                <w:ilvl w:val="0"/>
                <w:numId w:val="6"/>
              </w:numPr>
              <w:rPr>
                <w:rFonts w:asciiTheme="minorHAnsi" w:hAnsiTheme="minorHAnsi"/>
                <w:sz w:val="24"/>
                <w:szCs w:val="24"/>
              </w:rPr>
            </w:pPr>
            <w:r w:rsidRPr="00B2016C">
              <w:rPr>
                <w:rFonts w:asciiTheme="minorHAnsi" w:hAnsiTheme="minorHAnsi" w:cs="Arial"/>
                <w:b/>
                <w:sz w:val="24"/>
                <w:szCs w:val="24"/>
              </w:rPr>
              <w:fldChar w:fldCharType="end"/>
            </w:r>
            <w:r w:rsidR="00B32E9F" w:rsidRPr="00B2016C">
              <w:rPr>
                <w:rFonts w:asciiTheme="minorHAnsi" w:hAnsiTheme="minorHAnsi"/>
                <w:sz w:val="24"/>
                <w:szCs w:val="24"/>
              </w:rPr>
              <w:t>Design of Northern Peripheral Road from Dwarka to NH-8 in Gurgaon</w:t>
            </w:r>
          </w:p>
          <w:p w:rsidR="00B32E9F" w:rsidRPr="00B2016C" w:rsidRDefault="00B32E9F" w:rsidP="006B7642">
            <w:pPr>
              <w:pStyle w:val="ListParagraph"/>
              <w:numPr>
                <w:ilvl w:val="0"/>
                <w:numId w:val="6"/>
              </w:numPr>
              <w:rPr>
                <w:rFonts w:asciiTheme="minorHAnsi" w:hAnsiTheme="minorHAnsi" w:cs="Arial"/>
                <w:sz w:val="24"/>
                <w:szCs w:val="24"/>
              </w:rPr>
            </w:pPr>
            <w:r w:rsidRPr="00B2016C">
              <w:rPr>
                <w:rFonts w:asciiTheme="minorHAnsi" w:hAnsiTheme="minorHAnsi"/>
                <w:sz w:val="24"/>
                <w:szCs w:val="24"/>
              </w:rPr>
              <w:t>Design of Southern Peripheral Road from Faridabad to NH-8 in Gurgaon</w:t>
            </w:r>
            <w:r w:rsidRPr="00B2016C">
              <w:rPr>
                <w:rFonts w:asciiTheme="minorHAnsi" w:hAnsiTheme="minorHAnsi" w:cs="Arial"/>
                <w:sz w:val="24"/>
                <w:szCs w:val="24"/>
              </w:rPr>
              <w:t xml:space="preserve"> </w:t>
            </w:r>
          </w:p>
          <w:p w:rsidR="00B32E9F" w:rsidRPr="00B2016C" w:rsidRDefault="00B32E9F" w:rsidP="001502B4">
            <w:pPr>
              <w:spacing w:after="0"/>
              <w:ind w:left="0"/>
              <w:rPr>
                <w:rFonts w:asciiTheme="minorHAnsi" w:hAnsiTheme="minorHAnsi" w:cs="Arial"/>
                <w:b/>
                <w:sz w:val="24"/>
                <w:szCs w:val="24"/>
              </w:rPr>
            </w:pPr>
          </w:p>
        </w:tc>
      </w:tr>
      <w:tr w:rsidR="004A2135" w:rsidRPr="00B2016C" w:rsidTr="000F37F1">
        <w:tc>
          <w:tcPr>
            <w:tcW w:w="850" w:type="dxa"/>
          </w:tcPr>
          <w:p w:rsidR="004A2135" w:rsidRPr="00B2016C" w:rsidRDefault="004A2135" w:rsidP="00F1049E">
            <w:pPr>
              <w:pStyle w:val="ListParagraph"/>
              <w:numPr>
                <w:ilvl w:val="0"/>
                <w:numId w:val="5"/>
              </w:numPr>
              <w:rPr>
                <w:rFonts w:asciiTheme="minorHAnsi" w:hAnsiTheme="minorHAnsi" w:cs="Arial"/>
                <w:b/>
                <w:sz w:val="24"/>
                <w:szCs w:val="24"/>
              </w:rPr>
            </w:pPr>
          </w:p>
        </w:tc>
        <w:tc>
          <w:tcPr>
            <w:tcW w:w="8364" w:type="dxa"/>
          </w:tcPr>
          <w:p w:rsidR="005030F9" w:rsidRPr="005030F9" w:rsidRDefault="000C3BF2" w:rsidP="005030F9">
            <w:pPr>
              <w:ind w:left="0"/>
              <w:rPr>
                <w:rFonts w:asciiTheme="minorHAnsi" w:hAnsiTheme="minorHAnsi" w:cs="Arial"/>
                <w:b/>
                <w:sz w:val="24"/>
                <w:szCs w:val="24"/>
              </w:rPr>
            </w:pPr>
            <w:hyperlink r:id="rId8" w:anchor="Annexure 12A: Work Awarded to DIMTS on Nomination By Transport Department, Govt. of West Bengal" w:history="1">
              <w:r w:rsidR="00F357D7" w:rsidRPr="00F357D7">
                <w:rPr>
                  <w:rStyle w:val="Hyperlink"/>
                  <w:rFonts w:asciiTheme="minorHAnsi" w:hAnsiTheme="minorHAnsi" w:cs="Arial"/>
                  <w:b/>
                  <w:sz w:val="24"/>
                  <w:szCs w:val="24"/>
                </w:rPr>
                <w:t>Work Awarded to DIMTS on Nomination By Transport Department, Govt. of West Bengal</w:t>
              </w:r>
            </w:hyperlink>
          </w:p>
          <w:p w:rsidR="004A2135" w:rsidRDefault="004A2135" w:rsidP="005030F9">
            <w:pPr>
              <w:ind w:left="0"/>
              <w:rPr>
                <w:rFonts w:asciiTheme="minorHAnsi" w:hAnsiTheme="minorHAnsi" w:cs="Arial"/>
                <w:sz w:val="24"/>
                <w:szCs w:val="24"/>
              </w:rPr>
            </w:pPr>
            <w:r w:rsidRPr="00AC37AB">
              <w:rPr>
                <w:rFonts w:asciiTheme="minorHAnsi" w:hAnsiTheme="minorHAnsi"/>
                <w:sz w:val="24"/>
                <w:szCs w:val="24"/>
              </w:rPr>
              <w:t>Consultancy Service in Finalization of Road Safety Action Plan for West Bengal</w:t>
            </w:r>
            <w:r w:rsidRPr="00AC37AB">
              <w:rPr>
                <w:rFonts w:asciiTheme="minorHAnsi" w:hAnsiTheme="minorHAnsi" w:cs="Arial"/>
                <w:sz w:val="24"/>
                <w:szCs w:val="24"/>
              </w:rPr>
              <w:t xml:space="preserve"> </w:t>
            </w:r>
          </w:p>
          <w:p w:rsidR="00A465D4" w:rsidRPr="00A465D4" w:rsidRDefault="00A465D4" w:rsidP="00A465D4">
            <w:pPr>
              <w:ind w:left="0"/>
              <w:rPr>
                <w:rFonts w:asciiTheme="minorHAnsi" w:hAnsiTheme="minorHAnsi" w:cs="Arial"/>
                <w:sz w:val="24"/>
                <w:szCs w:val="24"/>
              </w:rPr>
            </w:pPr>
          </w:p>
        </w:tc>
      </w:tr>
      <w:tr w:rsidR="00B32E9F" w:rsidRPr="00B2016C" w:rsidTr="008D4D31">
        <w:tc>
          <w:tcPr>
            <w:tcW w:w="9214" w:type="dxa"/>
            <w:gridSpan w:val="2"/>
            <w:shd w:val="clear" w:color="auto" w:fill="E5B8B7" w:themeFill="accent2" w:themeFillTint="66"/>
            <w:vAlign w:val="center"/>
          </w:tcPr>
          <w:p w:rsidR="00B32E9F" w:rsidRPr="00B2016C" w:rsidRDefault="00B32E9F" w:rsidP="008D4D31">
            <w:pPr>
              <w:spacing w:before="120" w:after="120"/>
              <w:ind w:left="0"/>
              <w:jc w:val="left"/>
              <w:rPr>
                <w:rFonts w:asciiTheme="minorHAnsi" w:hAnsiTheme="minorHAnsi" w:cs="Arial"/>
                <w:b/>
                <w:sz w:val="24"/>
                <w:szCs w:val="24"/>
              </w:rPr>
            </w:pPr>
            <w:r w:rsidRPr="00B2016C">
              <w:rPr>
                <w:rFonts w:asciiTheme="minorHAnsi" w:hAnsiTheme="minorHAnsi" w:cs="Arial"/>
                <w:b/>
                <w:sz w:val="24"/>
                <w:szCs w:val="24"/>
              </w:rPr>
              <w:t xml:space="preserve">Work Awarded on Nomination </w:t>
            </w:r>
            <w:r w:rsidR="001D0916" w:rsidRPr="00B2016C">
              <w:rPr>
                <w:rFonts w:asciiTheme="minorHAnsi" w:hAnsiTheme="minorHAnsi" w:cs="Arial"/>
                <w:b/>
                <w:sz w:val="24"/>
                <w:szCs w:val="24"/>
              </w:rPr>
              <w:t xml:space="preserve">by </w:t>
            </w:r>
            <w:r w:rsidR="00F46973" w:rsidRPr="00B2016C">
              <w:rPr>
                <w:rFonts w:asciiTheme="minorHAnsi" w:hAnsiTheme="minorHAnsi" w:cs="Arial"/>
                <w:b/>
                <w:sz w:val="24"/>
                <w:szCs w:val="24"/>
              </w:rPr>
              <w:t xml:space="preserve">Government of </w:t>
            </w:r>
            <w:r w:rsidRPr="00B2016C">
              <w:rPr>
                <w:rFonts w:asciiTheme="minorHAnsi" w:hAnsiTheme="minorHAnsi" w:cs="Arial"/>
                <w:b/>
                <w:sz w:val="24"/>
                <w:szCs w:val="24"/>
              </w:rPr>
              <w:t>Delhi</w:t>
            </w:r>
          </w:p>
        </w:tc>
      </w:tr>
      <w:tr w:rsidR="000B07B7" w:rsidRPr="00B2016C" w:rsidTr="000F37F1">
        <w:tc>
          <w:tcPr>
            <w:tcW w:w="850" w:type="dxa"/>
          </w:tcPr>
          <w:p w:rsidR="000B07B7" w:rsidRPr="00B2016C" w:rsidRDefault="000B07B7" w:rsidP="00F1049E">
            <w:pPr>
              <w:pStyle w:val="ListParagraph"/>
              <w:numPr>
                <w:ilvl w:val="0"/>
                <w:numId w:val="5"/>
              </w:numPr>
              <w:rPr>
                <w:rFonts w:asciiTheme="minorHAnsi" w:hAnsiTheme="minorHAnsi" w:cs="Arial"/>
                <w:b/>
                <w:sz w:val="24"/>
                <w:szCs w:val="24"/>
              </w:rPr>
            </w:pPr>
          </w:p>
        </w:tc>
        <w:tc>
          <w:tcPr>
            <w:tcW w:w="8364" w:type="dxa"/>
          </w:tcPr>
          <w:p w:rsidR="000B07B7" w:rsidRPr="00725973" w:rsidRDefault="000C3BF2" w:rsidP="00D721EE">
            <w:pPr>
              <w:ind w:left="0"/>
              <w:rPr>
                <w:rFonts w:asciiTheme="minorHAnsi" w:hAnsiTheme="minorHAnsi" w:cs="Arial"/>
                <w:b/>
                <w:sz w:val="24"/>
                <w:szCs w:val="24"/>
              </w:rPr>
            </w:pPr>
            <w:hyperlink r:id="rId9" w:anchor="Annexure-13:  Work Awarded on Nomination from NDMC" w:history="1">
              <w:r w:rsidR="00725973" w:rsidRPr="00725973">
                <w:rPr>
                  <w:rStyle w:val="Hyperlink"/>
                  <w:rFonts w:asciiTheme="minorHAnsi" w:hAnsiTheme="minorHAnsi" w:cs="Arial"/>
                  <w:b/>
                  <w:sz w:val="24"/>
                  <w:szCs w:val="24"/>
                </w:rPr>
                <w:t>Work Awarded on Nomination from NDMC</w:t>
              </w:r>
            </w:hyperlink>
          </w:p>
          <w:p w:rsidR="000B07B7" w:rsidRPr="00B2016C" w:rsidRDefault="000B07B7" w:rsidP="00D721EE">
            <w:pPr>
              <w:pStyle w:val="ListParagraph"/>
              <w:numPr>
                <w:ilvl w:val="0"/>
                <w:numId w:val="6"/>
              </w:numPr>
              <w:rPr>
                <w:rFonts w:asciiTheme="minorHAnsi" w:hAnsiTheme="minorHAnsi" w:cs="Helvetica"/>
                <w:sz w:val="24"/>
                <w:szCs w:val="24"/>
              </w:rPr>
            </w:pPr>
            <w:r w:rsidRPr="00B2016C">
              <w:rPr>
                <w:rFonts w:asciiTheme="minorHAnsi" w:hAnsiTheme="minorHAnsi" w:cs="Helvetica"/>
                <w:sz w:val="24"/>
                <w:szCs w:val="24"/>
              </w:rPr>
              <w:t>Turnkey Consultancy Services for Development of Foot Over-Bridges, Pedestrian Subways and Underpasses at Seven Locations in NDMC Area</w:t>
            </w:r>
          </w:p>
          <w:p w:rsidR="000B07B7" w:rsidRPr="00453E38" w:rsidRDefault="000B07B7" w:rsidP="00D721EE">
            <w:pPr>
              <w:pStyle w:val="ListParagraph"/>
              <w:numPr>
                <w:ilvl w:val="0"/>
                <w:numId w:val="6"/>
              </w:numPr>
              <w:rPr>
                <w:rFonts w:asciiTheme="minorHAnsi" w:hAnsiTheme="minorHAnsi" w:cs="Helvetica"/>
                <w:b/>
                <w:color w:val="00B050"/>
                <w:sz w:val="24"/>
                <w:szCs w:val="24"/>
              </w:rPr>
            </w:pPr>
            <w:r w:rsidRPr="00453E38">
              <w:rPr>
                <w:rFonts w:asciiTheme="minorHAnsi" w:hAnsiTheme="minorHAnsi" w:cs="Helvetica"/>
                <w:b/>
                <w:color w:val="00B050"/>
                <w:sz w:val="24"/>
                <w:szCs w:val="24"/>
              </w:rPr>
              <w:t>Development &amp; Management of Parking Lots under NDMC Area</w:t>
            </w:r>
          </w:p>
          <w:p w:rsidR="000B07B7" w:rsidRPr="00B2016C" w:rsidRDefault="000B07B7" w:rsidP="001502B4">
            <w:pPr>
              <w:ind w:left="0"/>
              <w:rPr>
                <w:rFonts w:asciiTheme="minorHAnsi" w:hAnsiTheme="minorHAnsi" w:cs="Arial"/>
                <w:b/>
                <w:sz w:val="24"/>
                <w:szCs w:val="24"/>
              </w:rPr>
            </w:pPr>
          </w:p>
        </w:tc>
      </w:tr>
      <w:tr w:rsidR="00B32E9F" w:rsidRPr="00B2016C" w:rsidTr="000F37F1">
        <w:tc>
          <w:tcPr>
            <w:tcW w:w="850" w:type="dxa"/>
          </w:tcPr>
          <w:p w:rsidR="00B32E9F" w:rsidRPr="00B2016C" w:rsidRDefault="00B32E9F" w:rsidP="00F1049E">
            <w:pPr>
              <w:pStyle w:val="ListParagraph"/>
              <w:numPr>
                <w:ilvl w:val="0"/>
                <w:numId w:val="5"/>
              </w:numPr>
              <w:rPr>
                <w:rFonts w:asciiTheme="minorHAnsi" w:hAnsiTheme="minorHAnsi" w:cs="Arial"/>
                <w:b/>
                <w:sz w:val="24"/>
                <w:szCs w:val="24"/>
              </w:rPr>
            </w:pPr>
          </w:p>
        </w:tc>
        <w:tc>
          <w:tcPr>
            <w:tcW w:w="8364" w:type="dxa"/>
          </w:tcPr>
          <w:p w:rsidR="00B32E9F" w:rsidRPr="00B2016C" w:rsidRDefault="001502B4" w:rsidP="00A50BD0">
            <w:pPr>
              <w:ind w:left="0"/>
              <w:rPr>
                <w:rStyle w:val="Hyperlink"/>
                <w:rFonts w:asciiTheme="minorHAnsi" w:hAnsiTheme="minorHAnsi"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"_Annexure_9:_Cabinet" </w:instrText>
            </w:r>
            <w:r w:rsidRPr="00B2016C">
              <w:rPr>
                <w:rFonts w:asciiTheme="minorHAnsi" w:hAnsiTheme="minorHAnsi" w:cs="Arial"/>
                <w:b/>
                <w:sz w:val="24"/>
                <w:szCs w:val="24"/>
              </w:rPr>
              <w:fldChar w:fldCharType="separate"/>
            </w:r>
            <w:r w:rsidR="00B32E9F" w:rsidRPr="00B2016C">
              <w:rPr>
                <w:rStyle w:val="Hyperlink"/>
                <w:rFonts w:asciiTheme="minorHAnsi" w:hAnsiTheme="minorHAnsi" w:cs="Arial"/>
                <w:b/>
                <w:sz w:val="24"/>
                <w:szCs w:val="24"/>
              </w:rPr>
              <w:t xml:space="preserve">Cabinet Notes No. 1473 and 1032 from Transport Department regarding Terms on Engagement and Payment of DIMTS </w:t>
            </w:r>
          </w:p>
          <w:p w:rsidR="00B32E9F" w:rsidRPr="00584101" w:rsidRDefault="001502B4" w:rsidP="00A50BD0">
            <w:pPr>
              <w:spacing w:after="0" w:line="240" w:lineRule="auto"/>
              <w:ind w:left="0"/>
              <w:rPr>
                <w:rFonts w:asciiTheme="minorHAnsi" w:hAnsiTheme="minorHAnsi" w:cs="Arial"/>
                <w:b/>
                <w:sz w:val="24"/>
                <w:szCs w:val="24"/>
                <w:highlight w:val="yellow"/>
              </w:rPr>
            </w:pPr>
            <w:r w:rsidRPr="00B2016C">
              <w:rPr>
                <w:rFonts w:asciiTheme="minorHAnsi" w:hAnsiTheme="minorHAnsi" w:cs="Arial"/>
                <w:b/>
                <w:sz w:val="24"/>
                <w:szCs w:val="24"/>
              </w:rPr>
              <w:fldChar w:fldCharType="end"/>
            </w:r>
          </w:p>
          <w:p w:rsidR="00B32E9F" w:rsidRPr="00B2016C" w:rsidRDefault="00B32E9F" w:rsidP="00A50BD0">
            <w:pPr>
              <w:spacing w:after="0" w:line="240" w:lineRule="auto"/>
              <w:ind w:left="0"/>
              <w:rPr>
                <w:rFonts w:asciiTheme="minorHAnsi" w:hAnsiTheme="minorHAnsi" w:cs="Arial"/>
                <w:b/>
                <w:sz w:val="24"/>
                <w:szCs w:val="24"/>
              </w:rPr>
            </w:pPr>
          </w:p>
        </w:tc>
      </w:tr>
      <w:tr w:rsidR="00C208EC" w:rsidRPr="00B2016C" w:rsidTr="000F37F1">
        <w:tc>
          <w:tcPr>
            <w:tcW w:w="850" w:type="dxa"/>
          </w:tcPr>
          <w:p w:rsidR="00C208EC" w:rsidRPr="00B2016C" w:rsidRDefault="00C208EC" w:rsidP="00F1049E">
            <w:pPr>
              <w:pStyle w:val="ListParagraph"/>
              <w:numPr>
                <w:ilvl w:val="0"/>
                <w:numId w:val="5"/>
              </w:numPr>
              <w:rPr>
                <w:rFonts w:asciiTheme="minorHAnsi" w:hAnsiTheme="minorHAnsi" w:cs="Arial"/>
                <w:b/>
                <w:sz w:val="24"/>
                <w:szCs w:val="24"/>
              </w:rPr>
            </w:pPr>
          </w:p>
        </w:tc>
        <w:tc>
          <w:tcPr>
            <w:tcW w:w="8364" w:type="dxa"/>
          </w:tcPr>
          <w:p w:rsidR="001E4246" w:rsidRPr="008303B3" w:rsidRDefault="000C3BF2" w:rsidP="003E66CB">
            <w:pPr>
              <w:ind w:left="0"/>
              <w:rPr>
                <w:rFonts w:asciiTheme="minorHAnsi" w:hAnsiTheme="minorHAnsi" w:cs="Arial"/>
                <w:b/>
                <w:sz w:val="24"/>
                <w:szCs w:val="24"/>
              </w:rPr>
            </w:pPr>
            <w:hyperlink w:anchor="_Annexure_15:_Installation" w:history="1">
              <w:r w:rsidR="00C208EC" w:rsidRPr="008303B3">
                <w:rPr>
                  <w:rStyle w:val="Hyperlink"/>
                  <w:rFonts w:asciiTheme="minorHAnsi" w:hAnsiTheme="minorHAnsi" w:cs="Arial"/>
                  <w:b/>
                  <w:sz w:val="24"/>
                  <w:szCs w:val="24"/>
                </w:rPr>
                <w:t>Installation of GPS / GPRS System in Para-transit vehicles (Auto Rickshaws, Balck and Yellow Taxies, Economy Radio Taxies and Gramin Sewa).</w:t>
              </w:r>
            </w:hyperlink>
            <w:r w:rsidR="00D2341F" w:rsidRPr="008303B3">
              <w:rPr>
                <w:rFonts w:asciiTheme="minorHAnsi" w:hAnsiTheme="minorHAnsi" w:cs="Arial"/>
                <w:b/>
                <w:sz w:val="24"/>
                <w:szCs w:val="24"/>
              </w:rPr>
              <w:t xml:space="preserve"> </w:t>
            </w:r>
          </w:p>
          <w:p w:rsidR="00C208EC" w:rsidRPr="00584101" w:rsidRDefault="00C208EC" w:rsidP="00D2341F">
            <w:pPr>
              <w:spacing w:after="0" w:line="240" w:lineRule="auto"/>
              <w:ind w:left="0"/>
              <w:rPr>
                <w:rFonts w:asciiTheme="minorHAnsi" w:hAnsiTheme="minorHAnsi" w:cs="Arial"/>
                <w:b/>
                <w:sz w:val="24"/>
                <w:szCs w:val="24"/>
                <w:highlight w:val="yellow"/>
              </w:rPr>
            </w:pPr>
          </w:p>
          <w:p w:rsidR="001E4246" w:rsidRPr="00B2016C" w:rsidRDefault="001E4246" w:rsidP="00D2341F">
            <w:pPr>
              <w:spacing w:after="0" w:line="240" w:lineRule="auto"/>
              <w:ind w:left="0"/>
              <w:rPr>
                <w:rFonts w:asciiTheme="minorHAnsi" w:hAnsiTheme="minorHAnsi" w:cs="Arial"/>
                <w:b/>
                <w:sz w:val="24"/>
                <w:szCs w:val="24"/>
              </w:rPr>
            </w:pPr>
          </w:p>
        </w:tc>
      </w:tr>
      <w:tr w:rsidR="00B32E9F" w:rsidRPr="00B2016C" w:rsidTr="000F37F1">
        <w:tc>
          <w:tcPr>
            <w:tcW w:w="850" w:type="dxa"/>
          </w:tcPr>
          <w:p w:rsidR="00B32E9F" w:rsidRPr="00B2016C" w:rsidRDefault="00B32E9F" w:rsidP="00F1049E">
            <w:pPr>
              <w:pStyle w:val="ListParagraph"/>
              <w:numPr>
                <w:ilvl w:val="0"/>
                <w:numId w:val="5"/>
              </w:numPr>
              <w:rPr>
                <w:rFonts w:asciiTheme="minorHAnsi" w:hAnsiTheme="minorHAnsi" w:cs="Arial"/>
                <w:b/>
                <w:sz w:val="24"/>
                <w:szCs w:val="24"/>
              </w:rPr>
            </w:pPr>
          </w:p>
        </w:tc>
        <w:tc>
          <w:tcPr>
            <w:tcW w:w="8364" w:type="dxa"/>
          </w:tcPr>
          <w:p w:rsidR="00B32E9F" w:rsidRPr="00B2016C" w:rsidRDefault="001502B4" w:rsidP="00B32E9F">
            <w:pPr>
              <w:ind w:left="0"/>
              <w:rPr>
                <w:rStyle w:val="Hyperlink"/>
                <w:rFonts w:asciiTheme="minorHAnsi" w:hAnsiTheme="minorHAnsi"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"_Annexure_10:_Letter" </w:instrText>
            </w:r>
            <w:r w:rsidRPr="00B2016C">
              <w:rPr>
                <w:rFonts w:asciiTheme="minorHAnsi" w:hAnsiTheme="minorHAnsi" w:cs="Arial"/>
                <w:b/>
                <w:sz w:val="24"/>
                <w:szCs w:val="24"/>
              </w:rPr>
              <w:fldChar w:fldCharType="separate"/>
            </w:r>
            <w:r w:rsidR="00B32E9F" w:rsidRPr="00B2016C">
              <w:rPr>
                <w:rStyle w:val="Hyperlink"/>
                <w:rFonts w:asciiTheme="minorHAnsi" w:hAnsiTheme="minorHAnsi" w:cs="Arial"/>
                <w:b/>
                <w:sz w:val="24"/>
                <w:szCs w:val="24"/>
              </w:rPr>
              <w:t>Some Important Works  awarded on nomination by Transport Department, Govt. of NCT of Delhi</w:t>
            </w:r>
          </w:p>
          <w:p w:rsidR="00B32E9F" w:rsidRPr="00B2016C" w:rsidRDefault="001502B4" w:rsidP="00B32E9F">
            <w:pPr>
              <w:pStyle w:val="ListParagraph"/>
              <w:numPr>
                <w:ilvl w:val="0"/>
                <w:numId w:val="6"/>
              </w:numPr>
              <w:rPr>
                <w:rFonts w:asciiTheme="minorHAnsi" w:hAnsiTheme="minorHAnsi" w:cs="Arial"/>
                <w:sz w:val="24"/>
                <w:szCs w:val="24"/>
              </w:rPr>
            </w:pPr>
            <w:r w:rsidRPr="00B2016C">
              <w:rPr>
                <w:rFonts w:asciiTheme="minorHAnsi" w:hAnsiTheme="minorHAnsi" w:cs="Arial"/>
                <w:b/>
                <w:sz w:val="24"/>
                <w:szCs w:val="24"/>
              </w:rPr>
              <w:fldChar w:fldCharType="end"/>
            </w:r>
            <w:r w:rsidR="00B32E9F" w:rsidRPr="00B2016C">
              <w:rPr>
                <w:rFonts w:asciiTheme="minorHAnsi" w:hAnsiTheme="minorHAnsi"/>
                <w:sz w:val="24"/>
                <w:szCs w:val="24"/>
              </w:rPr>
              <w:t>Implementation of GPS enabled Automatic Vehicle Tracking and Monitoring System with Passenger Information  System (AVTMPS) in DTC buses on BRT Corridor</w:t>
            </w:r>
          </w:p>
          <w:p w:rsidR="00B32E9F" w:rsidRPr="00B2016C" w:rsidRDefault="00B32E9F" w:rsidP="00B32E9F">
            <w:pPr>
              <w:pStyle w:val="ListParagraph"/>
              <w:numPr>
                <w:ilvl w:val="0"/>
                <w:numId w:val="6"/>
              </w:numPr>
              <w:rPr>
                <w:rFonts w:asciiTheme="minorHAnsi" w:hAnsiTheme="minorHAnsi" w:cs="Arial"/>
                <w:sz w:val="24"/>
                <w:szCs w:val="24"/>
              </w:rPr>
            </w:pPr>
            <w:r w:rsidRPr="00B2016C">
              <w:rPr>
                <w:rFonts w:asciiTheme="minorHAnsi" w:hAnsiTheme="minorHAnsi"/>
                <w:sz w:val="24"/>
                <w:szCs w:val="24"/>
              </w:rPr>
              <w:t>Supply, Commissioning of Handheld ETM based Electronic Ticketing System</w:t>
            </w:r>
          </w:p>
          <w:p w:rsidR="00B32E9F" w:rsidRPr="00B2016C" w:rsidRDefault="00B32E9F" w:rsidP="00B32E9F">
            <w:pPr>
              <w:pStyle w:val="ListParagraph"/>
              <w:numPr>
                <w:ilvl w:val="0"/>
                <w:numId w:val="6"/>
              </w:numPr>
              <w:rPr>
                <w:rFonts w:asciiTheme="minorHAnsi" w:hAnsiTheme="minorHAnsi" w:cs="Arial"/>
                <w:sz w:val="24"/>
                <w:szCs w:val="24"/>
              </w:rPr>
            </w:pPr>
            <w:r w:rsidRPr="00B2016C">
              <w:rPr>
                <w:rFonts w:asciiTheme="minorHAnsi" w:hAnsiTheme="minorHAnsi" w:cs="Arial"/>
                <w:sz w:val="24"/>
                <w:szCs w:val="24"/>
              </w:rPr>
              <w:t>Designing, Installation and Commissioning Intelligent Signaling System (ISS) at 17 Signalized Intersections of Ambedkar Nagar Delhi Gate BRT Corridor</w:t>
            </w:r>
          </w:p>
          <w:p w:rsidR="00B32E9F" w:rsidRPr="00B2016C" w:rsidRDefault="00B32E9F" w:rsidP="00B32E9F">
            <w:pPr>
              <w:pStyle w:val="ListParagraph"/>
              <w:numPr>
                <w:ilvl w:val="0"/>
                <w:numId w:val="6"/>
              </w:numPr>
              <w:rPr>
                <w:rFonts w:asciiTheme="minorHAnsi" w:hAnsiTheme="minorHAnsi" w:cs="Arial"/>
                <w:sz w:val="24"/>
                <w:szCs w:val="24"/>
              </w:rPr>
            </w:pPr>
            <w:r w:rsidRPr="00B2016C">
              <w:rPr>
                <w:rFonts w:asciiTheme="minorHAnsi" w:hAnsiTheme="minorHAnsi" w:cs="Arial"/>
                <w:sz w:val="24"/>
                <w:szCs w:val="24"/>
              </w:rPr>
              <w:t>Route Rationalization of bus routes in Delhi</w:t>
            </w:r>
          </w:p>
          <w:p w:rsidR="00B32E9F" w:rsidRPr="00B2016C" w:rsidRDefault="00B32E9F" w:rsidP="00B32E9F">
            <w:pPr>
              <w:pStyle w:val="ListParagraph"/>
              <w:numPr>
                <w:ilvl w:val="0"/>
                <w:numId w:val="6"/>
              </w:numPr>
              <w:rPr>
                <w:rFonts w:asciiTheme="minorHAnsi" w:hAnsiTheme="minorHAnsi" w:cs="Helvetica"/>
                <w:sz w:val="24"/>
                <w:szCs w:val="24"/>
              </w:rPr>
            </w:pPr>
            <w:r w:rsidRPr="00B2016C">
              <w:rPr>
                <w:rFonts w:asciiTheme="minorHAnsi" w:hAnsiTheme="minorHAnsi" w:cs="Helvetica"/>
                <w:sz w:val="24"/>
                <w:szCs w:val="24"/>
              </w:rPr>
              <w:t>Consultancy Services for Preparation of DPR for 7 New BRT Corridor in Delhi</w:t>
            </w:r>
          </w:p>
          <w:p w:rsidR="00B32E9F" w:rsidRPr="00B2016C" w:rsidRDefault="00B32E9F" w:rsidP="00B32E9F">
            <w:pPr>
              <w:pStyle w:val="ListParagraph"/>
              <w:numPr>
                <w:ilvl w:val="0"/>
                <w:numId w:val="6"/>
              </w:numPr>
              <w:rPr>
                <w:rFonts w:asciiTheme="minorHAnsi" w:hAnsiTheme="minorHAnsi" w:cs="Arial"/>
                <w:b/>
                <w:sz w:val="24"/>
                <w:szCs w:val="24"/>
              </w:rPr>
            </w:pPr>
            <w:r w:rsidRPr="00B2016C">
              <w:rPr>
                <w:rFonts w:asciiTheme="minorHAnsi" w:hAnsiTheme="minorHAnsi" w:cs="Helvetica"/>
                <w:sz w:val="24"/>
                <w:szCs w:val="24"/>
              </w:rPr>
              <w:t>Consultancy Services for Feasibility Report for 6 BRT Corridors in Delhi</w:t>
            </w:r>
          </w:p>
          <w:p w:rsidR="00B32E9F" w:rsidRPr="00B2016C" w:rsidRDefault="00B32E9F" w:rsidP="00B32E9F">
            <w:pPr>
              <w:pStyle w:val="ListParagraph"/>
              <w:numPr>
                <w:ilvl w:val="0"/>
                <w:numId w:val="6"/>
              </w:numPr>
              <w:rPr>
                <w:rFonts w:asciiTheme="minorHAnsi" w:hAnsiTheme="minorHAnsi" w:cs="Arial"/>
                <w:sz w:val="24"/>
                <w:szCs w:val="24"/>
              </w:rPr>
            </w:pPr>
            <w:r w:rsidRPr="00B2016C">
              <w:rPr>
                <w:rFonts w:asciiTheme="minorHAnsi" w:hAnsiTheme="minorHAnsi" w:cs="Arial"/>
                <w:sz w:val="24"/>
                <w:szCs w:val="24"/>
              </w:rPr>
              <w:t>Construction of ISBT at Dwarka, Narela, Anand Vihar, Sarai Kale Khan and Renovation/Up-gradation of ISBT at Kashmere Gate</w:t>
            </w:r>
          </w:p>
          <w:p w:rsidR="00B32E9F" w:rsidRPr="00B2016C" w:rsidRDefault="00B32E9F" w:rsidP="00B32E9F">
            <w:pPr>
              <w:pStyle w:val="ListParagraph"/>
              <w:numPr>
                <w:ilvl w:val="0"/>
                <w:numId w:val="6"/>
              </w:numPr>
              <w:rPr>
                <w:rFonts w:asciiTheme="minorHAnsi" w:hAnsiTheme="minorHAnsi" w:cs="Arial"/>
                <w:sz w:val="24"/>
                <w:szCs w:val="24"/>
              </w:rPr>
            </w:pPr>
            <w:r w:rsidRPr="00B2016C">
              <w:rPr>
                <w:rFonts w:asciiTheme="minorHAnsi" w:hAnsiTheme="minorHAnsi" w:cs="Arial"/>
                <w:sz w:val="24"/>
                <w:szCs w:val="24"/>
              </w:rPr>
              <w:t>Upgrading of Monorail Feasibility Study for Delhi</w:t>
            </w:r>
          </w:p>
          <w:p w:rsidR="00B32E9F" w:rsidRPr="00B2016C" w:rsidRDefault="00B32E9F" w:rsidP="00B32E9F">
            <w:pPr>
              <w:pStyle w:val="ListParagraph"/>
              <w:numPr>
                <w:ilvl w:val="0"/>
                <w:numId w:val="6"/>
              </w:numPr>
              <w:rPr>
                <w:rFonts w:asciiTheme="minorHAnsi" w:hAnsiTheme="minorHAnsi" w:cs="Arial"/>
                <w:sz w:val="24"/>
                <w:szCs w:val="24"/>
              </w:rPr>
            </w:pPr>
            <w:r w:rsidRPr="00B2016C">
              <w:rPr>
                <w:rFonts w:asciiTheme="minorHAnsi" w:hAnsiTheme="minorHAnsi" w:cs="Arial"/>
                <w:sz w:val="24"/>
                <w:szCs w:val="24"/>
              </w:rPr>
              <w:t>Issuance of “Smart Card based Driving License System” on BOT basis</w:t>
            </w:r>
          </w:p>
          <w:p w:rsidR="00B32E9F" w:rsidRPr="00B2016C" w:rsidRDefault="00B32E9F" w:rsidP="00B32E9F">
            <w:pPr>
              <w:pStyle w:val="ListParagraph"/>
              <w:numPr>
                <w:ilvl w:val="0"/>
                <w:numId w:val="6"/>
              </w:numPr>
              <w:rPr>
                <w:rFonts w:asciiTheme="minorHAnsi" w:hAnsiTheme="minorHAnsi" w:cs="Arial"/>
                <w:sz w:val="24"/>
                <w:szCs w:val="24"/>
              </w:rPr>
            </w:pPr>
            <w:r w:rsidRPr="00B2016C">
              <w:rPr>
                <w:rFonts w:asciiTheme="minorHAnsi" w:hAnsiTheme="minorHAnsi" w:cs="Arial"/>
                <w:sz w:val="24"/>
                <w:szCs w:val="24"/>
              </w:rPr>
              <w:t>Issuance of “Smart Card based Permit Card System” on BOT basis</w:t>
            </w:r>
          </w:p>
          <w:p w:rsidR="00B32E9F" w:rsidRPr="00B2016C" w:rsidRDefault="00B32E9F" w:rsidP="00B32E9F">
            <w:pPr>
              <w:pStyle w:val="ListParagraph"/>
              <w:numPr>
                <w:ilvl w:val="0"/>
                <w:numId w:val="6"/>
              </w:numPr>
              <w:rPr>
                <w:rFonts w:asciiTheme="minorHAnsi" w:hAnsiTheme="minorHAnsi" w:cs="Arial"/>
                <w:sz w:val="24"/>
                <w:szCs w:val="24"/>
              </w:rPr>
            </w:pPr>
            <w:r w:rsidRPr="00B2016C">
              <w:rPr>
                <w:rFonts w:asciiTheme="minorHAnsi" w:hAnsiTheme="minorHAnsi" w:cs="Arial"/>
                <w:sz w:val="24"/>
                <w:szCs w:val="24"/>
              </w:rPr>
              <w:t>Issuance of “Smart Card based Driver Badge System” on BOT basis</w:t>
            </w:r>
          </w:p>
          <w:p w:rsidR="00B32E9F" w:rsidRPr="00B2016C" w:rsidRDefault="00B32E9F" w:rsidP="00B32E9F">
            <w:pPr>
              <w:pStyle w:val="ListParagraph"/>
              <w:numPr>
                <w:ilvl w:val="0"/>
                <w:numId w:val="6"/>
              </w:numPr>
              <w:rPr>
                <w:rFonts w:asciiTheme="minorHAnsi" w:hAnsiTheme="minorHAnsi" w:cs="Arial"/>
                <w:sz w:val="24"/>
                <w:szCs w:val="24"/>
              </w:rPr>
            </w:pPr>
            <w:r w:rsidRPr="00B2016C">
              <w:rPr>
                <w:rFonts w:asciiTheme="minorHAnsi" w:hAnsiTheme="minorHAnsi" w:cs="Arial"/>
                <w:sz w:val="24"/>
                <w:szCs w:val="24"/>
              </w:rPr>
              <w:t>Construction of 750 Bus Queue Shelters for Transport Department, Govt. of GNCTD of Delhi</w:t>
            </w:r>
          </w:p>
          <w:p w:rsidR="00B32E9F" w:rsidRPr="00B2016C" w:rsidRDefault="00B32E9F" w:rsidP="00B32E9F">
            <w:pPr>
              <w:pStyle w:val="ListParagraph"/>
              <w:numPr>
                <w:ilvl w:val="0"/>
                <w:numId w:val="6"/>
              </w:numPr>
              <w:rPr>
                <w:rFonts w:asciiTheme="minorHAnsi" w:hAnsiTheme="minorHAnsi" w:cs="Arial"/>
                <w:sz w:val="24"/>
                <w:szCs w:val="24"/>
              </w:rPr>
            </w:pPr>
            <w:r w:rsidRPr="00B2016C">
              <w:rPr>
                <w:rFonts w:asciiTheme="minorHAnsi" w:hAnsiTheme="minorHAnsi" w:cs="Arial"/>
                <w:sz w:val="24"/>
                <w:szCs w:val="24"/>
              </w:rPr>
              <w:t>Project Management Consultancy work consisting of Construction of 500 BQS of Modern Stainless Steel Design for DTC by DIMTS</w:t>
            </w:r>
          </w:p>
          <w:p w:rsidR="00B32E9F" w:rsidRPr="00B2016C" w:rsidRDefault="00B32E9F" w:rsidP="00B32E9F">
            <w:pPr>
              <w:pStyle w:val="ListParagraph"/>
              <w:numPr>
                <w:ilvl w:val="0"/>
                <w:numId w:val="6"/>
              </w:numPr>
              <w:rPr>
                <w:rFonts w:asciiTheme="minorHAnsi" w:hAnsiTheme="minorHAnsi" w:cs="Arial"/>
                <w:sz w:val="24"/>
                <w:szCs w:val="24"/>
              </w:rPr>
            </w:pPr>
            <w:r w:rsidRPr="00B2016C">
              <w:rPr>
                <w:rFonts w:asciiTheme="minorHAnsi" w:hAnsiTheme="minorHAnsi" w:cs="Arial"/>
                <w:sz w:val="24"/>
                <w:szCs w:val="24"/>
              </w:rPr>
              <w:t xml:space="preserve"> Construction of Bus Queue Shelters on routes in and around the Commonwealth Games’ Venue and important parts of Delhi</w:t>
            </w:r>
          </w:p>
          <w:p w:rsidR="00B32E9F" w:rsidRPr="00B2016C" w:rsidRDefault="00B32E9F" w:rsidP="00B32E9F">
            <w:pPr>
              <w:pStyle w:val="ListParagraph"/>
              <w:numPr>
                <w:ilvl w:val="0"/>
                <w:numId w:val="6"/>
              </w:numPr>
              <w:rPr>
                <w:rFonts w:asciiTheme="minorHAnsi" w:hAnsiTheme="minorHAnsi" w:cs="Arial"/>
                <w:sz w:val="24"/>
                <w:szCs w:val="24"/>
              </w:rPr>
            </w:pPr>
            <w:r w:rsidRPr="00B2016C">
              <w:rPr>
                <w:rFonts w:asciiTheme="minorHAnsi" w:hAnsiTheme="minorHAnsi" w:cs="Arial"/>
                <w:sz w:val="24"/>
                <w:szCs w:val="24"/>
              </w:rPr>
              <w:t>Construction of 800 BQS being by DIMTS for Transport Department, Govt. of GNCTD of Delhi</w:t>
            </w:r>
          </w:p>
          <w:p w:rsidR="00B32E9F" w:rsidRPr="00B2016C" w:rsidRDefault="00B32E9F" w:rsidP="00B32E9F">
            <w:pPr>
              <w:pStyle w:val="ListParagraph"/>
              <w:numPr>
                <w:ilvl w:val="0"/>
                <w:numId w:val="6"/>
              </w:numPr>
              <w:rPr>
                <w:rFonts w:asciiTheme="minorHAnsi" w:hAnsiTheme="minorHAnsi" w:cs="Arial"/>
                <w:b/>
                <w:sz w:val="24"/>
                <w:szCs w:val="24"/>
              </w:rPr>
            </w:pPr>
            <w:r w:rsidRPr="00B2016C">
              <w:rPr>
                <w:rFonts w:asciiTheme="minorHAnsi" w:hAnsiTheme="minorHAnsi" w:cs="Arial"/>
                <w:sz w:val="24"/>
                <w:szCs w:val="24"/>
              </w:rPr>
              <w:t>Construction of 750 Bus Queue Shelters for BRT Corridors from Ambedkar Nagar to Delhi Gate (Transport Department, Govt. of GNCTD of Delhi)</w:t>
            </w:r>
            <w:r w:rsidRPr="00B2016C">
              <w:rPr>
                <w:rFonts w:asciiTheme="minorHAnsi" w:hAnsiTheme="minorHAnsi" w:cs="Arial"/>
                <w:b/>
                <w:sz w:val="24"/>
                <w:szCs w:val="24"/>
              </w:rPr>
              <w:t xml:space="preserve"> </w:t>
            </w:r>
          </w:p>
          <w:p w:rsidR="00B32E9F" w:rsidRPr="00B2016C" w:rsidRDefault="00B32E9F" w:rsidP="00B32E9F">
            <w:pPr>
              <w:pStyle w:val="ListParagraph"/>
              <w:numPr>
                <w:ilvl w:val="0"/>
                <w:numId w:val="6"/>
              </w:numPr>
              <w:rPr>
                <w:rFonts w:asciiTheme="minorHAnsi" w:hAnsiTheme="minorHAnsi" w:cs="Arial"/>
                <w:b/>
                <w:sz w:val="24"/>
                <w:szCs w:val="24"/>
              </w:rPr>
            </w:pPr>
            <w:r w:rsidRPr="00B2016C">
              <w:rPr>
                <w:rFonts w:asciiTheme="minorHAnsi" w:hAnsiTheme="minorHAnsi" w:cs="Arial"/>
                <w:sz w:val="24"/>
                <w:szCs w:val="24"/>
              </w:rPr>
              <w:t>Comprehensive Transport &amp; Traffic Study for Delhi form Transport Department, Govt. of NCT of Delhi</w:t>
            </w:r>
          </w:p>
          <w:p w:rsidR="00B32E9F" w:rsidRPr="00B2016C" w:rsidRDefault="00B32E9F" w:rsidP="00B32E9F">
            <w:pPr>
              <w:pStyle w:val="ListParagraph"/>
              <w:numPr>
                <w:ilvl w:val="0"/>
                <w:numId w:val="6"/>
              </w:numPr>
              <w:spacing w:after="0"/>
              <w:rPr>
                <w:rFonts w:asciiTheme="minorHAnsi" w:hAnsiTheme="minorHAnsi" w:cs="Arial"/>
                <w:sz w:val="24"/>
                <w:szCs w:val="24"/>
              </w:rPr>
            </w:pPr>
            <w:r w:rsidRPr="00B2016C">
              <w:rPr>
                <w:rFonts w:asciiTheme="minorHAnsi" w:hAnsiTheme="minorHAnsi" w:cs="Arial"/>
                <w:sz w:val="24"/>
                <w:szCs w:val="24"/>
              </w:rPr>
              <w:t>DPR for Delhi Personal Rapid Transit (PRT) System form Transport Department, Govt. of NCT of Delhi</w:t>
            </w:r>
          </w:p>
          <w:p w:rsidR="00B32E9F" w:rsidRPr="00B2016C" w:rsidRDefault="00B32E9F" w:rsidP="00B32E9F">
            <w:pPr>
              <w:pStyle w:val="ListParagraph"/>
              <w:numPr>
                <w:ilvl w:val="0"/>
                <w:numId w:val="6"/>
              </w:numPr>
              <w:rPr>
                <w:rFonts w:asciiTheme="minorHAnsi" w:hAnsiTheme="minorHAnsi" w:cs="Arial"/>
                <w:b/>
                <w:sz w:val="24"/>
                <w:szCs w:val="24"/>
              </w:rPr>
            </w:pPr>
            <w:r w:rsidRPr="00B2016C">
              <w:rPr>
                <w:rFonts w:asciiTheme="minorHAnsi" w:hAnsiTheme="minorHAnsi" w:cs="Helvetica"/>
                <w:sz w:val="24"/>
                <w:szCs w:val="24"/>
              </w:rPr>
              <w:t xml:space="preserve">Project Advisory Services for Development of LRT in Delhi from </w:t>
            </w:r>
            <w:r w:rsidRPr="00B2016C">
              <w:rPr>
                <w:rFonts w:asciiTheme="minorHAnsi" w:hAnsiTheme="minorHAnsi" w:cs="Arial"/>
                <w:sz w:val="24"/>
                <w:szCs w:val="24"/>
              </w:rPr>
              <w:t>Transport Department, Govt. of NCT of Delhi</w:t>
            </w:r>
            <w:r w:rsidRPr="00B2016C">
              <w:rPr>
                <w:rFonts w:asciiTheme="minorHAnsi" w:hAnsiTheme="minorHAnsi" w:cs="Arial"/>
                <w:noProof/>
                <w:sz w:val="24"/>
                <w:szCs w:val="24"/>
                <w:lang w:val="en-IN" w:eastAsia="en-IN"/>
              </w:rPr>
              <w:t xml:space="preserve"> </w:t>
            </w:r>
          </w:p>
          <w:p w:rsidR="00B32E9F" w:rsidRPr="00B2016C" w:rsidRDefault="00B32E9F" w:rsidP="00B32E9F">
            <w:pPr>
              <w:pStyle w:val="ListParagraph"/>
              <w:numPr>
                <w:ilvl w:val="0"/>
                <w:numId w:val="6"/>
              </w:numPr>
              <w:rPr>
                <w:rFonts w:asciiTheme="minorHAnsi" w:hAnsiTheme="minorHAnsi" w:cs="Arial"/>
                <w:b/>
                <w:sz w:val="24"/>
                <w:szCs w:val="24"/>
              </w:rPr>
            </w:pPr>
            <w:r w:rsidRPr="00B2016C">
              <w:rPr>
                <w:rFonts w:asciiTheme="minorHAnsi" w:hAnsiTheme="minorHAnsi" w:cs="Arial"/>
                <w:noProof/>
                <w:sz w:val="24"/>
                <w:szCs w:val="24"/>
                <w:lang w:val="en-IN" w:eastAsia="en-IN"/>
              </w:rPr>
              <w:t xml:space="preserve">Operation of Private Stage Carriage Services in Cluster 1-9 </w:t>
            </w:r>
          </w:p>
          <w:p w:rsidR="00B32E9F" w:rsidRPr="00B2016C" w:rsidRDefault="00B32E9F" w:rsidP="003F3474">
            <w:pPr>
              <w:spacing w:after="0" w:line="240" w:lineRule="auto"/>
              <w:ind w:left="0"/>
              <w:rPr>
                <w:rFonts w:asciiTheme="minorHAnsi" w:hAnsiTheme="minorHAnsi" w:cs="Arial"/>
                <w:b/>
                <w:sz w:val="24"/>
                <w:szCs w:val="24"/>
              </w:rPr>
            </w:pPr>
          </w:p>
        </w:tc>
      </w:tr>
      <w:tr w:rsidR="001502B4" w:rsidRPr="00B2016C" w:rsidTr="000F37F1">
        <w:tc>
          <w:tcPr>
            <w:tcW w:w="850" w:type="dxa"/>
          </w:tcPr>
          <w:p w:rsidR="001502B4" w:rsidRPr="00B2016C" w:rsidRDefault="001502B4" w:rsidP="00F1049E">
            <w:pPr>
              <w:pStyle w:val="ListParagraph"/>
              <w:numPr>
                <w:ilvl w:val="0"/>
                <w:numId w:val="5"/>
              </w:numPr>
              <w:rPr>
                <w:rFonts w:asciiTheme="minorHAnsi" w:hAnsiTheme="minorHAnsi" w:cs="Arial"/>
                <w:b/>
                <w:sz w:val="24"/>
                <w:szCs w:val="24"/>
              </w:rPr>
            </w:pPr>
          </w:p>
        </w:tc>
        <w:tc>
          <w:tcPr>
            <w:tcW w:w="8364" w:type="dxa"/>
          </w:tcPr>
          <w:p w:rsidR="001502B4" w:rsidRPr="00B2016C" w:rsidRDefault="001502B4" w:rsidP="001502B4">
            <w:pPr>
              <w:ind w:left="0"/>
              <w:rPr>
                <w:rStyle w:val="Hyperlink"/>
                <w:rFonts w:asciiTheme="minorHAnsi" w:hAnsiTheme="minorHAnsi" w:cs="Arial"/>
                <w:b/>
                <w:sz w:val="24"/>
                <w:szCs w:val="24"/>
              </w:rPr>
            </w:pPr>
            <w:r w:rsidRPr="00B2016C">
              <w:rPr>
                <w:rFonts w:asciiTheme="minorHAnsi" w:hAnsiTheme="minorHAnsi" w:cs="Arial"/>
                <w:b/>
                <w:sz w:val="24"/>
                <w:szCs w:val="24"/>
              </w:rPr>
              <w:fldChar w:fldCharType="begin"/>
            </w:r>
            <w:r w:rsidRPr="00B2016C">
              <w:rPr>
                <w:rFonts w:asciiTheme="minorHAnsi" w:hAnsiTheme="minorHAnsi" w:cs="Arial"/>
                <w:b/>
                <w:sz w:val="24"/>
                <w:szCs w:val="24"/>
              </w:rPr>
              <w:instrText xml:space="preserve"> HYPERLINK  \l "_Annexure_16:_Work_1" </w:instrText>
            </w:r>
            <w:r w:rsidRPr="00B2016C">
              <w:rPr>
                <w:rFonts w:asciiTheme="minorHAnsi" w:hAnsiTheme="minorHAnsi" w:cs="Arial"/>
                <w:b/>
                <w:sz w:val="24"/>
                <w:szCs w:val="24"/>
              </w:rPr>
              <w:fldChar w:fldCharType="separate"/>
            </w:r>
            <w:r w:rsidRPr="00B2016C">
              <w:rPr>
                <w:rStyle w:val="Hyperlink"/>
                <w:rFonts w:asciiTheme="minorHAnsi" w:hAnsiTheme="minorHAnsi" w:cs="Arial"/>
                <w:b/>
                <w:sz w:val="24"/>
                <w:szCs w:val="24"/>
              </w:rPr>
              <w:t>Work awarded on nomination by Delhi Jal Board</w:t>
            </w:r>
          </w:p>
          <w:p w:rsidR="001502B4" w:rsidRPr="00B2016C" w:rsidRDefault="001502B4" w:rsidP="001502B4">
            <w:pPr>
              <w:ind w:left="0"/>
              <w:rPr>
                <w:rFonts w:asciiTheme="minorHAnsi" w:hAnsiTheme="minorHAnsi" w:cs="Arial"/>
                <w:sz w:val="24"/>
                <w:szCs w:val="24"/>
                <w:u w:val="single"/>
              </w:rPr>
            </w:pPr>
            <w:r w:rsidRPr="00B2016C">
              <w:rPr>
                <w:rFonts w:asciiTheme="minorHAnsi" w:hAnsiTheme="minorHAnsi" w:cs="Arial"/>
                <w:b/>
                <w:sz w:val="24"/>
                <w:szCs w:val="24"/>
              </w:rPr>
              <w:fldChar w:fldCharType="end"/>
            </w:r>
            <w:r w:rsidRPr="00B2016C">
              <w:rPr>
                <w:rFonts w:asciiTheme="minorHAnsi" w:hAnsiTheme="minorHAnsi" w:cs="Arial"/>
                <w:sz w:val="24"/>
                <w:szCs w:val="24"/>
              </w:rPr>
              <w:t xml:space="preserve">Implementation agency and implementation support for Water Tanker </w:t>
            </w:r>
            <w:r w:rsidRPr="00B2016C">
              <w:rPr>
                <w:rFonts w:asciiTheme="minorHAnsi" w:hAnsiTheme="minorHAnsi" w:cs="Arial"/>
                <w:sz w:val="24"/>
                <w:szCs w:val="24"/>
                <w:u w:val="single"/>
              </w:rPr>
              <w:t>Distribution Management System</w:t>
            </w:r>
          </w:p>
          <w:p w:rsidR="001502B4" w:rsidRPr="00B2016C" w:rsidRDefault="001502B4" w:rsidP="001502B4">
            <w:pPr>
              <w:ind w:left="0"/>
              <w:rPr>
                <w:rFonts w:asciiTheme="minorHAnsi" w:hAnsiTheme="minorHAnsi" w:cs="Arial"/>
                <w:b/>
                <w:sz w:val="24"/>
                <w:szCs w:val="24"/>
              </w:rPr>
            </w:pPr>
          </w:p>
        </w:tc>
      </w:tr>
    </w:tbl>
    <w:p w:rsidR="00985232" w:rsidRPr="001C2E96" w:rsidRDefault="00985232" w:rsidP="00C2749D">
      <w:pPr>
        <w:spacing w:after="0" w:line="240" w:lineRule="auto"/>
        <w:ind w:left="0"/>
        <w:jc w:val="left"/>
        <w:rPr>
          <w:rFonts w:ascii="Tahoma" w:eastAsia="Times New Roman" w:hAnsi="Tahoma" w:cs="Tahoma"/>
          <w:b/>
          <w:bCs/>
          <w:color w:val="000080"/>
        </w:rPr>
      </w:pPr>
    </w:p>
    <w:sectPr w:rsidR="00985232" w:rsidRPr="001C2E96" w:rsidSect="00511CDF">
      <w:headerReference w:type="default" r:id="rId10"/>
      <w:footerReference w:type="default" r:id="rId11"/>
      <w:pgSz w:w="11909" w:h="16834" w:code="9"/>
      <w:pgMar w:top="1526" w:right="1296" w:bottom="2016" w:left="1354" w:header="720" w:footer="6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BF2" w:rsidRDefault="000C3BF2" w:rsidP="00BB70FD">
      <w:pPr>
        <w:spacing w:after="0" w:line="240" w:lineRule="auto"/>
      </w:pPr>
      <w:r>
        <w:separator/>
      </w:r>
    </w:p>
  </w:endnote>
  <w:endnote w:type="continuationSeparator" w:id="0">
    <w:p w:rsidR="000C3BF2" w:rsidRDefault="000C3BF2" w:rsidP="00BB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072159"/>
      <w:docPartObj>
        <w:docPartGallery w:val="Page Numbers (Bottom of Page)"/>
        <w:docPartUnique/>
      </w:docPartObj>
    </w:sdtPr>
    <w:sdtEndPr>
      <w:rPr>
        <w:color w:val="808080" w:themeColor="background1" w:themeShade="80"/>
        <w:spacing w:val="60"/>
      </w:rPr>
    </w:sdtEndPr>
    <w:sdtContent>
      <w:p w:rsidR="004924CF" w:rsidRDefault="004924C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2749D" w:rsidRPr="00C2749D">
          <w:rPr>
            <w:bCs/>
            <w:noProof/>
          </w:rPr>
          <w:t>1</w:t>
        </w:r>
        <w:r>
          <w:rPr>
            <w:b/>
            <w:bCs/>
            <w:noProof/>
          </w:rPr>
          <w:fldChar w:fldCharType="end"/>
        </w:r>
        <w:r>
          <w:rPr>
            <w:b/>
            <w:bCs/>
          </w:rPr>
          <w:t xml:space="preserve"> | </w:t>
        </w:r>
        <w:r w:rsidRPr="00234A15">
          <w:rPr>
            <w:color w:val="808080" w:themeColor="background1" w:themeShade="80"/>
            <w:spacing w:val="60"/>
          </w:rPr>
          <w:t>Page</w:t>
        </w:r>
      </w:p>
    </w:sdtContent>
  </w:sdt>
  <w:p w:rsidR="004924CF" w:rsidRPr="00234A15" w:rsidRDefault="004924CF" w:rsidP="00234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BF2" w:rsidRDefault="000C3BF2" w:rsidP="00BB70FD">
      <w:pPr>
        <w:spacing w:after="0" w:line="240" w:lineRule="auto"/>
      </w:pPr>
      <w:r>
        <w:separator/>
      </w:r>
    </w:p>
  </w:footnote>
  <w:footnote w:type="continuationSeparator" w:id="0">
    <w:p w:rsidR="000C3BF2" w:rsidRDefault="000C3BF2" w:rsidP="00BB70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4CF" w:rsidRPr="001F6A25" w:rsidRDefault="004924CF" w:rsidP="009B7D3E">
    <w:pPr>
      <w:spacing w:before="240" w:after="0" w:line="300" w:lineRule="exact"/>
      <w:ind w:left="0"/>
      <w:rPr>
        <w:rFonts w:cs="Arial"/>
        <w:b/>
        <w:szCs w:val="28"/>
      </w:rPr>
    </w:pPr>
    <w:r>
      <w:rPr>
        <w:rFonts w:cs="Arial"/>
        <w:b/>
        <w:szCs w:val="28"/>
      </w:rPr>
      <w:tab/>
    </w:r>
    <w:r>
      <w:rPr>
        <w:rFonts w:cs="Arial"/>
        <w:b/>
        <w:szCs w:val="28"/>
      </w:rPr>
      <w:tab/>
    </w:r>
    <w:r>
      <w:rPr>
        <w:rFonts w:cs="Arial"/>
        <w:b/>
        <w:szCs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64E12"/>
    <w:multiLevelType w:val="hybridMultilevel"/>
    <w:tmpl w:val="B03A332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226A7B26"/>
    <w:multiLevelType w:val="hybridMultilevel"/>
    <w:tmpl w:val="4802E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722FAF"/>
    <w:multiLevelType w:val="multilevel"/>
    <w:tmpl w:val="27EE1E2C"/>
    <w:lvl w:ilvl="0">
      <w:start w:val="1"/>
      <w:numFmt w:val="decimal"/>
      <w:lvlText w:val="Chapter %1."/>
      <w:lvlJc w:val="left"/>
      <w:pPr>
        <w:ind w:left="360" w:hanging="360"/>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A40DBF"/>
    <w:multiLevelType w:val="hybridMultilevel"/>
    <w:tmpl w:val="122810BA"/>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2B26592"/>
    <w:multiLevelType w:val="hybridMultilevel"/>
    <w:tmpl w:val="C8D296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48B1B45"/>
    <w:multiLevelType w:val="hybridMultilevel"/>
    <w:tmpl w:val="89F64526"/>
    <w:lvl w:ilvl="0" w:tplc="DC02E170">
      <w:start w:val="1"/>
      <w:numFmt w:val="decimal"/>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6" w15:restartNumberingAfterBreak="0">
    <w:nsid w:val="6DC73FA1"/>
    <w:multiLevelType w:val="hybridMultilevel"/>
    <w:tmpl w:val="A35A3D80"/>
    <w:lvl w:ilvl="0" w:tplc="40090001">
      <w:start w:val="1"/>
      <w:numFmt w:val="bullet"/>
      <w:lvlText w:val=""/>
      <w:lvlJc w:val="left"/>
      <w:pPr>
        <w:ind w:left="1332" w:hanging="360"/>
      </w:pPr>
      <w:rPr>
        <w:rFonts w:ascii="Symbol" w:hAnsi="Symbol"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 w:numId="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fillcolor="white" strokecolor="none [2732]">
      <v:fill color="white"/>
      <v:stroke color="none [2732]"/>
    </o:shapedefaults>
  </w:hdrShapeDefaults>
  <w:footnotePr>
    <w:footnote w:id="-1"/>
    <w:footnote w:id="0"/>
  </w:footnotePr>
  <w:endnotePr>
    <w:endnote w:id="-1"/>
    <w:endnote w:id="0"/>
  </w:endnotePr>
  <w:compat>
    <w:compatSetting w:name="compatibilityMode" w:uri="http://schemas.microsoft.com/office/word" w:val="12"/>
  </w:compat>
  <w:rsids>
    <w:rsidRoot w:val="009D35F6"/>
    <w:rsid w:val="00000506"/>
    <w:rsid w:val="00002155"/>
    <w:rsid w:val="00003077"/>
    <w:rsid w:val="00003999"/>
    <w:rsid w:val="00004011"/>
    <w:rsid w:val="000047BD"/>
    <w:rsid w:val="00004E67"/>
    <w:rsid w:val="000057E8"/>
    <w:rsid w:val="00006FBF"/>
    <w:rsid w:val="00007DA4"/>
    <w:rsid w:val="000149AA"/>
    <w:rsid w:val="0001505B"/>
    <w:rsid w:val="000159B9"/>
    <w:rsid w:val="00017DE4"/>
    <w:rsid w:val="00020D74"/>
    <w:rsid w:val="0002379E"/>
    <w:rsid w:val="00023EED"/>
    <w:rsid w:val="00026111"/>
    <w:rsid w:val="00026B67"/>
    <w:rsid w:val="000274A5"/>
    <w:rsid w:val="00027525"/>
    <w:rsid w:val="000300AE"/>
    <w:rsid w:val="000308A9"/>
    <w:rsid w:val="000308E0"/>
    <w:rsid w:val="00030B15"/>
    <w:rsid w:val="000310D2"/>
    <w:rsid w:val="000334F4"/>
    <w:rsid w:val="000349F7"/>
    <w:rsid w:val="0003646D"/>
    <w:rsid w:val="00036C96"/>
    <w:rsid w:val="000474D7"/>
    <w:rsid w:val="00050702"/>
    <w:rsid w:val="000532A2"/>
    <w:rsid w:val="000541E1"/>
    <w:rsid w:val="00054311"/>
    <w:rsid w:val="000556CC"/>
    <w:rsid w:val="00056AB6"/>
    <w:rsid w:val="0005731A"/>
    <w:rsid w:val="000573DF"/>
    <w:rsid w:val="00057833"/>
    <w:rsid w:val="000615CD"/>
    <w:rsid w:val="0006298E"/>
    <w:rsid w:val="00062DAC"/>
    <w:rsid w:val="00062F63"/>
    <w:rsid w:val="00064F14"/>
    <w:rsid w:val="00065136"/>
    <w:rsid w:val="000661E6"/>
    <w:rsid w:val="00071901"/>
    <w:rsid w:val="00071B4B"/>
    <w:rsid w:val="00071E3C"/>
    <w:rsid w:val="00072C40"/>
    <w:rsid w:val="00072EA8"/>
    <w:rsid w:val="00074927"/>
    <w:rsid w:val="0007722F"/>
    <w:rsid w:val="00077CDF"/>
    <w:rsid w:val="00080269"/>
    <w:rsid w:val="000805D5"/>
    <w:rsid w:val="000808A6"/>
    <w:rsid w:val="00080AF4"/>
    <w:rsid w:val="00080BF1"/>
    <w:rsid w:val="00081068"/>
    <w:rsid w:val="00081A52"/>
    <w:rsid w:val="00084930"/>
    <w:rsid w:val="000873C4"/>
    <w:rsid w:val="000912DF"/>
    <w:rsid w:val="000926DA"/>
    <w:rsid w:val="000930EE"/>
    <w:rsid w:val="000944BB"/>
    <w:rsid w:val="000949F8"/>
    <w:rsid w:val="000A0034"/>
    <w:rsid w:val="000A05AD"/>
    <w:rsid w:val="000A1740"/>
    <w:rsid w:val="000A5FBA"/>
    <w:rsid w:val="000A62B3"/>
    <w:rsid w:val="000B07B7"/>
    <w:rsid w:val="000B19ED"/>
    <w:rsid w:val="000B25A2"/>
    <w:rsid w:val="000B37BB"/>
    <w:rsid w:val="000B37F2"/>
    <w:rsid w:val="000B3F27"/>
    <w:rsid w:val="000B5325"/>
    <w:rsid w:val="000B6AC2"/>
    <w:rsid w:val="000B6DEC"/>
    <w:rsid w:val="000B76A6"/>
    <w:rsid w:val="000B7840"/>
    <w:rsid w:val="000C00EB"/>
    <w:rsid w:val="000C18DC"/>
    <w:rsid w:val="000C3BF2"/>
    <w:rsid w:val="000C5748"/>
    <w:rsid w:val="000C74DB"/>
    <w:rsid w:val="000C7BA5"/>
    <w:rsid w:val="000D293A"/>
    <w:rsid w:val="000D384D"/>
    <w:rsid w:val="000D43FF"/>
    <w:rsid w:val="000D5BDA"/>
    <w:rsid w:val="000D6BB9"/>
    <w:rsid w:val="000E0570"/>
    <w:rsid w:val="000E05B8"/>
    <w:rsid w:val="000E2244"/>
    <w:rsid w:val="000E3C4F"/>
    <w:rsid w:val="000E440D"/>
    <w:rsid w:val="000E44BA"/>
    <w:rsid w:val="000E762D"/>
    <w:rsid w:val="000F13D9"/>
    <w:rsid w:val="000F1E28"/>
    <w:rsid w:val="000F1F69"/>
    <w:rsid w:val="000F21CF"/>
    <w:rsid w:val="000F2B86"/>
    <w:rsid w:val="000F37F1"/>
    <w:rsid w:val="000F3AF8"/>
    <w:rsid w:val="000F5B63"/>
    <w:rsid w:val="001004D1"/>
    <w:rsid w:val="001008EB"/>
    <w:rsid w:val="0010197E"/>
    <w:rsid w:val="00101D5E"/>
    <w:rsid w:val="00102434"/>
    <w:rsid w:val="0010301B"/>
    <w:rsid w:val="001034B6"/>
    <w:rsid w:val="001047C5"/>
    <w:rsid w:val="001054A8"/>
    <w:rsid w:val="00105DC9"/>
    <w:rsid w:val="00106D7A"/>
    <w:rsid w:val="00106F1F"/>
    <w:rsid w:val="00113F83"/>
    <w:rsid w:val="00116F01"/>
    <w:rsid w:val="00120836"/>
    <w:rsid w:val="001210F9"/>
    <w:rsid w:val="001217F7"/>
    <w:rsid w:val="00123D85"/>
    <w:rsid w:val="00124A27"/>
    <w:rsid w:val="00124ED1"/>
    <w:rsid w:val="00126330"/>
    <w:rsid w:val="00126E3B"/>
    <w:rsid w:val="00126EDF"/>
    <w:rsid w:val="0012735C"/>
    <w:rsid w:val="00130951"/>
    <w:rsid w:val="00130DC2"/>
    <w:rsid w:val="00134DD8"/>
    <w:rsid w:val="00135B56"/>
    <w:rsid w:val="0014032D"/>
    <w:rsid w:val="00140499"/>
    <w:rsid w:val="0014215E"/>
    <w:rsid w:val="0014219E"/>
    <w:rsid w:val="00142B6B"/>
    <w:rsid w:val="00143EEB"/>
    <w:rsid w:val="001440A2"/>
    <w:rsid w:val="00144892"/>
    <w:rsid w:val="001502B4"/>
    <w:rsid w:val="001513E5"/>
    <w:rsid w:val="00154B7F"/>
    <w:rsid w:val="00155759"/>
    <w:rsid w:val="001567A8"/>
    <w:rsid w:val="00160775"/>
    <w:rsid w:val="0016096D"/>
    <w:rsid w:val="00160F4F"/>
    <w:rsid w:val="00163AAA"/>
    <w:rsid w:val="001655BF"/>
    <w:rsid w:val="001716E3"/>
    <w:rsid w:val="001717D3"/>
    <w:rsid w:val="001725C9"/>
    <w:rsid w:val="00172952"/>
    <w:rsid w:val="00172A67"/>
    <w:rsid w:val="00175C88"/>
    <w:rsid w:val="00176B2A"/>
    <w:rsid w:val="001813CB"/>
    <w:rsid w:val="0018436A"/>
    <w:rsid w:val="0018513B"/>
    <w:rsid w:val="00187F9C"/>
    <w:rsid w:val="00187FCD"/>
    <w:rsid w:val="0019090C"/>
    <w:rsid w:val="00191E0F"/>
    <w:rsid w:val="00191EE5"/>
    <w:rsid w:val="0019223E"/>
    <w:rsid w:val="0019642B"/>
    <w:rsid w:val="00196438"/>
    <w:rsid w:val="00196A06"/>
    <w:rsid w:val="00197D82"/>
    <w:rsid w:val="001A024D"/>
    <w:rsid w:val="001A30A1"/>
    <w:rsid w:val="001A342B"/>
    <w:rsid w:val="001A3AEC"/>
    <w:rsid w:val="001A3F78"/>
    <w:rsid w:val="001A449C"/>
    <w:rsid w:val="001A4C2C"/>
    <w:rsid w:val="001A4FB8"/>
    <w:rsid w:val="001A544F"/>
    <w:rsid w:val="001A6EF2"/>
    <w:rsid w:val="001A7AD9"/>
    <w:rsid w:val="001A7EE9"/>
    <w:rsid w:val="001B23DB"/>
    <w:rsid w:val="001B4356"/>
    <w:rsid w:val="001B4F18"/>
    <w:rsid w:val="001C049E"/>
    <w:rsid w:val="001C165A"/>
    <w:rsid w:val="001C1CC7"/>
    <w:rsid w:val="001C2139"/>
    <w:rsid w:val="001C2E96"/>
    <w:rsid w:val="001C367F"/>
    <w:rsid w:val="001C4008"/>
    <w:rsid w:val="001C4A1C"/>
    <w:rsid w:val="001C53BB"/>
    <w:rsid w:val="001C5A7F"/>
    <w:rsid w:val="001C6AC0"/>
    <w:rsid w:val="001C75D4"/>
    <w:rsid w:val="001D0916"/>
    <w:rsid w:val="001D2538"/>
    <w:rsid w:val="001D36F1"/>
    <w:rsid w:val="001D49A1"/>
    <w:rsid w:val="001D6867"/>
    <w:rsid w:val="001E04D8"/>
    <w:rsid w:val="001E2C93"/>
    <w:rsid w:val="001E4246"/>
    <w:rsid w:val="001E5112"/>
    <w:rsid w:val="001E5968"/>
    <w:rsid w:val="001E69D5"/>
    <w:rsid w:val="001E6ABC"/>
    <w:rsid w:val="001E6FEA"/>
    <w:rsid w:val="001E7B62"/>
    <w:rsid w:val="001E7CA1"/>
    <w:rsid w:val="001F6A25"/>
    <w:rsid w:val="001F7208"/>
    <w:rsid w:val="00200206"/>
    <w:rsid w:val="0020162C"/>
    <w:rsid w:val="002016CB"/>
    <w:rsid w:val="00202995"/>
    <w:rsid w:val="00202AED"/>
    <w:rsid w:val="0020712F"/>
    <w:rsid w:val="00212D1C"/>
    <w:rsid w:val="00215246"/>
    <w:rsid w:val="002165D7"/>
    <w:rsid w:val="002177F1"/>
    <w:rsid w:val="002203BC"/>
    <w:rsid w:val="00221F02"/>
    <w:rsid w:val="00221F77"/>
    <w:rsid w:val="002232E3"/>
    <w:rsid w:val="0022482B"/>
    <w:rsid w:val="00225FD7"/>
    <w:rsid w:val="002260FA"/>
    <w:rsid w:val="002268AD"/>
    <w:rsid w:val="002274CB"/>
    <w:rsid w:val="002277E0"/>
    <w:rsid w:val="002312D7"/>
    <w:rsid w:val="00232B72"/>
    <w:rsid w:val="00232E6A"/>
    <w:rsid w:val="002332E1"/>
    <w:rsid w:val="00233954"/>
    <w:rsid w:val="00234A15"/>
    <w:rsid w:val="00234D0C"/>
    <w:rsid w:val="0023648A"/>
    <w:rsid w:val="00236A00"/>
    <w:rsid w:val="00236B97"/>
    <w:rsid w:val="002371A2"/>
    <w:rsid w:val="002371C6"/>
    <w:rsid w:val="002400EE"/>
    <w:rsid w:val="00240DD2"/>
    <w:rsid w:val="002423CB"/>
    <w:rsid w:val="00242D0A"/>
    <w:rsid w:val="00242EA9"/>
    <w:rsid w:val="002430F9"/>
    <w:rsid w:val="0024362A"/>
    <w:rsid w:val="002443DC"/>
    <w:rsid w:val="00251F39"/>
    <w:rsid w:val="002521A8"/>
    <w:rsid w:val="002524FE"/>
    <w:rsid w:val="002541DC"/>
    <w:rsid w:val="002601C3"/>
    <w:rsid w:val="00260573"/>
    <w:rsid w:val="002610C0"/>
    <w:rsid w:val="002622CB"/>
    <w:rsid w:val="0026330D"/>
    <w:rsid w:val="00263425"/>
    <w:rsid w:val="00263863"/>
    <w:rsid w:val="002654F5"/>
    <w:rsid w:val="00266D57"/>
    <w:rsid w:val="00267778"/>
    <w:rsid w:val="00270EF1"/>
    <w:rsid w:val="002718FF"/>
    <w:rsid w:val="00272D46"/>
    <w:rsid w:val="00281C91"/>
    <w:rsid w:val="00285E0D"/>
    <w:rsid w:val="00286596"/>
    <w:rsid w:val="00286FBC"/>
    <w:rsid w:val="002911DB"/>
    <w:rsid w:val="00292BB6"/>
    <w:rsid w:val="00292CFE"/>
    <w:rsid w:val="00292EFF"/>
    <w:rsid w:val="00293569"/>
    <w:rsid w:val="002939D8"/>
    <w:rsid w:val="00295FD4"/>
    <w:rsid w:val="0029702B"/>
    <w:rsid w:val="002A10FB"/>
    <w:rsid w:val="002A15D7"/>
    <w:rsid w:val="002A1C1F"/>
    <w:rsid w:val="002A3F37"/>
    <w:rsid w:val="002A4F32"/>
    <w:rsid w:val="002A5F1E"/>
    <w:rsid w:val="002A676E"/>
    <w:rsid w:val="002B196E"/>
    <w:rsid w:val="002B357F"/>
    <w:rsid w:val="002B3B2E"/>
    <w:rsid w:val="002B4B5C"/>
    <w:rsid w:val="002B4F64"/>
    <w:rsid w:val="002B5178"/>
    <w:rsid w:val="002B677A"/>
    <w:rsid w:val="002C0FB2"/>
    <w:rsid w:val="002C3D84"/>
    <w:rsid w:val="002C47FA"/>
    <w:rsid w:val="002C4EFB"/>
    <w:rsid w:val="002C5C4C"/>
    <w:rsid w:val="002C79F5"/>
    <w:rsid w:val="002D0348"/>
    <w:rsid w:val="002D0F20"/>
    <w:rsid w:val="002D170D"/>
    <w:rsid w:val="002D2BDA"/>
    <w:rsid w:val="002D31B9"/>
    <w:rsid w:val="002D3C59"/>
    <w:rsid w:val="002D4620"/>
    <w:rsid w:val="002D501B"/>
    <w:rsid w:val="002D61C8"/>
    <w:rsid w:val="002D6BA7"/>
    <w:rsid w:val="002D7140"/>
    <w:rsid w:val="002D75E9"/>
    <w:rsid w:val="002E0485"/>
    <w:rsid w:val="002E0B0C"/>
    <w:rsid w:val="002E0E00"/>
    <w:rsid w:val="002E1CF3"/>
    <w:rsid w:val="002E4E92"/>
    <w:rsid w:val="002E4EDC"/>
    <w:rsid w:val="002E5364"/>
    <w:rsid w:val="002E6331"/>
    <w:rsid w:val="002E739F"/>
    <w:rsid w:val="002E73EF"/>
    <w:rsid w:val="002E75E1"/>
    <w:rsid w:val="002F5D76"/>
    <w:rsid w:val="002F6859"/>
    <w:rsid w:val="002F7772"/>
    <w:rsid w:val="00301E69"/>
    <w:rsid w:val="00301F44"/>
    <w:rsid w:val="00302091"/>
    <w:rsid w:val="0030260C"/>
    <w:rsid w:val="003029F2"/>
    <w:rsid w:val="003039C9"/>
    <w:rsid w:val="00306751"/>
    <w:rsid w:val="003072E4"/>
    <w:rsid w:val="00307500"/>
    <w:rsid w:val="00311621"/>
    <w:rsid w:val="0031318D"/>
    <w:rsid w:val="003139B6"/>
    <w:rsid w:val="0031538C"/>
    <w:rsid w:val="00315BB8"/>
    <w:rsid w:val="00317859"/>
    <w:rsid w:val="00317908"/>
    <w:rsid w:val="00320E80"/>
    <w:rsid w:val="00322406"/>
    <w:rsid w:val="00323969"/>
    <w:rsid w:val="0032633D"/>
    <w:rsid w:val="003264F1"/>
    <w:rsid w:val="0032652C"/>
    <w:rsid w:val="00331889"/>
    <w:rsid w:val="00331C7A"/>
    <w:rsid w:val="0033358C"/>
    <w:rsid w:val="00333BA2"/>
    <w:rsid w:val="00333C6B"/>
    <w:rsid w:val="00334936"/>
    <w:rsid w:val="00334D0D"/>
    <w:rsid w:val="0033563E"/>
    <w:rsid w:val="00343BF8"/>
    <w:rsid w:val="0034573F"/>
    <w:rsid w:val="00345E35"/>
    <w:rsid w:val="00346871"/>
    <w:rsid w:val="00347825"/>
    <w:rsid w:val="003526F6"/>
    <w:rsid w:val="00352A9A"/>
    <w:rsid w:val="00353819"/>
    <w:rsid w:val="00353E5D"/>
    <w:rsid w:val="00353F69"/>
    <w:rsid w:val="00353FA5"/>
    <w:rsid w:val="003541F9"/>
    <w:rsid w:val="00354907"/>
    <w:rsid w:val="00354B18"/>
    <w:rsid w:val="00356234"/>
    <w:rsid w:val="0035645F"/>
    <w:rsid w:val="00357ACD"/>
    <w:rsid w:val="00361038"/>
    <w:rsid w:val="00361380"/>
    <w:rsid w:val="003630C4"/>
    <w:rsid w:val="003652B4"/>
    <w:rsid w:val="00366AF3"/>
    <w:rsid w:val="003707C5"/>
    <w:rsid w:val="0037122D"/>
    <w:rsid w:val="00373805"/>
    <w:rsid w:val="003743DE"/>
    <w:rsid w:val="0037565B"/>
    <w:rsid w:val="003756A3"/>
    <w:rsid w:val="00376329"/>
    <w:rsid w:val="00376A7C"/>
    <w:rsid w:val="00380C40"/>
    <w:rsid w:val="00381F93"/>
    <w:rsid w:val="003825D8"/>
    <w:rsid w:val="003843FC"/>
    <w:rsid w:val="0038655F"/>
    <w:rsid w:val="00391355"/>
    <w:rsid w:val="0039299F"/>
    <w:rsid w:val="0039366C"/>
    <w:rsid w:val="003961EC"/>
    <w:rsid w:val="003963CC"/>
    <w:rsid w:val="003A07BF"/>
    <w:rsid w:val="003A1E14"/>
    <w:rsid w:val="003A2459"/>
    <w:rsid w:val="003A2A7B"/>
    <w:rsid w:val="003B1716"/>
    <w:rsid w:val="003B464E"/>
    <w:rsid w:val="003B47EA"/>
    <w:rsid w:val="003B482F"/>
    <w:rsid w:val="003B4C54"/>
    <w:rsid w:val="003B530A"/>
    <w:rsid w:val="003B75E0"/>
    <w:rsid w:val="003C0C3C"/>
    <w:rsid w:val="003C2563"/>
    <w:rsid w:val="003C39A8"/>
    <w:rsid w:val="003C5D78"/>
    <w:rsid w:val="003C76E1"/>
    <w:rsid w:val="003C7FF0"/>
    <w:rsid w:val="003D028A"/>
    <w:rsid w:val="003D41CA"/>
    <w:rsid w:val="003D6150"/>
    <w:rsid w:val="003E1498"/>
    <w:rsid w:val="003E1C1E"/>
    <w:rsid w:val="003E360C"/>
    <w:rsid w:val="003E3E8D"/>
    <w:rsid w:val="003E5AF6"/>
    <w:rsid w:val="003E66CB"/>
    <w:rsid w:val="003E71A5"/>
    <w:rsid w:val="003F2F19"/>
    <w:rsid w:val="003F3474"/>
    <w:rsid w:val="003F3ABB"/>
    <w:rsid w:val="003F41B7"/>
    <w:rsid w:val="003F63B7"/>
    <w:rsid w:val="004009CC"/>
    <w:rsid w:val="0040271E"/>
    <w:rsid w:val="00402C2D"/>
    <w:rsid w:val="004046BD"/>
    <w:rsid w:val="00404B02"/>
    <w:rsid w:val="004062AA"/>
    <w:rsid w:val="00407227"/>
    <w:rsid w:val="00407F52"/>
    <w:rsid w:val="00407F98"/>
    <w:rsid w:val="00410364"/>
    <w:rsid w:val="00411362"/>
    <w:rsid w:val="0041185D"/>
    <w:rsid w:val="00414AEB"/>
    <w:rsid w:val="00414DB9"/>
    <w:rsid w:val="00415F8C"/>
    <w:rsid w:val="004165F0"/>
    <w:rsid w:val="00416994"/>
    <w:rsid w:val="0042034C"/>
    <w:rsid w:val="00420E53"/>
    <w:rsid w:val="004214A1"/>
    <w:rsid w:val="00422415"/>
    <w:rsid w:val="004225EA"/>
    <w:rsid w:val="0042678C"/>
    <w:rsid w:val="00427189"/>
    <w:rsid w:val="004303D4"/>
    <w:rsid w:val="0043213F"/>
    <w:rsid w:val="00432311"/>
    <w:rsid w:val="004326E7"/>
    <w:rsid w:val="004330DA"/>
    <w:rsid w:val="004348D4"/>
    <w:rsid w:val="0043663E"/>
    <w:rsid w:val="004379DF"/>
    <w:rsid w:val="0044002C"/>
    <w:rsid w:val="00440D97"/>
    <w:rsid w:val="004416A9"/>
    <w:rsid w:val="004431EC"/>
    <w:rsid w:val="00445EFF"/>
    <w:rsid w:val="0044794E"/>
    <w:rsid w:val="00447A79"/>
    <w:rsid w:val="0045086A"/>
    <w:rsid w:val="00450C5B"/>
    <w:rsid w:val="00453E38"/>
    <w:rsid w:val="00454398"/>
    <w:rsid w:val="004573C6"/>
    <w:rsid w:val="00462908"/>
    <w:rsid w:val="004637C4"/>
    <w:rsid w:val="00465FAD"/>
    <w:rsid w:val="004673F5"/>
    <w:rsid w:val="00467A53"/>
    <w:rsid w:val="00467E34"/>
    <w:rsid w:val="004705DC"/>
    <w:rsid w:val="004731EB"/>
    <w:rsid w:val="00477359"/>
    <w:rsid w:val="00481D1E"/>
    <w:rsid w:val="0048338A"/>
    <w:rsid w:val="004863E8"/>
    <w:rsid w:val="004875B8"/>
    <w:rsid w:val="0049014F"/>
    <w:rsid w:val="0049025A"/>
    <w:rsid w:val="00490B72"/>
    <w:rsid w:val="004924CF"/>
    <w:rsid w:val="00493B12"/>
    <w:rsid w:val="00494EE3"/>
    <w:rsid w:val="00495A45"/>
    <w:rsid w:val="004961AF"/>
    <w:rsid w:val="0049652E"/>
    <w:rsid w:val="004A06F8"/>
    <w:rsid w:val="004A17E3"/>
    <w:rsid w:val="004A2135"/>
    <w:rsid w:val="004A2A99"/>
    <w:rsid w:val="004A3499"/>
    <w:rsid w:val="004A39BA"/>
    <w:rsid w:val="004A4C45"/>
    <w:rsid w:val="004A6A61"/>
    <w:rsid w:val="004A6F86"/>
    <w:rsid w:val="004B22D6"/>
    <w:rsid w:val="004B349B"/>
    <w:rsid w:val="004B4166"/>
    <w:rsid w:val="004B4973"/>
    <w:rsid w:val="004B5892"/>
    <w:rsid w:val="004B5BAE"/>
    <w:rsid w:val="004C0DC3"/>
    <w:rsid w:val="004C29B4"/>
    <w:rsid w:val="004C2CAF"/>
    <w:rsid w:val="004C3C4E"/>
    <w:rsid w:val="004C3D87"/>
    <w:rsid w:val="004C4DAB"/>
    <w:rsid w:val="004C5C13"/>
    <w:rsid w:val="004C5CE0"/>
    <w:rsid w:val="004C717D"/>
    <w:rsid w:val="004C71AC"/>
    <w:rsid w:val="004C76CB"/>
    <w:rsid w:val="004D086D"/>
    <w:rsid w:val="004D359A"/>
    <w:rsid w:val="004D3B09"/>
    <w:rsid w:val="004D4446"/>
    <w:rsid w:val="004D4510"/>
    <w:rsid w:val="004D5B07"/>
    <w:rsid w:val="004E1620"/>
    <w:rsid w:val="004E1653"/>
    <w:rsid w:val="004E41B8"/>
    <w:rsid w:val="004E4624"/>
    <w:rsid w:val="004E4FAB"/>
    <w:rsid w:val="004E5A69"/>
    <w:rsid w:val="004E5EA9"/>
    <w:rsid w:val="004F00B6"/>
    <w:rsid w:val="004F1367"/>
    <w:rsid w:val="004F179F"/>
    <w:rsid w:val="004F17D0"/>
    <w:rsid w:val="004F1BE9"/>
    <w:rsid w:val="004F221B"/>
    <w:rsid w:val="004F3F39"/>
    <w:rsid w:val="004F3FDA"/>
    <w:rsid w:val="004F4565"/>
    <w:rsid w:val="004F6E09"/>
    <w:rsid w:val="004F7405"/>
    <w:rsid w:val="005010A2"/>
    <w:rsid w:val="005019CE"/>
    <w:rsid w:val="0050222A"/>
    <w:rsid w:val="00502820"/>
    <w:rsid w:val="00502A09"/>
    <w:rsid w:val="00503040"/>
    <w:rsid w:val="005030F9"/>
    <w:rsid w:val="0050319B"/>
    <w:rsid w:val="005037D9"/>
    <w:rsid w:val="00505663"/>
    <w:rsid w:val="005068CE"/>
    <w:rsid w:val="00510D53"/>
    <w:rsid w:val="00511CDF"/>
    <w:rsid w:val="00512778"/>
    <w:rsid w:val="00512E52"/>
    <w:rsid w:val="00513691"/>
    <w:rsid w:val="00513DDF"/>
    <w:rsid w:val="00514DB8"/>
    <w:rsid w:val="00515151"/>
    <w:rsid w:val="00515DF9"/>
    <w:rsid w:val="00515EFA"/>
    <w:rsid w:val="00517B4E"/>
    <w:rsid w:val="005220F0"/>
    <w:rsid w:val="00523613"/>
    <w:rsid w:val="0052361E"/>
    <w:rsid w:val="00525519"/>
    <w:rsid w:val="005357C8"/>
    <w:rsid w:val="005366D8"/>
    <w:rsid w:val="00536A74"/>
    <w:rsid w:val="00537DFD"/>
    <w:rsid w:val="00540B20"/>
    <w:rsid w:val="005414CE"/>
    <w:rsid w:val="00542221"/>
    <w:rsid w:val="005422F7"/>
    <w:rsid w:val="00545450"/>
    <w:rsid w:val="00545ECF"/>
    <w:rsid w:val="0054635E"/>
    <w:rsid w:val="00547147"/>
    <w:rsid w:val="00550748"/>
    <w:rsid w:val="00551F5E"/>
    <w:rsid w:val="00553F80"/>
    <w:rsid w:val="00554A36"/>
    <w:rsid w:val="00554E25"/>
    <w:rsid w:val="00557EE1"/>
    <w:rsid w:val="00561FA5"/>
    <w:rsid w:val="00562864"/>
    <w:rsid w:val="00562FBC"/>
    <w:rsid w:val="00567250"/>
    <w:rsid w:val="00567851"/>
    <w:rsid w:val="0057016E"/>
    <w:rsid w:val="005721A5"/>
    <w:rsid w:val="00572640"/>
    <w:rsid w:val="0057322E"/>
    <w:rsid w:val="0057522E"/>
    <w:rsid w:val="00576738"/>
    <w:rsid w:val="00581289"/>
    <w:rsid w:val="00583514"/>
    <w:rsid w:val="00583E4D"/>
    <w:rsid w:val="00584101"/>
    <w:rsid w:val="005847CC"/>
    <w:rsid w:val="00585473"/>
    <w:rsid w:val="00591307"/>
    <w:rsid w:val="00591C8A"/>
    <w:rsid w:val="00591D69"/>
    <w:rsid w:val="005926D9"/>
    <w:rsid w:val="00592969"/>
    <w:rsid w:val="00593939"/>
    <w:rsid w:val="005953D2"/>
    <w:rsid w:val="00595E1D"/>
    <w:rsid w:val="0059638A"/>
    <w:rsid w:val="00596AF6"/>
    <w:rsid w:val="005A0038"/>
    <w:rsid w:val="005A203B"/>
    <w:rsid w:val="005A6436"/>
    <w:rsid w:val="005A7DC2"/>
    <w:rsid w:val="005B145A"/>
    <w:rsid w:val="005B3E7E"/>
    <w:rsid w:val="005B690E"/>
    <w:rsid w:val="005C0D33"/>
    <w:rsid w:val="005C2868"/>
    <w:rsid w:val="005C3EC8"/>
    <w:rsid w:val="005C5550"/>
    <w:rsid w:val="005C5933"/>
    <w:rsid w:val="005D1520"/>
    <w:rsid w:val="005D1761"/>
    <w:rsid w:val="005D2652"/>
    <w:rsid w:val="005D4A54"/>
    <w:rsid w:val="005D5340"/>
    <w:rsid w:val="005D66FA"/>
    <w:rsid w:val="005D6CCA"/>
    <w:rsid w:val="005D7AB9"/>
    <w:rsid w:val="005E084A"/>
    <w:rsid w:val="005E2E45"/>
    <w:rsid w:val="005E3430"/>
    <w:rsid w:val="005E3A92"/>
    <w:rsid w:val="005E3B63"/>
    <w:rsid w:val="005E59A7"/>
    <w:rsid w:val="005E6010"/>
    <w:rsid w:val="005E630E"/>
    <w:rsid w:val="005F02FD"/>
    <w:rsid w:val="005F22D6"/>
    <w:rsid w:val="005F4DA7"/>
    <w:rsid w:val="005F52F5"/>
    <w:rsid w:val="005F5951"/>
    <w:rsid w:val="005F5D5E"/>
    <w:rsid w:val="005F647E"/>
    <w:rsid w:val="005F76D8"/>
    <w:rsid w:val="00600FDD"/>
    <w:rsid w:val="006010D1"/>
    <w:rsid w:val="00602012"/>
    <w:rsid w:val="00602C85"/>
    <w:rsid w:val="00605D0C"/>
    <w:rsid w:val="00606C58"/>
    <w:rsid w:val="00606CCB"/>
    <w:rsid w:val="006070E9"/>
    <w:rsid w:val="00607714"/>
    <w:rsid w:val="00612F42"/>
    <w:rsid w:val="00613431"/>
    <w:rsid w:val="0061395D"/>
    <w:rsid w:val="00613D47"/>
    <w:rsid w:val="00614345"/>
    <w:rsid w:val="00620A24"/>
    <w:rsid w:val="00620C55"/>
    <w:rsid w:val="00621376"/>
    <w:rsid w:val="00621EFA"/>
    <w:rsid w:val="00622E97"/>
    <w:rsid w:val="0062766A"/>
    <w:rsid w:val="00627E85"/>
    <w:rsid w:val="0063113F"/>
    <w:rsid w:val="00635006"/>
    <w:rsid w:val="00636217"/>
    <w:rsid w:val="00636319"/>
    <w:rsid w:val="006372FA"/>
    <w:rsid w:val="00640637"/>
    <w:rsid w:val="00641051"/>
    <w:rsid w:val="0064133C"/>
    <w:rsid w:val="00641DE8"/>
    <w:rsid w:val="006455A1"/>
    <w:rsid w:val="00646D96"/>
    <w:rsid w:val="006474B9"/>
    <w:rsid w:val="00647B23"/>
    <w:rsid w:val="0065045F"/>
    <w:rsid w:val="00650B57"/>
    <w:rsid w:val="00650D19"/>
    <w:rsid w:val="00654849"/>
    <w:rsid w:val="00655BA2"/>
    <w:rsid w:val="006569A9"/>
    <w:rsid w:val="00657183"/>
    <w:rsid w:val="00657186"/>
    <w:rsid w:val="006610DA"/>
    <w:rsid w:val="006626FE"/>
    <w:rsid w:val="00662AF0"/>
    <w:rsid w:val="00664124"/>
    <w:rsid w:val="006647BA"/>
    <w:rsid w:val="00664A54"/>
    <w:rsid w:val="00665E08"/>
    <w:rsid w:val="0066770D"/>
    <w:rsid w:val="00672366"/>
    <w:rsid w:val="006725FB"/>
    <w:rsid w:val="00672A5D"/>
    <w:rsid w:val="006747C5"/>
    <w:rsid w:val="00676C48"/>
    <w:rsid w:val="00677D92"/>
    <w:rsid w:val="006807DF"/>
    <w:rsid w:val="00682102"/>
    <w:rsid w:val="00682A2B"/>
    <w:rsid w:val="006830D8"/>
    <w:rsid w:val="00683413"/>
    <w:rsid w:val="006841B5"/>
    <w:rsid w:val="00684AF3"/>
    <w:rsid w:val="00687EB1"/>
    <w:rsid w:val="00691384"/>
    <w:rsid w:val="00691484"/>
    <w:rsid w:val="00697031"/>
    <w:rsid w:val="006979C8"/>
    <w:rsid w:val="00697D11"/>
    <w:rsid w:val="006A088A"/>
    <w:rsid w:val="006A16BC"/>
    <w:rsid w:val="006A19DE"/>
    <w:rsid w:val="006A30C5"/>
    <w:rsid w:val="006A3188"/>
    <w:rsid w:val="006A3973"/>
    <w:rsid w:val="006A43D4"/>
    <w:rsid w:val="006A4765"/>
    <w:rsid w:val="006A539D"/>
    <w:rsid w:val="006A6C6C"/>
    <w:rsid w:val="006A715F"/>
    <w:rsid w:val="006B164C"/>
    <w:rsid w:val="006B20F2"/>
    <w:rsid w:val="006B5491"/>
    <w:rsid w:val="006B7605"/>
    <w:rsid w:val="006C0C46"/>
    <w:rsid w:val="006C3064"/>
    <w:rsid w:val="006D0CE2"/>
    <w:rsid w:val="006D2285"/>
    <w:rsid w:val="006D34ED"/>
    <w:rsid w:val="006D463E"/>
    <w:rsid w:val="006D4CFD"/>
    <w:rsid w:val="006D63A8"/>
    <w:rsid w:val="006D6BDC"/>
    <w:rsid w:val="006D747A"/>
    <w:rsid w:val="006D7AC5"/>
    <w:rsid w:val="006E1965"/>
    <w:rsid w:val="006E2514"/>
    <w:rsid w:val="006E31A4"/>
    <w:rsid w:val="006E37A3"/>
    <w:rsid w:val="006E3FB1"/>
    <w:rsid w:val="006E5672"/>
    <w:rsid w:val="006E5FE6"/>
    <w:rsid w:val="006E7307"/>
    <w:rsid w:val="006F29BA"/>
    <w:rsid w:val="006F2CB9"/>
    <w:rsid w:val="006F6889"/>
    <w:rsid w:val="006F6E0E"/>
    <w:rsid w:val="0070079D"/>
    <w:rsid w:val="007010B3"/>
    <w:rsid w:val="007022B7"/>
    <w:rsid w:val="0070234F"/>
    <w:rsid w:val="00703DAE"/>
    <w:rsid w:val="007045B7"/>
    <w:rsid w:val="00705579"/>
    <w:rsid w:val="007075EB"/>
    <w:rsid w:val="00710F2C"/>
    <w:rsid w:val="00712060"/>
    <w:rsid w:val="0071229A"/>
    <w:rsid w:val="007138B9"/>
    <w:rsid w:val="0071517B"/>
    <w:rsid w:val="00715610"/>
    <w:rsid w:val="00715899"/>
    <w:rsid w:val="00716469"/>
    <w:rsid w:val="00716E6E"/>
    <w:rsid w:val="00717489"/>
    <w:rsid w:val="007176FF"/>
    <w:rsid w:val="00717780"/>
    <w:rsid w:val="007200C5"/>
    <w:rsid w:val="00720F69"/>
    <w:rsid w:val="00721B9B"/>
    <w:rsid w:val="00721CED"/>
    <w:rsid w:val="007221D4"/>
    <w:rsid w:val="00722B75"/>
    <w:rsid w:val="007234ED"/>
    <w:rsid w:val="0072559A"/>
    <w:rsid w:val="007257EB"/>
    <w:rsid w:val="00725973"/>
    <w:rsid w:val="00725BFC"/>
    <w:rsid w:val="00725D63"/>
    <w:rsid w:val="00725F21"/>
    <w:rsid w:val="00727A3A"/>
    <w:rsid w:val="00727D9F"/>
    <w:rsid w:val="007306FF"/>
    <w:rsid w:val="00734193"/>
    <w:rsid w:val="00736568"/>
    <w:rsid w:val="0073663C"/>
    <w:rsid w:val="00737AA9"/>
    <w:rsid w:val="007413E5"/>
    <w:rsid w:val="00742A9E"/>
    <w:rsid w:val="007434E1"/>
    <w:rsid w:val="007446BE"/>
    <w:rsid w:val="00744FF3"/>
    <w:rsid w:val="007466FF"/>
    <w:rsid w:val="0074679D"/>
    <w:rsid w:val="007475CE"/>
    <w:rsid w:val="00747E96"/>
    <w:rsid w:val="00750EBC"/>
    <w:rsid w:val="0075348E"/>
    <w:rsid w:val="007535F1"/>
    <w:rsid w:val="007538B3"/>
    <w:rsid w:val="00755139"/>
    <w:rsid w:val="007559C4"/>
    <w:rsid w:val="00755D69"/>
    <w:rsid w:val="007564C3"/>
    <w:rsid w:val="007564F9"/>
    <w:rsid w:val="0075786D"/>
    <w:rsid w:val="0075794D"/>
    <w:rsid w:val="00762766"/>
    <w:rsid w:val="00763980"/>
    <w:rsid w:val="00763A4A"/>
    <w:rsid w:val="00763C7E"/>
    <w:rsid w:val="007651B3"/>
    <w:rsid w:val="00765F90"/>
    <w:rsid w:val="00766F60"/>
    <w:rsid w:val="00771B6B"/>
    <w:rsid w:val="00773BC0"/>
    <w:rsid w:val="00773EB0"/>
    <w:rsid w:val="00775150"/>
    <w:rsid w:val="00777E44"/>
    <w:rsid w:val="0078210A"/>
    <w:rsid w:val="00783253"/>
    <w:rsid w:val="00785AC7"/>
    <w:rsid w:val="00787D14"/>
    <w:rsid w:val="00792256"/>
    <w:rsid w:val="00793469"/>
    <w:rsid w:val="007939AD"/>
    <w:rsid w:val="0079419D"/>
    <w:rsid w:val="00794DCD"/>
    <w:rsid w:val="00794F5E"/>
    <w:rsid w:val="00795056"/>
    <w:rsid w:val="007950A2"/>
    <w:rsid w:val="00795F1F"/>
    <w:rsid w:val="007962C8"/>
    <w:rsid w:val="00796C1E"/>
    <w:rsid w:val="007A029E"/>
    <w:rsid w:val="007A05CB"/>
    <w:rsid w:val="007A2A2D"/>
    <w:rsid w:val="007A3AC4"/>
    <w:rsid w:val="007A641E"/>
    <w:rsid w:val="007A69E8"/>
    <w:rsid w:val="007B1C16"/>
    <w:rsid w:val="007B40DD"/>
    <w:rsid w:val="007B4101"/>
    <w:rsid w:val="007B5322"/>
    <w:rsid w:val="007B5E11"/>
    <w:rsid w:val="007B63F7"/>
    <w:rsid w:val="007C1FD2"/>
    <w:rsid w:val="007C342B"/>
    <w:rsid w:val="007C6241"/>
    <w:rsid w:val="007D12C1"/>
    <w:rsid w:val="007D19B3"/>
    <w:rsid w:val="007D325E"/>
    <w:rsid w:val="007D4AF6"/>
    <w:rsid w:val="007D52E6"/>
    <w:rsid w:val="007D5382"/>
    <w:rsid w:val="007D7621"/>
    <w:rsid w:val="007E169C"/>
    <w:rsid w:val="007E45CB"/>
    <w:rsid w:val="007E45D8"/>
    <w:rsid w:val="007E4812"/>
    <w:rsid w:val="007E5175"/>
    <w:rsid w:val="007E54DC"/>
    <w:rsid w:val="007E5886"/>
    <w:rsid w:val="007E67C1"/>
    <w:rsid w:val="007F1DDB"/>
    <w:rsid w:val="007F612E"/>
    <w:rsid w:val="007F7B66"/>
    <w:rsid w:val="008008BC"/>
    <w:rsid w:val="0080181B"/>
    <w:rsid w:val="00801B6A"/>
    <w:rsid w:val="00802065"/>
    <w:rsid w:val="0080368E"/>
    <w:rsid w:val="00804187"/>
    <w:rsid w:val="0080517A"/>
    <w:rsid w:val="00807F0D"/>
    <w:rsid w:val="00810066"/>
    <w:rsid w:val="00810489"/>
    <w:rsid w:val="0081379A"/>
    <w:rsid w:val="008137DF"/>
    <w:rsid w:val="00815A8F"/>
    <w:rsid w:val="00815FB1"/>
    <w:rsid w:val="0082158C"/>
    <w:rsid w:val="0082204C"/>
    <w:rsid w:val="0082280E"/>
    <w:rsid w:val="008235E4"/>
    <w:rsid w:val="00823AA0"/>
    <w:rsid w:val="00825273"/>
    <w:rsid w:val="00826403"/>
    <w:rsid w:val="0082675E"/>
    <w:rsid w:val="008275AD"/>
    <w:rsid w:val="008303B3"/>
    <w:rsid w:val="00830BBB"/>
    <w:rsid w:val="00831EF0"/>
    <w:rsid w:val="008320A9"/>
    <w:rsid w:val="0083486B"/>
    <w:rsid w:val="0083665F"/>
    <w:rsid w:val="00836BD4"/>
    <w:rsid w:val="008377D6"/>
    <w:rsid w:val="00840D59"/>
    <w:rsid w:val="00841025"/>
    <w:rsid w:val="008426FF"/>
    <w:rsid w:val="00842C55"/>
    <w:rsid w:val="008433B8"/>
    <w:rsid w:val="00844437"/>
    <w:rsid w:val="0084587B"/>
    <w:rsid w:val="008465A9"/>
    <w:rsid w:val="008473E5"/>
    <w:rsid w:val="00851072"/>
    <w:rsid w:val="008528E5"/>
    <w:rsid w:val="00853516"/>
    <w:rsid w:val="008550D7"/>
    <w:rsid w:val="00856944"/>
    <w:rsid w:val="00856CC0"/>
    <w:rsid w:val="00857520"/>
    <w:rsid w:val="008579C5"/>
    <w:rsid w:val="00857FAD"/>
    <w:rsid w:val="008603AF"/>
    <w:rsid w:val="0086158F"/>
    <w:rsid w:val="0086192E"/>
    <w:rsid w:val="00864D9D"/>
    <w:rsid w:val="00872C25"/>
    <w:rsid w:val="00874A8A"/>
    <w:rsid w:val="008800E2"/>
    <w:rsid w:val="00880229"/>
    <w:rsid w:val="008805BC"/>
    <w:rsid w:val="00881BC5"/>
    <w:rsid w:val="00882400"/>
    <w:rsid w:val="00887327"/>
    <w:rsid w:val="00887A5C"/>
    <w:rsid w:val="00891C28"/>
    <w:rsid w:val="00892880"/>
    <w:rsid w:val="0089366E"/>
    <w:rsid w:val="00893ABD"/>
    <w:rsid w:val="008944A0"/>
    <w:rsid w:val="00896585"/>
    <w:rsid w:val="00896A9E"/>
    <w:rsid w:val="00897B35"/>
    <w:rsid w:val="008A0248"/>
    <w:rsid w:val="008A05AB"/>
    <w:rsid w:val="008A0DE1"/>
    <w:rsid w:val="008A2E42"/>
    <w:rsid w:val="008A4427"/>
    <w:rsid w:val="008A5100"/>
    <w:rsid w:val="008A5208"/>
    <w:rsid w:val="008A698E"/>
    <w:rsid w:val="008A7116"/>
    <w:rsid w:val="008A794F"/>
    <w:rsid w:val="008B06A0"/>
    <w:rsid w:val="008B1323"/>
    <w:rsid w:val="008B1C6E"/>
    <w:rsid w:val="008B1E91"/>
    <w:rsid w:val="008B2868"/>
    <w:rsid w:val="008B29F0"/>
    <w:rsid w:val="008B2C64"/>
    <w:rsid w:val="008B456B"/>
    <w:rsid w:val="008B50AC"/>
    <w:rsid w:val="008B6261"/>
    <w:rsid w:val="008C195B"/>
    <w:rsid w:val="008C28E1"/>
    <w:rsid w:val="008C2CF0"/>
    <w:rsid w:val="008C3659"/>
    <w:rsid w:val="008C4C12"/>
    <w:rsid w:val="008C5941"/>
    <w:rsid w:val="008C635C"/>
    <w:rsid w:val="008C65B9"/>
    <w:rsid w:val="008C6F6C"/>
    <w:rsid w:val="008D0699"/>
    <w:rsid w:val="008D1A96"/>
    <w:rsid w:val="008D2562"/>
    <w:rsid w:val="008D3854"/>
    <w:rsid w:val="008D484D"/>
    <w:rsid w:val="008D4D31"/>
    <w:rsid w:val="008D5735"/>
    <w:rsid w:val="008E0248"/>
    <w:rsid w:val="008E02E0"/>
    <w:rsid w:val="008E1D20"/>
    <w:rsid w:val="008E23B7"/>
    <w:rsid w:val="008E2C55"/>
    <w:rsid w:val="008E4924"/>
    <w:rsid w:val="008E604D"/>
    <w:rsid w:val="008E657D"/>
    <w:rsid w:val="008E7129"/>
    <w:rsid w:val="008F03B1"/>
    <w:rsid w:val="008F04CB"/>
    <w:rsid w:val="008F06D9"/>
    <w:rsid w:val="008F1A5E"/>
    <w:rsid w:val="008F3C6E"/>
    <w:rsid w:val="008F3D23"/>
    <w:rsid w:val="008F498B"/>
    <w:rsid w:val="008F4B0A"/>
    <w:rsid w:val="008F4D3C"/>
    <w:rsid w:val="008F4E2D"/>
    <w:rsid w:val="008F6A07"/>
    <w:rsid w:val="00900736"/>
    <w:rsid w:val="0090076D"/>
    <w:rsid w:val="0090097C"/>
    <w:rsid w:val="00901577"/>
    <w:rsid w:val="00903017"/>
    <w:rsid w:val="00905C2B"/>
    <w:rsid w:val="00906415"/>
    <w:rsid w:val="00906886"/>
    <w:rsid w:val="00913B94"/>
    <w:rsid w:val="0091425B"/>
    <w:rsid w:val="009143EF"/>
    <w:rsid w:val="0091636A"/>
    <w:rsid w:val="00916E9B"/>
    <w:rsid w:val="00916FBB"/>
    <w:rsid w:val="009242B1"/>
    <w:rsid w:val="009249E7"/>
    <w:rsid w:val="00926386"/>
    <w:rsid w:val="0092719A"/>
    <w:rsid w:val="0093010C"/>
    <w:rsid w:val="009319A9"/>
    <w:rsid w:val="00932EC0"/>
    <w:rsid w:val="00933573"/>
    <w:rsid w:val="00933CC3"/>
    <w:rsid w:val="0093736A"/>
    <w:rsid w:val="009416D8"/>
    <w:rsid w:val="009436F5"/>
    <w:rsid w:val="009446DC"/>
    <w:rsid w:val="00945B8B"/>
    <w:rsid w:val="00945FDD"/>
    <w:rsid w:val="00946644"/>
    <w:rsid w:val="009516CE"/>
    <w:rsid w:val="0095199D"/>
    <w:rsid w:val="00952350"/>
    <w:rsid w:val="00953845"/>
    <w:rsid w:val="00954363"/>
    <w:rsid w:val="00955098"/>
    <w:rsid w:val="009563D2"/>
    <w:rsid w:val="00956BF4"/>
    <w:rsid w:val="00957F0D"/>
    <w:rsid w:val="009619F6"/>
    <w:rsid w:val="00962DC3"/>
    <w:rsid w:val="009634F9"/>
    <w:rsid w:val="00965F40"/>
    <w:rsid w:val="009661C7"/>
    <w:rsid w:val="00973002"/>
    <w:rsid w:val="0097406A"/>
    <w:rsid w:val="00976C07"/>
    <w:rsid w:val="00982FDB"/>
    <w:rsid w:val="00983465"/>
    <w:rsid w:val="00984A87"/>
    <w:rsid w:val="00985232"/>
    <w:rsid w:val="00985832"/>
    <w:rsid w:val="00986496"/>
    <w:rsid w:val="009864FA"/>
    <w:rsid w:val="0098678D"/>
    <w:rsid w:val="00987116"/>
    <w:rsid w:val="00990680"/>
    <w:rsid w:val="00991175"/>
    <w:rsid w:val="00991A4D"/>
    <w:rsid w:val="00993D2D"/>
    <w:rsid w:val="00993D34"/>
    <w:rsid w:val="00995B61"/>
    <w:rsid w:val="00997204"/>
    <w:rsid w:val="00997B16"/>
    <w:rsid w:val="009A28D4"/>
    <w:rsid w:val="009A2D3F"/>
    <w:rsid w:val="009A2DA6"/>
    <w:rsid w:val="009A587D"/>
    <w:rsid w:val="009A5B2A"/>
    <w:rsid w:val="009A5E94"/>
    <w:rsid w:val="009B0A3B"/>
    <w:rsid w:val="009B144D"/>
    <w:rsid w:val="009B20D9"/>
    <w:rsid w:val="009B2A34"/>
    <w:rsid w:val="009B35FC"/>
    <w:rsid w:val="009B61D7"/>
    <w:rsid w:val="009B6635"/>
    <w:rsid w:val="009B6740"/>
    <w:rsid w:val="009B7498"/>
    <w:rsid w:val="009B795E"/>
    <w:rsid w:val="009B7B86"/>
    <w:rsid w:val="009B7D3E"/>
    <w:rsid w:val="009C14B5"/>
    <w:rsid w:val="009C4E5B"/>
    <w:rsid w:val="009C5AA8"/>
    <w:rsid w:val="009C7216"/>
    <w:rsid w:val="009C7D54"/>
    <w:rsid w:val="009D0536"/>
    <w:rsid w:val="009D0CCC"/>
    <w:rsid w:val="009D0F32"/>
    <w:rsid w:val="009D21B6"/>
    <w:rsid w:val="009D35F6"/>
    <w:rsid w:val="009D3B25"/>
    <w:rsid w:val="009D41D5"/>
    <w:rsid w:val="009D479C"/>
    <w:rsid w:val="009D4F56"/>
    <w:rsid w:val="009E0C61"/>
    <w:rsid w:val="009E2ED0"/>
    <w:rsid w:val="009E49C4"/>
    <w:rsid w:val="009F166D"/>
    <w:rsid w:val="009F2D43"/>
    <w:rsid w:val="009F3E08"/>
    <w:rsid w:val="009F408D"/>
    <w:rsid w:val="009F4480"/>
    <w:rsid w:val="009F4E9F"/>
    <w:rsid w:val="009F6608"/>
    <w:rsid w:val="00A0093E"/>
    <w:rsid w:val="00A013BA"/>
    <w:rsid w:val="00A013E7"/>
    <w:rsid w:val="00A014DF"/>
    <w:rsid w:val="00A01547"/>
    <w:rsid w:val="00A01618"/>
    <w:rsid w:val="00A01CD1"/>
    <w:rsid w:val="00A03BCD"/>
    <w:rsid w:val="00A042A3"/>
    <w:rsid w:val="00A04CBA"/>
    <w:rsid w:val="00A065A8"/>
    <w:rsid w:val="00A10B70"/>
    <w:rsid w:val="00A12386"/>
    <w:rsid w:val="00A135D4"/>
    <w:rsid w:val="00A14230"/>
    <w:rsid w:val="00A15774"/>
    <w:rsid w:val="00A1615A"/>
    <w:rsid w:val="00A165A0"/>
    <w:rsid w:val="00A1667F"/>
    <w:rsid w:val="00A17D67"/>
    <w:rsid w:val="00A221EC"/>
    <w:rsid w:val="00A23FFA"/>
    <w:rsid w:val="00A260D1"/>
    <w:rsid w:val="00A27A7F"/>
    <w:rsid w:val="00A30112"/>
    <w:rsid w:val="00A30C34"/>
    <w:rsid w:val="00A30E2D"/>
    <w:rsid w:val="00A30E43"/>
    <w:rsid w:val="00A323A8"/>
    <w:rsid w:val="00A333E3"/>
    <w:rsid w:val="00A33927"/>
    <w:rsid w:val="00A3449F"/>
    <w:rsid w:val="00A3504B"/>
    <w:rsid w:val="00A37B73"/>
    <w:rsid w:val="00A42B67"/>
    <w:rsid w:val="00A434E6"/>
    <w:rsid w:val="00A436A8"/>
    <w:rsid w:val="00A4595F"/>
    <w:rsid w:val="00A45E8A"/>
    <w:rsid w:val="00A465D4"/>
    <w:rsid w:val="00A47A22"/>
    <w:rsid w:val="00A50BD0"/>
    <w:rsid w:val="00A5248A"/>
    <w:rsid w:val="00A55623"/>
    <w:rsid w:val="00A56287"/>
    <w:rsid w:val="00A56494"/>
    <w:rsid w:val="00A604B6"/>
    <w:rsid w:val="00A60967"/>
    <w:rsid w:val="00A61F1B"/>
    <w:rsid w:val="00A631B2"/>
    <w:rsid w:val="00A6324B"/>
    <w:rsid w:val="00A6409C"/>
    <w:rsid w:val="00A6447A"/>
    <w:rsid w:val="00A64CD0"/>
    <w:rsid w:val="00A64E81"/>
    <w:rsid w:val="00A65871"/>
    <w:rsid w:val="00A66138"/>
    <w:rsid w:val="00A67C89"/>
    <w:rsid w:val="00A720A6"/>
    <w:rsid w:val="00A723D1"/>
    <w:rsid w:val="00A72A0C"/>
    <w:rsid w:val="00A73393"/>
    <w:rsid w:val="00A73EFE"/>
    <w:rsid w:val="00A75E83"/>
    <w:rsid w:val="00A7625A"/>
    <w:rsid w:val="00A76AD0"/>
    <w:rsid w:val="00A76CBB"/>
    <w:rsid w:val="00A80E16"/>
    <w:rsid w:val="00A81C79"/>
    <w:rsid w:val="00A81D5F"/>
    <w:rsid w:val="00A84E16"/>
    <w:rsid w:val="00A86550"/>
    <w:rsid w:val="00A91109"/>
    <w:rsid w:val="00A913CC"/>
    <w:rsid w:val="00A933E0"/>
    <w:rsid w:val="00A935AD"/>
    <w:rsid w:val="00A942BA"/>
    <w:rsid w:val="00A95555"/>
    <w:rsid w:val="00A958DE"/>
    <w:rsid w:val="00A95AF5"/>
    <w:rsid w:val="00AA0471"/>
    <w:rsid w:val="00AA1144"/>
    <w:rsid w:val="00AA1D49"/>
    <w:rsid w:val="00AA31F0"/>
    <w:rsid w:val="00AA39B7"/>
    <w:rsid w:val="00AA4A03"/>
    <w:rsid w:val="00AA5FDF"/>
    <w:rsid w:val="00AB172A"/>
    <w:rsid w:val="00AB1A9E"/>
    <w:rsid w:val="00AB4651"/>
    <w:rsid w:val="00AB56D8"/>
    <w:rsid w:val="00AB6631"/>
    <w:rsid w:val="00AB75A2"/>
    <w:rsid w:val="00AB7A01"/>
    <w:rsid w:val="00AB7D3D"/>
    <w:rsid w:val="00AB7FEF"/>
    <w:rsid w:val="00AC1172"/>
    <w:rsid w:val="00AC2776"/>
    <w:rsid w:val="00AC37AB"/>
    <w:rsid w:val="00AC3847"/>
    <w:rsid w:val="00AC3B53"/>
    <w:rsid w:val="00AC4369"/>
    <w:rsid w:val="00AC587D"/>
    <w:rsid w:val="00AC6FDE"/>
    <w:rsid w:val="00AC71E6"/>
    <w:rsid w:val="00AC7ACB"/>
    <w:rsid w:val="00AD4412"/>
    <w:rsid w:val="00AD490D"/>
    <w:rsid w:val="00AD73D4"/>
    <w:rsid w:val="00AE053F"/>
    <w:rsid w:val="00AE09B1"/>
    <w:rsid w:val="00AE350F"/>
    <w:rsid w:val="00AE59E6"/>
    <w:rsid w:val="00AE6F4F"/>
    <w:rsid w:val="00AF0162"/>
    <w:rsid w:val="00AF0CBF"/>
    <w:rsid w:val="00AF1240"/>
    <w:rsid w:val="00AF197C"/>
    <w:rsid w:val="00AF2E8A"/>
    <w:rsid w:val="00AF3266"/>
    <w:rsid w:val="00AF4212"/>
    <w:rsid w:val="00AF4F09"/>
    <w:rsid w:val="00AF51F5"/>
    <w:rsid w:val="00AF5780"/>
    <w:rsid w:val="00AF5BB9"/>
    <w:rsid w:val="00AF5C2E"/>
    <w:rsid w:val="00B06057"/>
    <w:rsid w:val="00B11BB2"/>
    <w:rsid w:val="00B12EE4"/>
    <w:rsid w:val="00B13A7B"/>
    <w:rsid w:val="00B14CCE"/>
    <w:rsid w:val="00B15325"/>
    <w:rsid w:val="00B16E9D"/>
    <w:rsid w:val="00B17573"/>
    <w:rsid w:val="00B2016C"/>
    <w:rsid w:val="00B20A4F"/>
    <w:rsid w:val="00B223E7"/>
    <w:rsid w:val="00B25DA6"/>
    <w:rsid w:val="00B2611B"/>
    <w:rsid w:val="00B27C21"/>
    <w:rsid w:val="00B31802"/>
    <w:rsid w:val="00B31DA0"/>
    <w:rsid w:val="00B32E9F"/>
    <w:rsid w:val="00B34047"/>
    <w:rsid w:val="00B34115"/>
    <w:rsid w:val="00B35425"/>
    <w:rsid w:val="00B36F03"/>
    <w:rsid w:val="00B404D8"/>
    <w:rsid w:val="00B41CF0"/>
    <w:rsid w:val="00B4251F"/>
    <w:rsid w:val="00B42E85"/>
    <w:rsid w:val="00B43945"/>
    <w:rsid w:val="00B4598D"/>
    <w:rsid w:val="00B45F4A"/>
    <w:rsid w:val="00B4647C"/>
    <w:rsid w:val="00B4788C"/>
    <w:rsid w:val="00B47A72"/>
    <w:rsid w:val="00B50025"/>
    <w:rsid w:val="00B504FC"/>
    <w:rsid w:val="00B5639E"/>
    <w:rsid w:val="00B56CB4"/>
    <w:rsid w:val="00B604FB"/>
    <w:rsid w:val="00B62263"/>
    <w:rsid w:val="00B62559"/>
    <w:rsid w:val="00B63DE4"/>
    <w:rsid w:val="00B66384"/>
    <w:rsid w:val="00B66956"/>
    <w:rsid w:val="00B66D77"/>
    <w:rsid w:val="00B703A6"/>
    <w:rsid w:val="00B70574"/>
    <w:rsid w:val="00B705FC"/>
    <w:rsid w:val="00B71806"/>
    <w:rsid w:val="00B740A3"/>
    <w:rsid w:val="00B744CC"/>
    <w:rsid w:val="00B75445"/>
    <w:rsid w:val="00B769B4"/>
    <w:rsid w:val="00B76AF6"/>
    <w:rsid w:val="00B81D4E"/>
    <w:rsid w:val="00B82305"/>
    <w:rsid w:val="00B864A4"/>
    <w:rsid w:val="00B86DBC"/>
    <w:rsid w:val="00B8768A"/>
    <w:rsid w:val="00B87921"/>
    <w:rsid w:val="00B9131C"/>
    <w:rsid w:val="00B94074"/>
    <w:rsid w:val="00B949E6"/>
    <w:rsid w:val="00BA0CB3"/>
    <w:rsid w:val="00BA3333"/>
    <w:rsid w:val="00BA3F10"/>
    <w:rsid w:val="00BA44E1"/>
    <w:rsid w:val="00BA6AC9"/>
    <w:rsid w:val="00BB032B"/>
    <w:rsid w:val="00BB0D25"/>
    <w:rsid w:val="00BB1DB4"/>
    <w:rsid w:val="00BB2610"/>
    <w:rsid w:val="00BB29E7"/>
    <w:rsid w:val="00BB6CC3"/>
    <w:rsid w:val="00BB701A"/>
    <w:rsid w:val="00BB70FD"/>
    <w:rsid w:val="00BB772A"/>
    <w:rsid w:val="00BC2CC4"/>
    <w:rsid w:val="00BC391B"/>
    <w:rsid w:val="00BC4328"/>
    <w:rsid w:val="00BC4C59"/>
    <w:rsid w:val="00BC6E5F"/>
    <w:rsid w:val="00BC7D80"/>
    <w:rsid w:val="00BD09F6"/>
    <w:rsid w:val="00BD1004"/>
    <w:rsid w:val="00BD2416"/>
    <w:rsid w:val="00BD3035"/>
    <w:rsid w:val="00BD3FBA"/>
    <w:rsid w:val="00BD4955"/>
    <w:rsid w:val="00BD566E"/>
    <w:rsid w:val="00BD5675"/>
    <w:rsid w:val="00BD5B48"/>
    <w:rsid w:val="00BE0902"/>
    <w:rsid w:val="00BE1197"/>
    <w:rsid w:val="00BE1E2D"/>
    <w:rsid w:val="00BE22A4"/>
    <w:rsid w:val="00BE4C3C"/>
    <w:rsid w:val="00BE7803"/>
    <w:rsid w:val="00BF03BC"/>
    <w:rsid w:val="00BF08EA"/>
    <w:rsid w:val="00BF63B4"/>
    <w:rsid w:val="00BF6CDF"/>
    <w:rsid w:val="00BF73E5"/>
    <w:rsid w:val="00BF770C"/>
    <w:rsid w:val="00C00526"/>
    <w:rsid w:val="00C01663"/>
    <w:rsid w:val="00C016DC"/>
    <w:rsid w:val="00C025EB"/>
    <w:rsid w:val="00C0299B"/>
    <w:rsid w:val="00C02F08"/>
    <w:rsid w:val="00C0582D"/>
    <w:rsid w:val="00C05CFD"/>
    <w:rsid w:val="00C10B59"/>
    <w:rsid w:val="00C11CAE"/>
    <w:rsid w:val="00C12D57"/>
    <w:rsid w:val="00C131A6"/>
    <w:rsid w:val="00C1415E"/>
    <w:rsid w:val="00C15A64"/>
    <w:rsid w:val="00C15CA0"/>
    <w:rsid w:val="00C175D0"/>
    <w:rsid w:val="00C205D6"/>
    <w:rsid w:val="00C2079B"/>
    <w:rsid w:val="00C208EC"/>
    <w:rsid w:val="00C20FC2"/>
    <w:rsid w:val="00C2152D"/>
    <w:rsid w:val="00C232A6"/>
    <w:rsid w:val="00C23AE0"/>
    <w:rsid w:val="00C2749D"/>
    <w:rsid w:val="00C27723"/>
    <w:rsid w:val="00C322E6"/>
    <w:rsid w:val="00C33AD9"/>
    <w:rsid w:val="00C34F8A"/>
    <w:rsid w:val="00C35200"/>
    <w:rsid w:val="00C356EA"/>
    <w:rsid w:val="00C36131"/>
    <w:rsid w:val="00C363D8"/>
    <w:rsid w:val="00C36AD5"/>
    <w:rsid w:val="00C36D40"/>
    <w:rsid w:val="00C376B3"/>
    <w:rsid w:val="00C3786D"/>
    <w:rsid w:val="00C40D58"/>
    <w:rsid w:val="00C421CA"/>
    <w:rsid w:val="00C43088"/>
    <w:rsid w:val="00C4450D"/>
    <w:rsid w:val="00C4545B"/>
    <w:rsid w:val="00C45DD2"/>
    <w:rsid w:val="00C51CC3"/>
    <w:rsid w:val="00C54335"/>
    <w:rsid w:val="00C565FB"/>
    <w:rsid w:val="00C56BF1"/>
    <w:rsid w:val="00C56F7A"/>
    <w:rsid w:val="00C60C8E"/>
    <w:rsid w:val="00C62493"/>
    <w:rsid w:val="00C63D54"/>
    <w:rsid w:val="00C64CA6"/>
    <w:rsid w:val="00C6505C"/>
    <w:rsid w:val="00C65618"/>
    <w:rsid w:val="00C65CA4"/>
    <w:rsid w:val="00C67560"/>
    <w:rsid w:val="00C70501"/>
    <w:rsid w:val="00C70828"/>
    <w:rsid w:val="00C71D07"/>
    <w:rsid w:val="00C72D3A"/>
    <w:rsid w:val="00C73F49"/>
    <w:rsid w:val="00C741EB"/>
    <w:rsid w:val="00C749AB"/>
    <w:rsid w:val="00C75496"/>
    <w:rsid w:val="00C75622"/>
    <w:rsid w:val="00C8082C"/>
    <w:rsid w:val="00C812D8"/>
    <w:rsid w:val="00C81329"/>
    <w:rsid w:val="00C815E2"/>
    <w:rsid w:val="00C83651"/>
    <w:rsid w:val="00C851C3"/>
    <w:rsid w:val="00C85B79"/>
    <w:rsid w:val="00C85F46"/>
    <w:rsid w:val="00C8609F"/>
    <w:rsid w:val="00C867AB"/>
    <w:rsid w:val="00C871D7"/>
    <w:rsid w:val="00C8750B"/>
    <w:rsid w:val="00C8799F"/>
    <w:rsid w:val="00C87E4E"/>
    <w:rsid w:val="00C90404"/>
    <w:rsid w:val="00C9061C"/>
    <w:rsid w:val="00C90650"/>
    <w:rsid w:val="00C92721"/>
    <w:rsid w:val="00C93BAC"/>
    <w:rsid w:val="00C946D4"/>
    <w:rsid w:val="00C94974"/>
    <w:rsid w:val="00C95230"/>
    <w:rsid w:val="00C95491"/>
    <w:rsid w:val="00C955B8"/>
    <w:rsid w:val="00CA1526"/>
    <w:rsid w:val="00CA2719"/>
    <w:rsid w:val="00CA5576"/>
    <w:rsid w:val="00CA5C09"/>
    <w:rsid w:val="00CA67A3"/>
    <w:rsid w:val="00CB095D"/>
    <w:rsid w:val="00CB1A62"/>
    <w:rsid w:val="00CB1C39"/>
    <w:rsid w:val="00CB41D1"/>
    <w:rsid w:val="00CB5721"/>
    <w:rsid w:val="00CB615A"/>
    <w:rsid w:val="00CB7192"/>
    <w:rsid w:val="00CC02AD"/>
    <w:rsid w:val="00CC343F"/>
    <w:rsid w:val="00CC4CA8"/>
    <w:rsid w:val="00CC5B9D"/>
    <w:rsid w:val="00CC5C42"/>
    <w:rsid w:val="00CC7435"/>
    <w:rsid w:val="00CD3024"/>
    <w:rsid w:val="00CD33F3"/>
    <w:rsid w:val="00CD4A5C"/>
    <w:rsid w:val="00CE0C80"/>
    <w:rsid w:val="00CE0CCE"/>
    <w:rsid w:val="00CE1FA6"/>
    <w:rsid w:val="00CE2092"/>
    <w:rsid w:val="00CE4322"/>
    <w:rsid w:val="00CE5259"/>
    <w:rsid w:val="00CF13B2"/>
    <w:rsid w:val="00CF18A7"/>
    <w:rsid w:val="00CF3B9C"/>
    <w:rsid w:val="00CF4A3B"/>
    <w:rsid w:val="00CF4EB0"/>
    <w:rsid w:val="00CF6056"/>
    <w:rsid w:val="00CF69FB"/>
    <w:rsid w:val="00CF6E8B"/>
    <w:rsid w:val="00CF744B"/>
    <w:rsid w:val="00CF7CFA"/>
    <w:rsid w:val="00CF7F8C"/>
    <w:rsid w:val="00D00145"/>
    <w:rsid w:val="00D007AE"/>
    <w:rsid w:val="00D00D51"/>
    <w:rsid w:val="00D01718"/>
    <w:rsid w:val="00D01D20"/>
    <w:rsid w:val="00D03F4F"/>
    <w:rsid w:val="00D04E6A"/>
    <w:rsid w:val="00D0566A"/>
    <w:rsid w:val="00D067BE"/>
    <w:rsid w:val="00D075DC"/>
    <w:rsid w:val="00D1052B"/>
    <w:rsid w:val="00D1159C"/>
    <w:rsid w:val="00D12850"/>
    <w:rsid w:val="00D13168"/>
    <w:rsid w:val="00D156B8"/>
    <w:rsid w:val="00D21C4E"/>
    <w:rsid w:val="00D2341F"/>
    <w:rsid w:val="00D23484"/>
    <w:rsid w:val="00D24F5F"/>
    <w:rsid w:val="00D26910"/>
    <w:rsid w:val="00D303B7"/>
    <w:rsid w:val="00D306D1"/>
    <w:rsid w:val="00D3161D"/>
    <w:rsid w:val="00D32FB1"/>
    <w:rsid w:val="00D33FAD"/>
    <w:rsid w:val="00D34986"/>
    <w:rsid w:val="00D3586C"/>
    <w:rsid w:val="00D400EE"/>
    <w:rsid w:val="00D4052A"/>
    <w:rsid w:val="00D40DCC"/>
    <w:rsid w:val="00D41C3C"/>
    <w:rsid w:val="00D427B5"/>
    <w:rsid w:val="00D43F65"/>
    <w:rsid w:val="00D44BDA"/>
    <w:rsid w:val="00D44C82"/>
    <w:rsid w:val="00D45DDA"/>
    <w:rsid w:val="00D473EA"/>
    <w:rsid w:val="00D47D63"/>
    <w:rsid w:val="00D50A2E"/>
    <w:rsid w:val="00D5126A"/>
    <w:rsid w:val="00D550D5"/>
    <w:rsid w:val="00D57549"/>
    <w:rsid w:val="00D61BED"/>
    <w:rsid w:val="00D61D4C"/>
    <w:rsid w:val="00D62CC0"/>
    <w:rsid w:val="00D64210"/>
    <w:rsid w:val="00D67050"/>
    <w:rsid w:val="00D676C2"/>
    <w:rsid w:val="00D70980"/>
    <w:rsid w:val="00D71388"/>
    <w:rsid w:val="00D721EE"/>
    <w:rsid w:val="00D72207"/>
    <w:rsid w:val="00D72F6A"/>
    <w:rsid w:val="00D73C53"/>
    <w:rsid w:val="00D74F0E"/>
    <w:rsid w:val="00D750DB"/>
    <w:rsid w:val="00D751AE"/>
    <w:rsid w:val="00D813AA"/>
    <w:rsid w:val="00D82761"/>
    <w:rsid w:val="00D836B6"/>
    <w:rsid w:val="00D83AD0"/>
    <w:rsid w:val="00D857D2"/>
    <w:rsid w:val="00D86F8F"/>
    <w:rsid w:val="00D915CD"/>
    <w:rsid w:val="00D917FB"/>
    <w:rsid w:val="00D93011"/>
    <w:rsid w:val="00D93A59"/>
    <w:rsid w:val="00D97051"/>
    <w:rsid w:val="00DA18B8"/>
    <w:rsid w:val="00DA1D0F"/>
    <w:rsid w:val="00DA37DD"/>
    <w:rsid w:val="00DA3C48"/>
    <w:rsid w:val="00DA6D3A"/>
    <w:rsid w:val="00DB073F"/>
    <w:rsid w:val="00DB26DD"/>
    <w:rsid w:val="00DB3B11"/>
    <w:rsid w:val="00DB4AC0"/>
    <w:rsid w:val="00DB4BF7"/>
    <w:rsid w:val="00DB5568"/>
    <w:rsid w:val="00DB649C"/>
    <w:rsid w:val="00DB6B31"/>
    <w:rsid w:val="00DB6C27"/>
    <w:rsid w:val="00DB6C74"/>
    <w:rsid w:val="00DB78B1"/>
    <w:rsid w:val="00DC03EF"/>
    <w:rsid w:val="00DC2536"/>
    <w:rsid w:val="00DC3F4A"/>
    <w:rsid w:val="00DC4DA0"/>
    <w:rsid w:val="00DC7738"/>
    <w:rsid w:val="00DC7F02"/>
    <w:rsid w:val="00DD0C00"/>
    <w:rsid w:val="00DD24EE"/>
    <w:rsid w:val="00DD3670"/>
    <w:rsid w:val="00DD3D1A"/>
    <w:rsid w:val="00DD3E30"/>
    <w:rsid w:val="00DD5267"/>
    <w:rsid w:val="00DD7559"/>
    <w:rsid w:val="00DD7B7D"/>
    <w:rsid w:val="00DE246A"/>
    <w:rsid w:val="00DE2B0D"/>
    <w:rsid w:val="00DE534E"/>
    <w:rsid w:val="00DF08DB"/>
    <w:rsid w:val="00DF0D81"/>
    <w:rsid w:val="00DF5689"/>
    <w:rsid w:val="00DF67AC"/>
    <w:rsid w:val="00E01687"/>
    <w:rsid w:val="00E0191D"/>
    <w:rsid w:val="00E02EE6"/>
    <w:rsid w:val="00E054F3"/>
    <w:rsid w:val="00E118A0"/>
    <w:rsid w:val="00E1190E"/>
    <w:rsid w:val="00E13C0D"/>
    <w:rsid w:val="00E175AE"/>
    <w:rsid w:val="00E231CE"/>
    <w:rsid w:val="00E2635C"/>
    <w:rsid w:val="00E263D7"/>
    <w:rsid w:val="00E26F76"/>
    <w:rsid w:val="00E30E91"/>
    <w:rsid w:val="00E32A55"/>
    <w:rsid w:val="00E406B7"/>
    <w:rsid w:val="00E40C71"/>
    <w:rsid w:val="00E41BD2"/>
    <w:rsid w:val="00E41E0B"/>
    <w:rsid w:val="00E42BB3"/>
    <w:rsid w:val="00E4381E"/>
    <w:rsid w:val="00E440F4"/>
    <w:rsid w:val="00E45AE3"/>
    <w:rsid w:val="00E4750D"/>
    <w:rsid w:val="00E5009E"/>
    <w:rsid w:val="00E50388"/>
    <w:rsid w:val="00E507B8"/>
    <w:rsid w:val="00E51753"/>
    <w:rsid w:val="00E52563"/>
    <w:rsid w:val="00E527BC"/>
    <w:rsid w:val="00E55B01"/>
    <w:rsid w:val="00E56626"/>
    <w:rsid w:val="00E56972"/>
    <w:rsid w:val="00E57E6D"/>
    <w:rsid w:val="00E6074B"/>
    <w:rsid w:val="00E6215B"/>
    <w:rsid w:val="00E67283"/>
    <w:rsid w:val="00E70B5E"/>
    <w:rsid w:val="00E722A1"/>
    <w:rsid w:val="00E72ECB"/>
    <w:rsid w:val="00E73EC4"/>
    <w:rsid w:val="00E802B7"/>
    <w:rsid w:val="00E84AEA"/>
    <w:rsid w:val="00E86334"/>
    <w:rsid w:val="00E8678F"/>
    <w:rsid w:val="00E8732C"/>
    <w:rsid w:val="00E8745B"/>
    <w:rsid w:val="00E87753"/>
    <w:rsid w:val="00E9011A"/>
    <w:rsid w:val="00E91703"/>
    <w:rsid w:val="00E92195"/>
    <w:rsid w:val="00E9276A"/>
    <w:rsid w:val="00E92AD1"/>
    <w:rsid w:val="00E940B2"/>
    <w:rsid w:val="00E94435"/>
    <w:rsid w:val="00EA24F4"/>
    <w:rsid w:val="00EA2875"/>
    <w:rsid w:val="00EA2CDA"/>
    <w:rsid w:val="00EA2D26"/>
    <w:rsid w:val="00EA5305"/>
    <w:rsid w:val="00EA5FB1"/>
    <w:rsid w:val="00EA76F5"/>
    <w:rsid w:val="00EA797C"/>
    <w:rsid w:val="00EB01C1"/>
    <w:rsid w:val="00EB0763"/>
    <w:rsid w:val="00EB4A08"/>
    <w:rsid w:val="00EB6A17"/>
    <w:rsid w:val="00EC1A99"/>
    <w:rsid w:val="00EC28EC"/>
    <w:rsid w:val="00EC53E8"/>
    <w:rsid w:val="00EC664C"/>
    <w:rsid w:val="00EC6E6A"/>
    <w:rsid w:val="00ED1334"/>
    <w:rsid w:val="00ED28A1"/>
    <w:rsid w:val="00ED384B"/>
    <w:rsid w:val="00ED4231"/>
    <w:rsid w:val="00ED5491"/>
    <w:rsid w:val="00ED66CA"/>
    <w:rsid w:val="00ED687D"/>
    <w:rsid w:val="00ED6A67"/>
    <w:rsid w:val="00ED788E"/>
    <w:rsid w:val="00EE054E"/>
    <w:rsid w:val="00EE05E2"/>
    <w:rsid w:val="00EE09C7"/>
    <w:rsid w:val="00EE3393"/>
    <w:rsid w:val="00EE4AD7"/>
    <w:rsid w:val="00EF01BF"/>
    <w:rsid w:val="00EF28C7"/>
    <w:rsid w:val="00EF3169"/>
    <w:rsid w:val="00EF3A44"/>
    <w:rsid w:val="00EF60DF"/>
    <w:rsid w:val="00EF7616"/>
    <w:rsid w:val="00EF7C16"/>
    <w:rsid w:val="00F006FE"/>
    <w:rsid w:val="00F01B32"/>
    <w:rsid w:val="00F02A3C"/>
    <w:rsid w:val="00F02DAF"/>
    <w:rsid w:val="00F030FA"/>
    <w:rsid w:val="00F04464"/>
    <w:rsid w:val="00F0589E"/>
    <w:rsid w:val="00F05CCE"/>
    <w:rsid w:val="00F06125"/>
    <w:rsid w:val="00F067CF"/>
    <w:rsid w:val="00F06C4E"/>
    <w:rsid w:val="00F07D40"/>
    <w:rsid w:val="00F1049E"/>
    <w:rsid w:val="00F11C5F"/>
    <w:rsid w:val="00F13AA2"/>
    <w:rsid w:val="00F161E3"/>
    <w:rsid w:val="00F1690B"/>
    <w:rsid w:val="00F16F32"/>
    <w:rsid w:val="00F170A2"/>
    <w:rsid w:val="00F21A12"/>
    <w:rsid w:val="00F25392"/>
    <w:rsid w:val="00F25985"/>
    <w:rsid w:val="00F26BD5"/>
    <w:rsid w:val="00F30C34"/>
    <w:rsid w:val="00F3211B"/>
    <w:rsid w:val="00F335B1"/>
    <w:rsid w:val="00F338A8"/>
    <w:rsid w:val="00F3568B"/>
    <w:rsid w:val="00F357D7"/>
    <w:rsid w:val="00F3605A"/>
    <w:rsid w:val="00F4004D"/>
    <w:rsid w:val="00F41669"/>
    <w:rsid w:val="00F41A8E"/>
    <w:rsid w:val="00F41B09"/>
    <w:rsid w:val="00F452BC"/>
    <w:rsid w:val="00F454DC"/>
    <w:rsid w:val="00F46225"/>
    <w:rsid w:val="00F46847"/>
    <w:rsid w:val="00F46973"/>
    <w:rsid w:val="00F471D8"/>
    <w:rsid w:val="00F47B7D"/>
    <w:rsid w:val="00F47E2E"/>
    <w:rsid w:val="00F50E67"/>
    <w:rsid w:val="00F52C7B"/>
    <w:rsid w:val="00F60CDD"/>
    <w:rsid w:val="00F61992"/>
    <w:rsid w:val="00F62D58"/>
    <w:rsid w:val="00F638EE"/>
    <w:rsid w:val="00F6407A"/>
    <w:rsid w:val="00F649A2"/>
    <w:rsid w:val="00F64B93"/>
    <w:rsid w:val="00F658D1"/>
    <w:rsid w:val="00F67263"/>
    <w:rsid w:val="00F709F4"/>
    <w:rsid w:val="00F72A02"/>
    <w:rsid w:val="00F72A82"/>
    <w:rsid w:val="00F72CC2"/>
    <w:rsid w:val="00F73617"/>
    <w:rsid w:val="00F73A16"/>
    <w:rsid w:val="00F73EB6"/>
    <w:rsid w:val="00F81BD7"/>
    <w:rsid w:val="00F81C2C"/>
    <w:rsid w:val="00F83EC4"/>
    <w:rsid w:val="00F84517"/>
    <w:rsid w:val="00F8578B"/>
    <w:rsid w:val="00F858B0"/>
    <w:rsid w:val="00F85D59"/>
    <w:rsid w:val="00F87C12"/>
    <w:rsid w:val="00F904B9"/>
    <w:rsid w:val="00F90FD5"/>
    <w:rsid w:val="00F917E7"/>
    <w:rsid w:val="00F919CA"/>
    <w:rsid w:val="00F926CF"/>
    <w:rsid w:val="00F92B33"/>
    <w:rsid w:val="00F94671"/>
    <w:rsid w:val="00F94FEA"/>
    <w:rsid w:val="00F95833"/>
    <w:rsid w:val="00F97DE1"/>
    <w:rsid w:val="00FA0E68"/>
    <w:rsid w:val="00FA3370"/>
    <w:rsid w:val="00FA530D"/>
    <w:rsid w:val="00FA5884"/>
    <w:rsid w:val="00FA6714"/>
    <w:rsid w:val="00FA683C"/>
    <w:rsid w:val="00FA7CFA"/>
    <w:rsid w:val="00FB05A5"/>
    <w:rsid w:val="00FB0713"/>
    <w:rsid w:val="00FB0E49"/>
    <w:rsid w:val="00FB4288"/>
    <w:rsid w:val="00FB6D77"/>
    <w:rsid w:val="00FB7059"/>
    <w:rsid w:val="00FC16D3"/>
    <w:rsid w:val="00FC18EE"/>
    <w:rsid w:val="00FC1D34"/>
    <w:rsid w:val="00FC3F6E"/>
    <w:rsid w:val="00FC47FC"/>
    <w:rsid w:val="00FC52C2"/>
    <w:rsid w:val="00FC586A"/>
    <w:rsid w:val="00FC5F42"/>
    <w:rsid w:val="00FD16F6"/>
    <w:rsid w:val="00FD1F06"/>
    <w:rsid w:val="00FD2819"/>
    <w:rsid w:val="00FD3D46"/>
    <w:rsid w:val="00FD3E25"/>
    <w:rsid w:val="00FD4A85"/>
    <w:rsid w:val="00FD6407"/>
    <w:rsid w:val="00FD6B23"/>
    <w:rsid w:val="00FE0B85"/>
    <w:rsid w:val="00FE0DB3"/>
    <w:rsid w:val="00FE219D"/>
    <w:rsid w:val="00FE29AC"/>
    <w:rsid w:val="00FE35A8"/>
    <w:rsid w:val="00FE47F1"/>
    <w:rsid w:val="00FE6941"/>
    <w:rsid w:val="00FF0D3E"/>
    <w:rsid w:val="00FF22E7"/>
    <w:rsid w:val="00FF2A60"/>
    <w:rsid w:val="00FF35B9"/>
    <w:rsid w:val="00FF37EC"/>
    <w:rsid w:val="00FF3CE1"/>
    <w:rsid w:val="00FF4102"/>
    <w:rsid w:val="00FF5FF4"/>
    <w:rsid w:val="00FF6B65"/>
    <w:rsid w:val="00FF6E38"/>
    <w:rsid w:val="00FF6ED5"/>
    <w:rsid w:val="00FF7EE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none [2732]">
      <v:fill color="white"/>
      <v:stroke color="none [2732]"/>
    </o:shapedefaults>
    <o:shapelayout v:ext="edit">
      <o:idmap v:ext="edit" data="1"/>
    </o:shapelayout>
  </w:shapeDefaults>
  <w:decimalSymbol w:val="."/>
  <w:listSeparator w:val=","/>
  <w15:docId w15:val="{3A5786E6-107E-4F03-AB6A-49A09E9E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3E66CB"/>
    <w:pPr>
      <w:spacing w:after="200" w:line="276" w:lineRule="auto"/>
      <w:ind w:left="720"/>
      <w:jc w:val="both"/>
    </w:pPr>
    <w:rPr>
      <w:sz w:val="22"/>
      <w:szCs w:val="22"/>
    </w:rPr>
  </w:style>
  <w:style w:type="paragraph" w:styleId="Heading1">
    <w:name w:val="heading 1"/>
    <w:basedOn w:val="Normal"/>
    <w:next w:val="Heading2"/>
    <w:link w:val="Heading1Char"/>
    <w:autoRedefine/>
    <w:qFormat/>
    <w:rsid w:val="00F1049E"/>
    <w:pPr>
      <w:keepNext/>
      <w:shd w:val="pct5" w:color="auto" w:fill="92D050"/>
      <w:spacing w:after="800" w:line="240" w:lineRule="auto"/>
      <w:ind w:left="360"/>
      <w:jc w:val="center"/>
      <w:outlineLvl w:val="0"/>
    </w:pPr>
    <w:rPr>
      <w:rFonts w:eastAsia="Times New Roman"/>
      <w:b/>
      <w:sz w:val="52"/>
      <w:szCs w:val="20"/>
      <w:lang w:val="en-GB"/>
    </w:rPr>
  </w:style>
  <w:style w:type="paragraph" w:styleId="Heading2">
    <w:name w:val="heading 2"/>
    <w:aliases w:val="h2"/>
    <w:basedOn w:val="Normal"/>
    <w:next w:val="NormalIndent"/>
    <w:link w:val="Heading2Char"/>
    <w:autoRedefine/>
    <w:qFormat/>
    <w:rsid w:val="00AD73D4"/>
    <w:pPr>
      <w:keepNext/>
      <w:shd w:val="clear" w:color="auto" w:fill="92D050"/>
      <w:spacing w:before="120" w:after="120"/>
      <w:ind w:left="576"/>
      <w:outlineLvl w:val="1"/>
    </w:pPr>
    <w:rPr>
      <w:rFonts w:ascii="Arial" w:hAnsi="Arial" w:cs="Arial"/>
      <w:b/>
      <w:noProof/>
      <w:color w:val="000000" w:themeColor="text1"/>
      <w:sz w:val="24"/>
      <w:szCs w:val="20"/>
      <w:lang w:val="nl-NL"/>
    </w:rPr>
  </w:style>
  <w:style w:type="paragraph" w:styleId="Heading3">
    <w:name w:val="heading 3"/>
    <w:basedOn w:val="Normal"/>
    <w:next w:val="NormalIndent"/>
    <w:link w:val="Heading3Char"/>
    <w:qFormat/>
    <w:rsid w:val="00292CFE"/>
    <w:pPr>
      <w:keepNext/>
      <w:numPr>
        <w:ilvl w:val="2"/>
        <w:numId w:val="1"/>
      </w:numPr>
      <w:spacing w:before="240" w:after="240" w:line="300" w:lineRule="atLeast"/>
      <w:outlineLvl w:val="2"/>
    </w:pPr>
    <w:rPr>
      <w:rFonts w:eastAsia="Times New Roman"/>
      <w:b/>
      <w:color w:val="1F497D" w:themeColor="text2"/>
      <w:sz w:val="28"/>
      <w:szCs w:val="20"/>
      <w:lang w:val="en-GB"/>
    </w:rPr>
  </w:style>
  <w:style w:type="paragraph" w:styleId="Heading4">
    <w:name w:val="heading 4"/>
    <w:basedOn w:val="Normal"/>
    <w:link w:val="Heading4Char"/>
    <w:autoRedefine/>
    <w:qFormat/>
    <w:rsid w:val="0031538C"/>
    <w:pPr>
      <w:numPr>
        <w:ilvl w:val="3"/>
        <w:numId w:val="1"/>
      </w:numPr>
      <w:spacing w:before="120" w:after="120" w:line="300" w:lineRule="atLeast"/>
      <w:outlineLvl w:val="3"/>
    </w:pPr>
    <w:rPr>
      <w:rFonts w:eastAsia="Times New Roman"/>
      <w:b/>
      <w:szCs w:val="20"/>
      <w:lang w:val="en-GB"/>
    </w:rPr>
  </w:style>
  <w:style w:type="paragraph" w:styleId="Heading5">
    <w:name w:val="heading 5"/>
    <w:basedOn w:val="Normal"/>
    <w:link w:val="Heading5Char"/>
    <w:qFormat/>
    <w:rsid w:val="00600FDD"/>
    <w:pPr>
      <w:numPr>
        <w:ilvl w:val="4"/>
        <w:numId w:val="1"/>
      </w:numPr>
      <w:tabs>
        <w:tab w:val="left" w:pos="3425"/>
      </w:tabs>
      <w:spacing w:after="0" w:line="300" w:lineRule="atLeast"/>
      <w:outlineLvl w:val="4"/>
    </w:pPr>
    <w:rPr>
      <w:rFonts w:ascii="Garamond" w:eastAsia="Times New Roman" w:hAnsi="Garamond"/>
      <w:szCs w:val="20"/>
      <w:lang w:val="en-GB"/>
    </w:rPr>
  </w:style>
  <w:style w:type="paragraph" w:styleId="Heading6">
    <w:name w:val="heading 6"/>
    <w:basedOn w:val="Normal"/>
    <w:next w:val="Normal"/>
    <w:link w:val="Heading6Char"/>
    <w:uiPriority w:val="9"/>
    <w:semiHidden/>
    <w:unhideWhenUsed/>
    <w:qFormat/>
    <w:rsid w:val="004A6A61"/>
    <w:pPr>
      <w:numPr>
        <w:ilvl w:val="5"/>
        <w:numId w:val="1"/>
      </w:numPr>
      <w:spacing w:before="240" w:after="60"/>
      <w:outlineLvl w:val="5"/>
    </w:pPr>
    <w:rPr>
      <w:rFonts w:eastAsia="Times New Roman"/>
      <w:b/>
      <w:bCs/>
    </w:rPr>
  </w:style>
  <w:style w:type="paragraph" w:styleId="Heading7">
    <w:name w:val="heading 7"/>
    <w:basedOn w:val="Normal"/>
    <w:next w:val="Heading8"/>
    <w:link w:val="Heading7Char"/>
    <w:qFormat/>
    <w:rsid w:val="00600FDD"/>
    <w:pPr>
      <w:keepNext/>
      <w:numPr>
        <w:ilvl w:val="6"/>
        <w:numId w:val="1"/>
      </w:numPr>
      <w:spacing w:after="800" w:line="300" w:lineRule="atLeast"/>
      <w:outlineLvl w:val="6"/>
    </w:pPr>
    <w:rPr>
      <w:rFonts w:ascii="Arial" w:eastAsia="Times New Roman" w:hAnsi="Arial"/>
      <w:b/>
      <w:sz w:val="36"/>
      <w:szCs w:val="20"/>
      <w:lang w:val="en-GB"/>
    </w:rPr>
  </w:style>
  <w:style w:type="paragraph" w:styleId="Heading8">
    <w:name w:val="heading 8"/>
    <w:basedOn w:val="Normal"/>
    <w:next w:val="NormalIndent"/>
    <w:link w:val="Heading8Char"/>
    <w:qFormat/>
    <w:rsid w:val="00600FDD"/>
    <w:pPr>
      <w:keepNext/>
      <w:numPr>
        <w:ilvl w:val="7"/>
        <w:numId w:val="1"/>
      </w:numPr>
      <w:spacing w:after="0" w:line="300" w:lineRule="atLeast"/>
      <w:outlineLvl w:val="7"/>
    </w:pPr>
    <w:rPr>
      <w:rFonts w:ascii="Garamond" w:eastAsia="Times New Roman" w:hAnsi="Garamond"/>
      <w:b/>
      <w:i/>
      <w:szCs w:val="20"/>
      <w:lang w:val="en-GB"/>
    </w:rPr>
  </w:style>
  <w:style w:type="paragraph" w:styleId="Heading9">
    <w:name w:val="heading 9"/>
    <w:basedOn w:val="Normal"/>
    <w:next w:val="NormalIndent"/>
    <w:link w:val="Heading9Char"/>
    <w:qFormat/>
    <w:rsid w:val="00600FDD"/>
    <w:pPr>
      <w:keepNext/>
      <w:numPr>
        <w:ilvl w:val="8"/>
        <w:numId w:val="1"/>
      </w:numPr>
      <w:spacing w:after="0" w:line="300" w:lineRule="atLeast"/>
      <w:outlineLvl w:val="8"/>
    </w:pPr>
    <w:rPr>
      <w:rFonts w:ascii="Garamond" w:eastAsia="Times New Roman" w:hAnsi="Garamond"/>
      <w:i/>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Normal Indent Char Char Char Char Char Char,Normal Indent Char Char Char Char Char Char Char Char,Normal Indent Char Char Char Char,Normal Indent Char Char Char Char Cha,Normal Indent Char Char Char Char Char Char Cha,.."/>
    <w:basedOn w:val="Normal"/>
    <w:link w:val="NormalIndentChar"/>
    <w:rsid w:val="00600FDD"/>
    <w:pPr>
      <w:spacing w:after="300" w:line="300" w:lineRule="atLeast"/>
      <w:ind w:left="1985"/>
    </w:pPr>
    <w:rPr>
      <w:rFonts w:ascii="Garamond" w:eastAsia="Times New Roman" w:hAnsi="Garamond"/>
      <w:szCs w:val="20"/>
      <w:lang w:val="en-GB"/>
    </w:rPr>
  </w:style>
  <w:style w:type="character" w:customStyle="1" w:styleId="NormalIndentChar">
    <w:name w:val="Normal Indent Char"/>
    <w:aliases w:val="Normal Indent Char Char Char Char Char Char Char1,Normal Indent Char Char Char Char Char Char Char Char Char1,Normal Indent Char Char Char Char Char1,Normal Indent Char Char Char Char Cha Char1,.. Char1"/>
    <w:basedOn w:val="DefaultParagraphFont"/>
    <w:link w:val="NormalIndent"/>
    <w:rsid w:val="00600FDD"/>
    <w:rPr>
      <w:rFonts w:ascii="Garamond" w:eastAsia="Times New Roman" w:hAnsi="Garamond" w:cs="Times New Roman"/>
      <w:szCs w:val="20"/>
      <w:lang w:val="en-GB"/>
    </w:rPr>
  </w:style>
  <w:style w:type="character" w:customStyle="1" w:styleId="Heading2Char">
    <w:name w:val="Heading 2 Char"/>
    <w:aliases w:val="h2 Char"/>
    <w:basedOn w:val="DefaultParagraphFont"/>
    <w:link w:val="Heading2"/>
    <w:rsid w:val="00AD73D4"/>
    <w:rPr>
      <w:rFonts w:ascii="Arial" w:hAnsi="Arial" w:cs="Arial"/>
      <w:b/>
      <w:noProof/>
      <w:color w:val="000000" w:themeColor="text1"/>
      <w:sz w:val="24"/>
      <w:shd w:val="clear" w:color="auto" w:fill="92D050"/>
      <w:lang w:val="nl-NL"/>
    </w:rPr>
  </w:style>
  <w:style w:type="character" w:customStyle="1" w:styleId="Heading1Char">
    <w:name w:val="Heading 1 Char"/>
    <w:basedOn w:val="DefaultParagraphFont"/>
    <w:link w:val="Heading1"/>
    <w:rsid w:val="00F1049E"/>
    <w:rPr>
      <w:rFonts w:eastAsia="Times New Roman"/>
      <w:b/>
      <w:sz w:val="52"/>
      <w:shd w:val="pct5" w:color="auto" w:fill="92D050"/>
      <w:lang w:val="en-GB"/>
    </w:rPr>
  </w:style>
  <w:style w:type="character" w:customStyle="1" w:styleId="Heading3Char">
    <w:name w:val="Heading 3 Char"/>
    <w:basedOn w:val="DefaultParagraphFont"/>
    <w:link w:val="Heading3"/>
    <w:rsid w:val="00292CFE"/>
    <w:rPr>
      <w:rFonts w:eastAsia="Times New Roman"/>
      <w:b/>
      <w:color w:val="1F497D" w:themeColor="text2"/>
      <w:sz w:val="28"/>
      <w:lang w:val="en-GB"/>
    </w:rPr>
  </w:style>
  <w:style w:type="character" w:customStyle="1" w:styleId="Heading4Char">
    <w:name w:val="Heading 4 Char"/>
    <w:basedOn w:val="DefaultParagraphFont"/>
    <w:link w:val="Heading4"/>
    <w:rsid w:val="0031538C"/>
    <w:rPr>
      <w:rFonts w:eastAsia="Times New Roman"/>
      <w:b/>
      <w:sz w:val="22"/>
      <w:lang w:val="en-GB"/>
    </w:rPr>
  </w:style>
  <w:style w:type="character" w:customStyle="1" w:styleId="Heading5Char">
    <w:name w:val="Heading 5 Char"/>
    <w:basedOn w:val="DefaultParagraphFont"/>
    <w:link w:val="Heading5"/>
    <w:rsid w:val="00600FDD"/>
    <w:rPr>
      <w:rFonts w:ascii="Garamond" w:eastAsia="Times New Roman" w:hAnsi="Garamond"/>
      <w:sz w:val="22"/>
      <w:lang w:val="en-GB"/>
    </w:rPr>
  </w:style>
  <w:style w:type="character" w:customStyle="1" w:styleId="Heading6Char">
    <w:name w:val="Heading 6 Char"/>
    <w:basedOn w:val="DefaultParagraphFont"/>
    <w:link w:val="Heading6"/>
    <w:uiPriority w:val="9"/>
    <w:semiHidden/>
    <w:rsid w:val="004A6A61"/>
    <w:rPr>
      <w:rFonts w:eastAsia="Times New Roman"/>
      <w:b/>
      <w:bCs/>
      <w:sz w:val="22"/>
      <w:szCs w:val="22"/>
    </w:rPr>
  </w:style>
  <w:style w:type="character" w:customStyle="1" w:styleId="Heading8Char">
    <w:name w:val="Heading 8 Char"/>
    <w:basedOn w:val="DefaultParagraphFont"/>
    <w:link w:val="Heading8"/>
    <w:rsid w:val="00600FDD"/>
    <w:rPr>
      <w:rFonts w:ascii="Garamond" w:eastAsia="Times New Roman" w:hAnsi="Garamond"/>
      <w:b/>
      <w:i/>
      <w:sz w:val="22"/>
      <w:lang w:val="en-GB"/>
    </w:rPr>
  </w:style>
  <w:style w:type="character" w:customStyle="1" w:styleId="Heading7Char">
    <w:name w:val="Heading 7 Char"/>
    <w:basedOn w:val="DefaultParagraphFont"/>
    <w:link w:val="Heading7"/>
    <w:rsid w:val="00600FDD"/>
    <w:rPr>
      <w:rFonts w:ascii="Arial" w:eastAsia="Times New Roman" w:hAnsi="Arial"/>
      <w:b/>
      <w:sz w:val="36"/>
      <w:lang w:val="en-GB"/>
    </w:rPr>
  </w:style>
  <w:style w:type="character" w:customStyle="1" w:styleId="Heading9Char">
    <w:name w:val="Heading 9 Char"/>
    <w:basedOn w:val="DefaultParagraphFont"/>
    <w:link w:val="Heading9"/>
    <w:rsid w:val="00600FDD"/>
    <w:rPr>
      <w:rFonts w:ascii="Garamond" w:eastAsia="Times New Roman" w:hAnsi="Garamond"/>
      <w:i/>
      <w:sz w:val="22"/>
      <w:lang w:val="en-GB"/>
    </w:rPr>
  </w:style>
  <w:style w:type="paragraph" w:styleId="ListParagraph">
    <w:name w:val="List Paragraph"/>
    <w:basedOn w:val="Normal"/>
    <w:uiPriority w:val="34"/>
    <w:qFormat/>
    <w:rsid w:val="004C3D87"/>
    <w:pPr>
      <w:contextualSpacing/>
    </w:pPr>
  </w:style>
  <w:style w:type="paragraph" w:styleId="BalloonText">
    <w:name w:val="Balloon Text"/>
    <w:basedOn w:val="Normal"/>
    <w:link w:val="BalloonTextChar"/>
    <w:uiPriority w:val="99"/>
    <w:semiHidden/>
    <w:unhideWhenUsed/>
    <w:rsid w:val="009A5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E94"/>
    <w:rPr>
      <w:rFonts w:ascii="Tahoma" w:eastAsia="Calibri" w:hAnsi="Tahoma" w:cs="Tahoma"/>
      <w:sz w:val="16"/>
      <w:szCs w:val="16"/>
    </w:rPr>
  </w:style>
  <w:style w:type="table" w:styleId="TableGrid">
    <w:name w:val="Table Grid"/>
    <w:basedOn w:val="TableNormal"/>
    <w:uiPriority w:val="59"/>
    <w:rsid w:val="009A5E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2">
    <w:name w:val="Light Shading Accent 2"/>
    <w:basedOn w:val="TableNormal"/>
    <w:uiPriority w:val="60"/>
    <w:rsid w:val="00FD6407"/>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aption">
    <w:name w:val="caption"/>
    <w:basedOn w:val="NormalIndent"/>
    <w:next w:val="NormalIndent"/>
    <w:autoRedefine/>
    <w:qFormat/>
    <w:rsid w:val="002177F1"/>
    <w:pPr>
      <w:keepNext/>
      <w:spacing w:after="0"/>
      <w:ind w:left="0" w:firstLine="360"/>
    </w:pPr>
    <w:rPr>
      <w:rFonts w:ascii="Arial" w:hAnsi="Arial" w:cs="Arial"/>
      <w:b/>
      <w:bCs/>
      <w:sz w:val="28"/>
      <w:szCs w:val="24"/>
      <w:lang w:val="en-US"/>
    </w:rPr>
  </w:style>
  <w:style w:type="paragraph" w:customStyle="1" w:styleId="StyleNormalIndentComplex11pt">
    <w:name w:val="Style Normal Indent + (Complex) 11 pt"/>
    <w:basedOn w:val="NormalIndent"/>
    <w:link w:val="StyleNormalIndentComplex11ptChar"/>
    <w:rsid w:val="00600FDD"/>
    <w:rPr>
      <w:szCs w:val="22"/>
    </w:rPr>
  </w:style>
  <w:style w:type="character" w:customStyle="1" w:styleId="StyleNormalIndentComplex11ptChar">
    <w:name w:val="Style Normal Indent + (Complex) 11 pt Char"/>
    <w:basedOn w:val="NormalIndentChar"/>
    <w:link w:val="StyleNormalIndentComplex11pt"/>
    <w:rsid w:val="00600FDD"/>
    <w:rPr>
      <w:rFonts w:ascii="Garamond" w:eastAsia="Times New Roman" w:hAnsi="Garamond" w:cs="Times New Roman"/>
      <w:szCs w:val="20"/>
      <w:lang w:val="en-GB"/>
    </w:rPr>
  </w:style>
  <w:style w:type="paragraph" w:customStyle="1" w:styleId="Para2text">
    <w:name w:val="Para2text"/>
    <w:basedOn w:val="Normal"/>
    <w:rsid w:val="00600FDD"/>
    <w:pPr>
      <w:spacing w:after="0" w:line="240" w:lineRule="auto"/>
    </w:pPr>
    <w:rPr>
      <w:rFonts w:ascii="Times New Roman" w:eastAsia="Times New Roman" w:hAnsi="Times New Roman"/>
      <w:szCs w:val="20"/>
      <w:lang w:val="en-GB"/>
    </w:rPr>
  </w:style>
  <w:style w:type="paragraph" w:styleId="BodyText2">
    <w:name w:val="Body Text 2"/>
    <w:basedOn w:val="Normal"/>
    <w:link w:val="BodyText2Char"/>
    <w:rsid w:val="008235E4"/>
    <w:pPr>
      <w:spacing w:after="0" w:line="240" w:lineRule="auto"/>
    </w:pPr>
    <w:rPr>
      <w:rFonts w:ascii="Times New Roman" w:eastAsia="Times New Roman" w:hAnsi="Times New Roman"/>
      <w:sz w:val="24"/>
      <w:szCs w:val="20"/>
    </w:rPr>
  </w:style>
  <w:style w:type="character" w:customStyle="1" w:styleId="BodyText2Char">
    <w:name w:val="Body Text 2 Char"/>
    <w:basedOn w:val="DefaultParagraphFont"/>
    <w:link w:val="BodyText2"/>
    <w:rsid w:val="008235E4"/>
    <w:rPr>
      <w:rFonts w:ascii="Times New Roman" w:eastAsia="Times New Roman" w:hAnsi="Times New Roman" w:cs="Times New Roman"/>
      <w:sz w:val="24"/>
      <w:szCs w:val="20"/>
    </w:rPr>
  </w:style>
  <w:style w:type="paragraph" w:styleId="NoSpacing">
    <w:name w:val="No Spacing"/>
    <w:link w:val="NoSpacingChar"/>
    <w:uiPriority w:val="1"/>
    <w:qFormat/>
    <w:rsid w:val="008235E4"/>
    <w:rPr>
      <w:rFonts w:eastAsia="Times New Roman"/>
      <w:sz w:val="22"/>
      <w:szCs w:val="22"/>
    </w:rPr>
  </w:style>
  <w:style w:type="character" w:customStyle="1" w:styleId="NoSpacingChar">
    <w:name w:val="No Spacing Char"/>
    <w:basedOn w:val="DefaultParagraphFont"/>
    <w:link w:val="NoSpacing"/>
    <w:uiPriority w:val="1"/>
    <w:rsid w:val="008235E4"/>
    <w:rPr>
      <w:rFonts w:eastAsia="Times New Roman"/>
      <w:sz w:val="22"/>
      <w:szCs w:val="22"/>
      <w:lang w:val="en-US" w:eastAsia="en-US" w:bidi="ar-SA"/>
    </w:rPr>
  </w:style>
  <w:style w:type="paragraph" w:styleId="Header">
    <w:name w:val="header"/>
    <w:basedOn w:val="Normal"/>
    <w:link w:val="HeaderChar"/>
    <w:uiPriority w:val="99"/>
    <w:unhideWhenUsed/>
    <w:rsid w:val="00BB70FD"/>
    <w:pPr>
      <w:tabs>
        <w:tab w:val="center" w:pos="4513"/>
        <w:tab w:val="right" w:pos="9026"/>
      </w:tabs>
    </w:pPr>
  </w:style>
  <w:style w:type="character" w:customStyle="1" w:styleId="HeaderChar">
    <w:name w:val="Header Char"/>
    <w:basedOn w:val="DefaultParagraphFont"/>
    <w:link w:val="Header"/>
    <w:uiPriority w:val="99"/>
    <w:rsid w:val="00BB70FD"/>
    <w:rPr>
      <w:sz w:val="22"/>
      <w:szCs w:val="22"/>
      <w:lang w:val="en-US" w:eastAsia="en-US"/>
    </w:rPr>
  </w:style>
  <w:style w:type="paragraph" w:styleId="Footer">
    <w:name w:val="footer"/>
    <w:basedOn w:val="Normal"/>
    <w:link w:val="FooterChar"/>
    <w:uiPriority w:val="99"/>
    <w:unhideWhenUsed/>
    <w:rsid w:val="00BB70FD"/>
    <w:pPr>
      <w:tabs>
        <w:tab w:val="center" w:pos="4513"/>
        <w:tab w:val="right" w:pos="9026"/>
      </w:tabs>
    </w:pPr>
  </w:style>
  <w:style w:type="character" w:customStyle="1" w:styleId="FooterChar">
    <w:name w:val="Footer Char"/>
    <w:basedOn w:val="DefaultParagraphFont"/>
    <w:link w:val="Footer"/>
    <w:uiPriority w:val="99"/>
    <w:rsid w:val="00BB70FD"/>
    <w:rPr>
      <w:sz w:val="22"/>
      <w:szCs w:val="22"/>
      <w:lang w:val="en-US" w:eastAsia="en-US"/>
    </w:rPr>
  </w:style>
  <w:style w:type="table" w:styleId="ColorfulList-Accent2">
    <w:name w:val="Colorful List Accent 2"/>
    <w:basedOn w:val="TableNormal"/>
    <w:uiPriority w:val="72"/>
    <w:rsid w:val="00BB70FD"/>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paragraph" w:styleId="TableofFigures">
    <w:name w:val="table of figures"/>
    <w:basedOn w:val="Normal"/>
    <w:next w:val="Normal"/>
    <w:uiPriority w:val="99"/>
    <w:unhideWhenUsed/>
    <w:rsid w:val="000912DF"/>
    <w:pPr>
      <w:spacing w:after="0"/>
      <w:ind w:left="480" w:hanging="480"/>
      <w:jc w:val="left"/>
    </w:pPr>
    <w:rPr>
      <w:smallCaps/>
      <w:sz w:val="20"/>
      <w:szCs w:val="20"/>
    </w:rPr>
  </w:style>
  <w:style w:type="character" w:styleId="Hyperlink">
    <w:name w:val="Hyperlink"/>
    <w:basedOn w:val="DefaultParagraphFont"/>
    <w:uiPriority w:val="99"/>
    <w:unhideWhenUsed/>
    <w:rsid w:val="000912DF"/>
    <w:rPr>
      <w:color w:val="0000FF"/>
      <w:u w:val="single"/>
    </w:rPr>
  </w:style>
  <w:style w:type="paragraph" w:styleId="TOCHeading">
    <w:name w:val="TOC Heading"/>
    <w:basedOn w:val="Heading1"/>
    <w:next w:val="Normal"/>
    <w:uiPriority w:val="39"/>
    <w:unhideWhenUsed/>
    <w:qFormat/>
    <w:rsid w:val="002D0348"/>
    <w:pPr>
      <w:keepLines/>
      <w:shd w:val="clear" w:color="auto" w:fill="auto"/>
      <w:spacing w:before="480" w:after="0" w:line="276" w:lineRule="auto"/>
      <w:ind w:left="0"/>
      <w:jc w:val="left"/>
      <w:outlineLvl w:val="9"/>
    </w:pPr>
    <w:rPr>
      <w:rFonts w:ascii="Cambria" w:hAnsi="Cambria"/>
      <w:bCs/>
      <w:color w:val="365F91"/>
      <w:sz w:val="28"/>
      <w:szCs w:val="28"/>
      <w:lang w:val="en-US"/>
    </w:rPr>
  </w:style>
  <w:style w:type="paragraph" w:styleId="TOC1">
    <w:name w:val="toc 1"/>
    <w:basedOn w:val="Normal"/>
    <w:next w:val="Normal"/>
    <w:autoRedefine/>
    <w:uiPriority w:val="39"/>
    <w:unhideWhenUsed/>
    <w:qFormat/>
    <w:rsid w:val="002D0348"/>
    <w:pPr>
      <w:spacing w:before="120" w:after="120"/>
      <w:ind w:left="0"/>
      <w:jc w:val="left"/>
    </w:pPr>
    <w:rPr>
      <w:b/>
      <w:bCs/>
      <w:caps/>
      <w:sz w:val="20"/>
      <w:szCs w:val="20"/>
    </w:rPr>
  </w:style>
  <w:style w:type="paragraph" w:styleId="TOC2">
    <w:name w:val="toc 2"/>
    <w:basedOn w:val="Normal"/>
    <w:next w:val="Normal"/>
    <w:autoRedefine/>
    <w:uiPriority w:val="39"/>
    <w:unhideWhenUsed/>
    <w:qFormat/>
    <w:rsid w:val="002D0348"/>
    <w:pPr>
      <w:spacing w:after="0"/>
      <w:ind w:left="240"/>
      <w:jc w:val="left"/>
    </w:pPr>
    <w:rPr>
      <w:smallCaps/>
      <w:sz w:val="20"/>
      <w:szCs w:val="20"/>
    </w:rPr>
  </w:style>
  <w:style w:type="paragraph" w:styleId="TOC3">
    <w:name w:val="toc 3"/>
    <w:basedOn w:val="Normal"/>
    <w:next w:val="Normal"/>
    <w:autoRedefine/>
    <w:uiPriority w:val="39"/>
    <w:unhideWhenUsed/>
    <w:qFormat/>
    <w:rsid w:val="002D0348"/>
    <w:pPr>
      <w:spacing w:after="0"/>
      <w:ind w:left="480"/>
      <w:jc w:val="left"/>
    </w:pPr>
    <w:rPr>
      <w:i/>
      <w:iCs/>
      <w:sz w:val="20"/>
      <w:szCs w:val="20"/>
    </w:rPr>
  </w:style>
  <w:style w:type="paragraph" w:styleId="TOC4">
    <w:name w:val="toc 4"/>
    <w:basedOn w:val="Normal"/>
    <w:next w:val="Normal"/>
    <w:autoRedefine/>
    <w:uiPriority w:val="39"/>
    <w:unhideWhenUsed/>
    <w:rsid w:val="002D0348"/>
    <w:pPr>
      <w:spacing w:after="0"/>
      <w:jc w:val="left"/>
    </w:pPr>
    <w:rPr>
      <w:sz w:val="18"/>
      <w:szCs w:val="18"/>
    </w:rPr>
  </w:style>
  <w:style w:type="paragraph" w:styleId="TOC5">
    <w:name w:val="toc 5"/>
    <w:basedOn w:val="Normal"/>
    <w:next w:val="Normal"/>
    <w:autoRedefine/>
    <w:uiPriority w:val="39"/>
    <w:unhideWhenUsed/>
    <w:rsid w:val="002D0348"/>
    <w:pPr>
      <w:spacing w:after="0"/>
      <w:ind w:left="960"/>
      <w:jc w:val="left"/>
    </w:pPr>
    <w:rPr>
      <w:sz w:val="18"/>
      <w:szCs w:val="18"/>
    </w:rPr>
  </w:style>
  <w:style w:type="paragraph" w:styleId="TOC6">
    <w:name w:val="toc 6"/>
    <w:basedOn w:val="Normal"/>
    <w:next w:val="Normal"/>
    <w:autoRedefine/>
    <w:uiPriority w:val="39"/>
    <w:unhideWhenUsed/>
    <w:rsid w:val="002D0348"/>
    <w:pPr>
      <w:spacing w:after="0"/>
      <w:ind w:left="1200"/>
      <w:jc w:val="left"/>
    </w:pPr>
    <w:rPr>
      <w:sz w:val="18"/>
      <w:szCs w:val="18"/>
    </w:rPr>
  </w:style>
  <w:style w:type="paragraph" w:styleId="TOC7">
    <w:name w:val="toc 7"/>
    <w:basedOn w:val="Normal"/>
    <w:next w:val="Normal"/>
    <w:autoRedefine/>
    <w:uiPriority w:val="39"/>
    <w:unhideWhenUsed/>
    <w:rsid w:val="002D0348"/>
    <w:pPr>
      <w:spacing w:after="0"/>
      <w:ind w:left="1440"/>
      <w:jc w:val="left"/>
    </w:pPr>
    <w:rPr>
      <w:sz w:val="18"/>
      <w:szCs w:val="18"/>
    </w:rPr>
  </w:style>
  <w:style w:type="paragraph" w:styleId="TOC8">
    <w:name w:val="toc 8"/>
    <w:basedOn w:val="Normal"/>
    <w:next w:val="Normal"/>
    <w:autoRedefine/>
    <w:uiPriority w:val="39"/>
    <w:unhideWhenUsed/>
    <w:rsid w:val="002D0348"/>
    <w:pPr>
      <w:spacing w:after="0"/>
      <w:ind w:left="1680"/>
      <w:jc w:val="left"/>
    </w:pPr>
    <w:rPr>
      <w:sz w:val="18"/>
      <w:szCs w:val="18"/>
    </w:rPr>
  </w:style>
  <w:style w:type="paragraph" w:styleId="TOC9">
    <w:name w:val="toc 9"/>
    <w:basedOn w:val="Normal"/>
    <w:next w:val="Normal"/>
    <w:autoRedefine/>
    <w:uiPriority w:val="39"/>
    <w:unhideWhenUsed/>
    <w:rsid w:val="002D0348"/>
    <w:pPr>
      <w:spacing w:after="0"/>
      <w:ind w:left="1920"/>
      <w:jc w:val="left"/>
    </w:pPr>
    <w:rPr>
      <w:sz w:val="18"/>
      <w:szCs w:val="18"/>
    </w:rPr>
  </w:style>
  <w:style w:type="table" w:styleId="LightShading-Accent3">
    <w:name w:val="Light Shading Accent 3"/>
    <w:basedOn w:val="TableNormal"/>
    <w:uiPriority w:val="60"/>
    <w:rsid w:val="00717780"/>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BodyText">
    <w:name w:val="Body Text"/>
    <w:basedOn w:val="Normal"/>
    <w:link w:val="BodyTextChar"/>
    <w:rsid w:val="000A05AD"/>
    <w:pPr>
      <w:spacing w:after="120" w:line="240" w:lineRule="auto"/>
      <w:ind w:left="0"/>
      <w:jc w:val="left"/>
    </w:pPr>
    <w:rPr>
      <w:rFonts w:ascii="Century Gothic" w:eastAsia="PMingLiU" w:hAnsi="Century Gothic"/>
      <w:sz w:val="16"/>
      <w:szCs w:val="16"/>
      <w:lang w:val="en-GB" w:eastAsia="en-GB"/>
    </w:rPr>
  </w:style>
  <w:style w:type="character" w:customStyle="1" w:styleId="BodyTextChar">
    <w:name w:val="Body Text Char"/>
    <w:basedOn w:val="DefaultParagraphFont"/>
    <w:link w:val="BodyText"/>
    <w:rsid w:val="000A05AD"/>
    <w:rPr>
      <w:rFonts w:ascii="Century Gothic" w:eastAsia="PMingLiU" w:hAnsi="Century Gothic"/>
      <w:sz w:val="16"/>
      <w:szCs w:val="16"/>
      <w:lang w:val="en-GB" w:eastAsia="en-GB"/>
    </w:rPr>
  </w:style>
  <w:style w:type="paragraph" w:customStyle="1" w:styleId="tabletext">
    <w:name w:val="table text"/>
    <w:rsid w:val="000A05AD"/>
    <w:pPr>
      <w:widowControl w:val="0"/>
      <w:overflowPunct w:val="0"/>
      <w:autoSpaceDE w:val="0"/>
      <w:autoSpaceDN w:val="0"/>
      <w:adjustRightInd w:val="0"/>
      <w:spacing w:before="60" w:after="60"/>
      <w:jc w:val="both"/>
      <w:textAlignment w:val="baseline"/>
    </w:pPr>
    <w:rPr>
      <w:rFonts w:ascii="Arial Narrow" w:eastAsia="PMingLiU" w:hAnsi="Arial Narrow"/>
      <w:lang w:val="en-GB"/>
    </w:rPr>
  </w:style>
  <w:style w:type="character" w:styleId="CommentReference">
    <w:name w:val="annotation reference"/>
    <w:basedOn w:val="DefaultParagraphFont"/>
    <w:uiPriority w:val="99"/>
    <w:semiHidden/>
    <w:unhideWhenUsed/>
    <w:rsid w:val="00B47A72"/>
    <w:rPr>
      <w:sz w:val="16"/>
      <w:szCs w:val="16"/>
    </w:rPr>
  </w:style>
  <w:style w:type="paragraph" w:styleId="CommentText">
    <w:name w:val="annotation text"/>
    <w:basedOn w:val="Normal"/>
    <w:link w:val="CommentTextChar"/>
    <w:uiPriority w:val="99"/>
    <w:semiHidden/>
    <w:unhideWhenUsed/>
    <w:rsid w:val="00B47A72"/>
    <w:rPr>
      <w:sz w:val="20"/>
      <w:szCs w:val="20"/>
    </w:rPr>
  </w:style>
  <w:style w:type="character" w:customStyle="1" w:styleId="CommentTextChar">
    <w:name w:val="Comment Text Char"/>
    <w:basedOn w:val="DefaultParagraphFont"/>
    <w:link w:val="CommentText"/>
    <w:uiPriority w:val="99"/>
    <w:semiHidden/>
    <w:rsid w:val="00B47A72"/>
    <w:rPr>
      <w:lang w:val="en-US" w:eastAsia="en-US"/>
    </w:rPr>
  </w:style>
  <w:style w:type="paragraph" w:styleId="CommentSubject">
    <w:name w:val="annotation subject"/>
    <w:basedOn w:val="CommentText"/>
    <w:next w:val="CommentText"/>
    <w:link w:val="CommentSubjectChar"/>
    <w:uiPriority w:val="99"/>
    <w:semiHidden/>
    <w:unhideWhenUsed/>
    <w:rsid w:val="00B47A72"/>
    <w:rPr>
      <w:b/>
      <w:bCs/>
    </w:rPr>
  </w:style>
  <w:style w:type="character" w:customStyle="1" w:styleId="CommentSubjectChar">
    <w:name w:val="Comment Subject Char"/>
    <w:basedOn w:val="CommentTextChar"/>
    <w:link w:val="CommentSubject"/>
    <w:uiPriority w:val="99"/>
    <w:semiHidden/>
    <w:rsid w:val="00B47A72"/>
    <w:rPr>
      <w:b/>
      <w:bCs/>
      <w:lang w:val="en-US" w:eastAsia="en-US"/>
    </w:rPr>
  </w:style>
  <w:style w:type="paragraph" w:styleId="Revision">
    <w:name w:val="Revision"/>
    <w:hidden/>
    <w:uiPriority w:val="99"/>
    <w:semiHidden/>
    <w:rsid w:val="00B47A72"/>
    <w:rPr>
      <w:sz w:val="22"/>
      <w:szCs w:val="22"/>
    </w:rPr>
  </w:style>
  <w:style w:type="character" w:styleId="PlaceholderText">
    <w:name w:val="Placeholder Text"/>
    <w:basedOn w:val="DefaultParagraphFont"/>
    <w:uiPriority w:val="99"/>
    <w:semiHidden/>
    <w:rsid w:val="00712060"/>
    <w:rPr>
      <w:color w:val="808080"/>
    </w:rPr>
  </w:style>
  <w:style w:type="paragraph" w:customStyle="1" w:styleId="Style2">
    <w:name w:val="Style 2"/>
    <w:basedOn w:val="Normal"/>
    <w:uiPriority w:val="99"/>
    <w:rsid w:val="00887A5C"/>
    <w:pPr>
      <w:widowControl w:val="0"/>
      <w:autoSpaceDE w:val="0"/>
      <w:autoSpaceDN w:val="0"/>
      <w:spacing w:before="252" w:after="0" w:line="360" w:lineRule="auto"/>
      <w:ind w:left="1008" w:right="1512"/>
    </w:pPr>
    <w:rPr>
      <w:rFonts w:ascii="Times New Roman" w:eastAsia="Times New Roman" w:hAnsi="Times New Roman"/>
      <w:sz w:val="24"/>
      <w:szCs w:val="24"/>
    </w:rPr>
  </w:style>
  <w:style w:type="paragraph" w:styleId="BodyTextIndent">
    <w:name w:val="Body Text Indent"/>
    <w:basedOn w:val="Normal"/>
    <w:link w:val="BodyTextIndentChar"/>
    <w:uiPriority w:val="99"/>
    <w:semiHidden/>
    <w:unhideWhenUsed/>
    <w:rsid w:val="008C28E1"/>
    <w:pPr>
      <w:spacing w:after="120"/>
      <w:ind w:left="360"/>
    </w:pPr>
  </w:style>
  <w:style w:type="character" w:customStyle="1" w:styleId="BodyTextIndentChar">
    <w:name w:val="Body Text Indent Char"/>
    <w:basedOn w:val="DefaultParagraphFont"/>
    <w:link w:val="BodyTextIndent"/>
    <w:uiPriority w:val="99"/>
    <w:semiHidden/>
    <w:rsid w:val="008C28E1"/>
    <w:rPr>
      <w:sz w:val="22"/>
      <w:szCs w:val="22"/>
    </w:rPr>
  </w:style>
  <w:style w:type="paragraph" w:styleId="Title">
    <w:name w:val="Title"/>
    <w:basedOn w:val="Normal"/>
    <w:link w:val="TitleChar"/>
    <w:qFormat/>
    <w:rsid w:val="0030260C"/>
    <w:pPr>
      <w:spacing w:after="0" w:line="240" w:lineRule="auto"/>
      <w:ind w:left="0"/>
      <w:jc w:val="center"/>
    </w:pPr>
    <w:rPr>
      <w:rFonts w:ascii="Times New Roman" w:eastAsia="Times New Roman" w:hAnsi="Times New Roman"/>
      <w:b/>
      <w:sz w:val="20"/>
      <w:szCs w:val="20"/>
    </w:rPr>
  </w:style>
  <w:style w:type="character" w:customStyle="1" w:styleId="TitleChar">
    <w:name w:val="Title Char"/>
    <w:basedOn w:val="DefaultParagraphFont"/>
    <w:link w:val="Title"/>
    <w:rsid w:val="0030260C"/>
    <w:rPr>
      <w:rFonts w:ascii="Times New Roman" w:eastAsia="Times New Roman" w:hAnsi="Times New Roman"/>
      <w:b/>
    </w:rPr>
  </w:style>
  <w:style w:type="paragraph" w:styleId="BodyTextIndent3">
    <w:name w:val="Body Text Indent 3"/>
    <w:basedOn w:val="Normal"/>
    <w:link w:val="BodyTextIndent3Char"/>
    <w:uiPriority w:val="99"/>
    <w:semiHidden/>
    <w:unhideWhenUsed/>
    <w:rsid w:val="000A174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A1740"/>
    <w:rPr>
      <w:sz w:val="16"/>
      <w:szCs w:val="16"/>
    </w:rPr>
  </w:style>
  <w:style w:type="character" w:customStyle="1" w:styleId="NormalIndentChar1">
    <w:name w:val="Normal Indent Char1"/>
    <w:aliases w:val="Normal Indent Char Char,Normal Indent Char Char Char Char Char Char Char,Normal Indent Char Char Char Char Char Char Char Char Char,Normal Indent Char Char Char Char Char,Normal Indent Char Char Char Char Cha Char,.. Char"/>
    <w:basedOn w:val="DefaultParagraphFont"/>
    <w:rsid w:val="0098678D"/>
    <w:rPr>
      <w:rFonts w:ascii="Garamond" w:hAnsi="Garamond"/>
      <w:sz w:val="22"/>
      <w:lang w:val="en-GB" w:eastAsia="en-GB" w:bidi="ar-SA"/>
    </w:rPr>
  </w:style>
  <w:style w:type="paragraph" w:customStyle="1" w:styleId="Char">
    <w:name w:val="Char"/>
    <w:basedOn w:val="Normal"/>
    <w:rsid w:val="0098678D"/>
    <w:pPr>
      <w:spacing w:after="160" w:line="240" w:lineRule="exact"/>
      <w:ind w:left="0"/>
      <w:jc w:val="left"/>
    </w:pPr>
    <w:rPr>
      <w:rFonts w:ascii="Verdana" w:eastAsia="Times New Roman" w:hAnsi="Verdana"/>
      <w:sz w:val="20"/>
      <w:szCs w:val="20"/>
    </w:rPr>
  </w:style>
  <w:style w:type="paragraph" w:customStyle="1" w:styleId="StyleNormalIndentNormalIndentCharNormalIndentCharCharChar">
    <w:name w:val="Style Normal IndentNormal Indent CharNormal Indent Char Char Char..."/>
    <w:basedOn w:val="NormalIndent"/>
    <w:rsid w:val="0098678D"/>
    <w:pPr>
      <w:tabs>
        <w:tab w:val="left" w:pos="720"/>
      </w:tabs>
      <w:spacing w:after="144" w:line="280" w:lineRule="atLeast"/>
      <w:ind w:left="720"/>
    </w:pPr>
    <w:rPr>
      <w:rFonts w:ascii="Arial" w:hAnsi="Arial"/>
    </w:rPr>
  </w:style>
  <w:style w:type="paragraph" w:customStyle="1" w:styleId="StyleStyleStyleStyleStyleHeading2ParagraphOscarFaber2h2Avsn">
    <w:name w:val="Style Style Style Style Style Heading 2ParagraphOscar Faber 2h2Avsn..."/>
    <w:basedOn w:val="Normal"/>
    <w:rsid w:val="0098678D"/>
    <w:pPr>
      <w:keepNext/>
      <w:tabs>
        <w:tab w:val="num" w:pos="692"/>
        <w:tab w:val="left" w:pos="720"/>
      </w:tabs>
      <w:spacing w:after="0" w:line="300" w:lineRule="atLeast"/>
      <w:ind w:left="692" w:hanging="720"/>
      <w:jc w:val="left"/>
      <w:outlineLvl w:val="1"/>
    </w:pPr>
    <w:rPr>
      <w:rFonts w:ascii="Arial Bold" w:eastAsia="Times New Roman" w:hAnsi="Arial Bold"/>
      <w:b/>
      <w:color w:val="124788"/>
      <w:szCs w:val="20"/>
      <w:lang w:val="en-GB"/>
    </w:rPr>
  </w:style>
  <w:style w:type="table" w:customStyle="1" w:styleId="TableGrid1">
    <w:name w:val="Table Grid1"/>
    <w:basedOn w:val="TableNormal"/>
    <w:next w:val="TableGrid"/>
    <w:uiPriority w:val="59"/>
    <w:rsid w:val="008320A9"/>
    <w:rPr>
      <w:rFonts w:asciiTheme="minorHAnsi" w:eastAsiaTheme="minorEastAsia" w:hAnsiTheme="minorHAnsi" w:cstheme="minorBidi"/>
      <w:sz w:val="22"/>
      <w:szCs w:val="22"/>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AD73D4"/>
    <w:rPr>
      <w:color w:val="800080" w:themeColor="followedHyperlink"/>
      <w:u w:val="single"/>
    </w:rPr>
  </w:style>
  <w:style w:type="paragraph" w:customStyle="1" w:styleId="Default">
    <w:name w:val="Default"/>
    <w:rsid w:val="00C65CA4"/>
    <w:pPr>
      <w:autoSpaceDE w:val="0"/>
      <w:autoSpaceDN w:val="0"/>
      <w:adjustRightInd w:val="0"/>
    </w:pPr>
    <w:rPr>
      <w:rFonts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5021">
      <w:bodyDiv w:val="1"/>
      <w:marLeft w:val="0"/>
      <w:marRight w:val="0"/>
      <w:marTop w:val="0"/>
      <w:marBottom w:val="0"/>
      <w:divBdr>
        <w:top w:val="none" w:sz="0" w:space="0" w:color="auto"/>
        <w:left w:val="none" w:sz="0" w:space="0" w:color="auto"/>
        <w:bottom w:val="none" w:sz="0" w:space="0" w:color="auto"/>
        <w:right w:val="none" w:sz="0" w:space="0" w:color="auto"/>
      </w:divBdr>
    </w:div>
    <w:div w:id="146214752">
      <w:bodyDiv w:val="1"/>
      <w:marLeft w:val="0"/>
      <w:marRight w:val="0"/>
      <w:marTop w:val="0"/>
      <w:marBottom w:val="0"/>
      <w:divBdr>
        <w:top w:val="none" w:sz="0" w:space="0" w:color="auto"/>
        <w:left w:val="none" w:sz="0" w:space="0" w:color="auto"/>
        <w:bottom w:val="none" w:sz="0" w:space="0" w:color="auto"/>
        <w:right w:val="none" w:sz="0" w:space="0" w:color="auto"/>
      </w:divBdr>
    </w:div>
    <w:div w:id="321541019">
      <w:bodyDiv w:val="1"/>
      <w:marLeft w:val="0"/>
      <w:marRight w:val="0"/>
      <w:marTop w:val="0"/>
      <w:marBottom w:val="0"/>
      <w:divBdr>
        <w:top w:val="none" w:sz="0" w:space="0" w:color="auto"/>
        <w:left w:val="none" w:sz="0" w:space="0" w:color="auto"/>
        <w:bottom w:val="none" w:sz="0" w:space="0" w:color="auto"/>
        <w:right w:val="none" w:sz="0" w:space="0" w:color="auto"/>
      </w:divBdr>
    </w:div>
    <w:div w:id="327906438">
      <w:bodyDiv w:val="1"/>
      <w:marLeft w:val="0"/>
      <w:marRight w:val="0"/>
      <w:marTop w:val="0"/>
      <w:marBottom w:val="0"/>
      <w:divBdr>
        <w:top w:val="none" w:sz="0" w:space="0" w:color="auto"/>
        <w:left w:val="none" w:sz="0" w:space="0" w:color="auto"/>
        <w:bottom w:val="none" w:sz="0" w:space="0" w:color="auto"/>
        <w:right w:val="none" w:sz="0" w:space="0" w:color="auto"/>
      </w:divBdr>
    </w:div>
    <w:div w:id="394619889">
      <w:bodyDiv w:val="1"/>
      <w:marLeft w:val="0"/>
      <w:marRight w:val="0"/>
      <w:marTop w:val="0"/>
      <w:marBottom w:val="0"/>
      <w:divBdr>
        <w:top w:val="none" w:sz="0" w:space="0" w:color="auto"/>
        <w:left w:val="none" w:sz="0" w:space="0" w:color="auto"/>
        <w:bottom w:val="none" w:sz="0" w:space="0" w:color="auto"/>
        <w:right w:val="none" w:sz="0" w:space="0" w:color="auto"/>
      </w:divBdr>
    </w:div>
    <w:div w:id="413205209">
      <w:bodyDiv w:val="1"/>
      <w:marLeft w:val="0"/>
      <w:marRight w:val="0"/>
      <w:marTop w:val="0"/>
      <w:marBottom w:val="0"/>
      <w:divBdr>
        <w:top w:val="none" w:sz="0" w:space="0" w:color="auto"/>
        <w:left w:val="none" w:sz="0" w:space="0" w:color="auto"/>
        <w:bottom w:val="none" w:sz="0" w:space="0" w:color="auto"/>
        <w:right w:val="none" w:sz="0" w:space="0" w:color="auto"/>
      </w:divBdr>
    </w:div>
    <w:div w:id="523251163">
      <w:bodyDiv w:val="1"/>
      <w:marLeft w:val="0"/>
      <w:marRight w:val="0"/>
      <w:marTop w:val="0"/>
      <w:marBottom w:val="0"/>
      <w:divBdr>
        <w:top w:val="none" w:sz="0" w:space="0" w:color="auto"/>
        <w:left w:val="none" w:sz="0" w:space="0" w:color="auto"/>
        <w:bottom w:val="none" w:sz="0" w:space="0" w:color="auto"/>
        <w:right w:val="none" w:sz="0" w:space="0" w:color="auto"/>
      </w:divBdr>
    </w:div>
    <w:div w:id="550267896">
      <w:bodyDiv w:val="1"/>
      <w:marLeft w:val="0"/>
      <w:marRight w:val="0"/>
      <w:marTop w:val="0"/>
      <w:marBottom w:val="0"/>
      <w:divBdr>
        <w:top w:val="none" w:sz="0" w:space="0" w:color="auto"/>
        <w:left w:val="none" w:sz="0" w:space="0" w:color="auto"/>
        <w:bottom w:val="none" w:sz="0" w:space="0" w:color="auto"/>
        <w:right w:val="none" w:sz="0" w:space="0" w:color="auto"/>
      </w:divBdr>
    </w:div>
    <w:div w:id="619335910">
      <w:bodyDiv w:val="1"/>
      <w:marLeft w:val="0"/>
      <w:marRight w:val="0"/>
      <w:marTop w:val="0"/>
      <w:marBottom w:val="0"/>
      <w:divBdr>
        <w:top w:val="none" w:sz="0" w:space="0" w:color="auto"/>
        <w:left w:val="none" w:sz="0" w:space="0" w:color="auto"/>
        <w:bottom w:val="none" w:sz="0" w:space="0" w:color="auto"/>
        <w:right w:val="none" w:sz="0" w:space="0" w:color="auto"/>
      </w:divBdr>
    </w:div>
    <w:div w:id="715668380">
      <w:bodyDiv w:val="1"/>
      <w:marLeft w:val="0"/>
      <w:marRight w:val="0"/>
      <w:marTop w:val="0"/>
      <w:marBottom w:val="0"/>
      <w:divBdr>
        <w:top w:val="none" w:sz="0" w:space="0" w:color="auto"/>
        <w:left w:val="none" w:sz="0" w:space="0" w:color="auto"/>
        <w:bottom w:val="none" w:sz="0" w:space="0" w:color="auto"/>
        <w:right w:val="none" w:sz="0" w:space="0" w:color="auto"/>
      </w:divBdr>
    </w:div>
    <w:div w:id="770706876">
      <w:bodyDiv w:val="1"/>
      <w:marLeft w:val="0"/>
      <w:marRight w:val="0"/>
      <w:marTop w:val="0"/>
      <w:marBottom w:val="0"/>
      <w:divBdr>
        <w:top w:val="none" w:sz="0" w:space="0" w:color="auto"/>
        <w:left w:val="none" w:sz="0" w:space="0" w:color="auto"/>
        <w:bottom w:val="none" w:sz="0" w:space="0" w:color="auto"/>
        <w:right w:val="none" w:sz="0" w:space="0" w:color="auto"/>
      </w:divBdr>
    </w:div>
    <w:div w:id="789932593">
      <w:bodyDiv w:val="1"/>
      <w:marLeft w:val="0"/>
      <w:marRight w:val="0"/>
      <w:marTop w:val="0"/>
      <w:marBottom w:val="0"/>
      <w:divBdr>
        <w:top w:val="none" w:sz="0" w:space="0" w:color="auto"/>
        <w:left w:val="none" w:sz="0" w:space="0" w:color="auto"/>
        <w:bottom w:val="none" w:sz="0" w:space="0" w:color="auto"/>
        <w:right w:val="none" w:sz="0" w:space="0" w:color="auto"/>
      </w:divBdr>
      <w:divsChild>
        <w:div w:id="1122765684">
          <w:marLeft w:val="547"/>
          <w:marRight w:val="0"/>
          <w:marTop w:val="0"/>
          <w:marBottom w:val="0"/>
          <w:divBdr>
            <w:top w:val="none" w:sz="0" w:space="0" w:color="auto"/>
            <w:left w:val="none" w:sz="0" w:space="0" w:color="auto"/>
            <w:bottom w:val="none" w:sz="0" w:space="0" w:color="auto"/>
            <w:right w:val="none" w:sz="0" w:space="0" w:color="auto"/>
          </w:divBdr>
        </w:div>
        <w:div w:id="2079598078">
          <w:marLeft w:val="547"/>
          <w:marRight w:val="0"/>
          <w:marTop w:val="0"/>
          <w:marBottom w:val="0"/>
          <w:divBdr>
            <w:top w:val="none" w:sz="0" w:space="0" w:color="auto"/>
            <w:left w:val="none" w:sz="0" w:space="0" w:color="auto"/>
            <w:bottom w:val="none" w:sz="0" w:space="0" w:color="auto"/>
            <w:right w:val="none" w:sz="0" w:space="0" w:color="auto"/>
          </w:divBdr>
        </w:div>
        <w:div w:id="562527731">
          <w:marLeft w:val="547"/>
          <w:marRight w:val="0"/>
          <w:marTop w:val="0"/>
          <w:marBottom w:val="0"/>
          <w:divBdr>
            <w:top w:val="none" w:sz="0" w:space="0" w:color="auto"/>
            <w:left w:val="none" w:sz="0" w:space="0" w:color="auto"/>
            <w:bottom w:val="none" w:sz="0" w:space="0" w:color="auto"/>
            <w:right w:val="none" w:sz="0" w:space="0" w:color="auto"/>
          </w:divBdr>
        </w:div>
        <w:div w:id="2090149715">
          <w:marLeft w:val="547"/>
          <w:marRight w:val="0"/>
          <w:marTop w:val="0"/>
          <w:marBottom w:val="0"/>
          <w:divBdr>
            <w:top w:val="none" w:sz="0" w:space="0" w:color="auto"/>
            <w:left w:val="none" w:sz="0" w:space="0" w:color="auto"/>
            <w:bottom w:val="none" w:sz="0" w:space="0" w:color="auto"/>
            <w:right w:val="none" w:sz="0" w:space="0" w:color="auto"/>
          </w:divBdr>
        </w:div>
        <w:div w:id="517351554">
          <w:marLeft w:val="547"/>
          <w:marRight w:val="0"/>
          <w:marTop w:val="0"/>
          <w:marBottom w:val="0"/>
          <w:divBdr>
            <w:top w:val="none" w:sz="0" w:space="0" w:color="auto"/>
            <w:left w:val="none" w:sz="0" w:space="0" w:color="auto"/>
            <w:bottom w:val="none" w:sz="0" w:space="0" w:color="auto"/>
            <w:right w:val="none" w:sz="0" w:space="0" w:color="auto"/>
          </w:divBdr>
        </w:div>
        <w:div w:id="533618155">
          <w:marLeft w:val="547"/>
          <w:marRight w:val="0"/>
          <w:marTop w:val="0"/>
          <w:marBottom w:val="0"/>
          <w:divBdr>
            <w:top w:val="none" w:sz="0" w:space="0" w:color="auto"/>
            <w:left w:val="none" w:sz="0" w:space="0" w:color="auto"/>
            <w:bottom w:val="none" w:sz="0" w:space="0" w:color="auto"/>
            <w:right w:val="none" w:sz="0" w:space="0" w:color="auto"/>
          </w:divBdr>
        </w:div>
      </w:divsChild>
    </w:div>
    <w:div w:id="794568600">
      <w:bodyDiv w:val="1"/>
      <w:marLeft w:val="0"/>
      <w:marRight w:val="0"/>
      <w:marTop w:val="0"/>
      <w:marBottom w:val="0"/>
      <w:divBdr>
        <w:top w:val="none" w:sz="0" w:space="0" w:color="auto"/>
        <w:left w:val="none" w:sz="0" w:space="0" w:color="auto"/>
        <w:bottom w:val="none" w:sz="0" w:space="0" w:color="auto"/>
        <w:right w:val="none" w:sz="0" w:space="0" w:color="auto"/>
      </w:divBdr>
    </w:div>
    <w:div w:id="809829604">
      <w:bodyDiv w:val="1"/>
      <w:marLeft w:val="0"/>
      <w:marRight w:val="0"/>
      <w:marTop w:val="0"/>
      <w:marBottom w:val="0"/>
      <w:divBdr>
        <w:top w:val="none" w:sz="0" w:space="0" w:color="auto"/>
        <w:left w:val="none" w:sz="0" w:space="0" w:color="auto"/>
        <w:bottom w:val="none" w:sz="0" w:space="0" w:color="auto"/>
        <w:right w:val="none" w:sz="0" w:space="0" w:color="auto"/>
      </w:divBdr>
    </w:div>
    <w:div w:id="876969349">
      <w:bodyDiv w:val="1"/>
      <w:marLeft w:val="0"/>
      <w:marRight w:val="0"/>
      <w:marTop w:val="0"/>
      <w:marBottom w:val="0"/>
      <w:divBdr>
        <w:top w:val="none" w:sz="0" w:space="0" w:color="auto"/>
        <w:left w:val="none" w:sz="0" w:space="0" w:color="auto"/>
        <w:bottom w:val="none" w:sz="0" w:space="0" w:color="auto"/>
        <w:right w:val="none" w:sz="0" w:space="0" w:color="auto"/>
      </w:divBdr>
    </w:div>
    <w:div w:id="886795102">
      <w:bodyDiv w:val="1"/>
      <w:marLeft w:val="0"/>
      <w:marRight w:val="0"/>
      <w:marTop w:val="0"/>
      <w:marBottom w:val="0"/>
      <w:divBdr>
        <w:top w:val="none" w:sz="0" w:space="0" w:color="auto"/>
        <w:left w:val="none" w:sz="0" w:space="0" w:color="auto"/>
        <w:bottom w:val="none" w:sz="0" w:space="0" w:color="auto"/>
        <w:right w:val="none" w:sz="0" w:space="0" w:color="auto"/>
      </w:divBdr>
    </w:div>
    <w:div w:id="907763535">
      <w:bodyDiv w:val="1"/>
      <w:marLeft w:val="0"/>
      <w:marRight w:val="0"/>
      <w:marTop w:val="0"/>
      <w:marBottom w:val="0"/>
      <w:divBdr>
        <w:top w:val="none" w:sz="0" w:space="0" w:color="auto"/>
        <w:left w:val="none" w:sz="0" w:space="0" w:color="auto"/>
        <w:bottom w:val="none" w:sz="0" w:space="0" w:color="auto"/>
        <w:right w:val="none" w:sz="0" w:space="0" w:color="auto"/>
      </w:divBdr>
    </w:div>
    <w:div w:id="918833961">
      <w:bodyDiv w:val="1"/>
      <w:marLeft w:val="0"/>
      <w:marRight w:val="0"/>
      <w:marTop w:val="0"/>
      <w:marBottom w:val="0"/>
      <w:divBdr>
        <w:top w:val="none" w:sz="0" w:space="0" w:color="auto"/>
        <w:left w:val="none" w:sz="0" w:space="0" w:color="auto"/>
        <w:bottom w:val="none" w:sz="0" w:space="0" w:color="auto"/>
        <w:right w:val="none" w:sz="0" w:space="0" w:color="auto"/>
      </w:divBdr>
    </w:div>
    <w:div w:id="919295527">
      <w:bodyDiv w:val="1"/>
      <w:marLeft w:val="0"/>
      <w:marRight w:val="0"/>
      <w:marTop w:val="0"/>
      <w:marBottom w:val="0"/>
      <w:divBdr>
        <w:top w:val="none" w:sz="0" w:space="0" w:color="auto"/>
        <w:left w:val="none" w:sz="0" w:space="0" w:color="auto"/>
        <w:bottom w:val="none" w:sz="0" w:space="0" w:color="auto"/>
        <w:right w:val="none" w:sz="0" w:space="0" w:color="auto"/>
      </w:divBdr>
    </w:div>
    <w:div w:id="1080524694">
      <w:bodyDiv w:val="1"/>
      <w:marLeft w:val="0"/>
      <w:marRight w:val="0"/>
      <w:marTop w:val="0"/>
      <w:marBottom w:val="0"/>
      <w:divBdr>
        <w:top w:val="none" w:sz="0" w:space="0" w:color="auto"/>
        <w:left w:val="none" w:sz="0" w:space="0" w:color="auto"/>
        <w:bottom w:val="none" w:sz="0" w:space="0" w:color="auto"/>
        <w:right w:val="none" w:sz="0" w:space="0" w:color="auto"/>
      </w:divBdr>
    </w:div>
    <w:div w:id="1132988335">
      <w:bodyDiv w:val="1"/>
      <w:marLeft w:val="0"/>
      <w:marRight w:val="0"/>
      <w:marTop w:val="0"/>
      <w:marBottom w:val="0"/>
      <w:divBdr>
        <w:top w:val="none" w:sz="0" w:space="0" w:color="auto"/>
        <w:left w:val="none" w:sz="0" w:space="0" w:color="auto"/>
        <w:bottom w:val="none" w:sz="0" w:space="0" w:color="auto"/>
        <w:right w:val="none" w:sz="0" w:space="0" w:color="auto"/>
      </w:divBdr>
    </w:div>
    <w:div w:id="1167794476">
      <w:bodyDiv w:val="1"/>
      <w:marLeft w:val="0"/>
      <w:marRight w:val="0"/>
      <w:marTop w:val="0"/>
      <w:marBottom w:val="0"/>
      <w:divBdr>
        <w:top w:val="none" w:sz="0" w:space="0" w:color="auto"/>
        <w:left w:val="none" w:sz="0" w:space="0" w:color="auto"/>
        <w:bottom w:val="none" w:sz="0" w:space="0" w:color="auto"/>
        <w:right w:val="none" w:sz="0" w:space="0" w:color="auto"/>
      </w:divBdr>
    </w:div>
    <w:div w:id="1200362310">
      <w:bodyDiv w:val="1"/>
      <w:marLeft w:val="0"/>
      <w:marRight w:val="0"/>
      <w:marTop w:val="0"/>
      <w:marBottom w:val="0"/>
      <w:divBdr>
        <w:top w:val="none" w:sz="0" w:space="0" w:color="auto"/>
        <w:left w:val="none" w:sz="0" w:space="0" w:color="auto"/>
        <w:bottom w:val="none" w:sz="0" w:space="0" w:color="auto"/>
        <w:right w:val="none" w:sz="0" w:space="0" w:color="auto"/>
      </w:divBdr>
    </w:div>
    <w:div w:id="1243835870">
      <w:bodyDiv w:val="1"/>
      <w:marLeft w:val="0"/>
      <w:marRight w:val="0"/>
      <w:marTop w:val="0"/>
      <w:marBottom w:val="0"/>
      <w:divBdr>
        <w:top w:val="none" w:sz="0" w:space="0" w:color="auto"/>
        <w:left w:val="none" w:sz="0" w:space="0" w:color="auto"/>
        <w:bottom w:val="none" w:sz="0" w:space="0" w:color="auto"/>
        <w:right w:val="none" w:sz="0" w:space="0" w:color="auto"/>
      </w:divBdr>
    </w:div>
    <w:div w:id="1324507867">
      <w:bodyDiv w:val="1"/>
      <w:marLeft w:val="0"/>
      <w:marRight w:val="0"/>
      <w:marTop w:val="0"/>
      <w:marBottom w:val="0"/>
      <w:divBdr>
        <w:top w:val="none" w:sz="0" w:space="0" w:color="auto"/>
        <w:left w:val="none" w:sz="0" w:space="0" w:color="auto"/>
        <w:bottom w:val="none" w:sz="0" w:space="0" w:color="auto"/>
        <w:right w:val="none" w:sz="0" w:space="0" w:color="auto"/>
      </w:divBdr>
    </w:div>
    <w:div w:id="1330060156">
      <w:bodyDiv w:val="1"/>
      <w:marLeft w:val="0"/>
      <w:marRight w:val="0"/>
      <w:marTop w:val="0"/>
      <w:marBottom w:val="0"/>
      <w:divBdr>
        <w:top w:val="none" w:sz="0" w:space="0" w:color="auto"/>
        <w:left w:val="none" w:sz="0" w:space="0" w:color="auto"/>
        <w:bottom w:val="none" w:sz="0" w:space="0" w:color="auto"/>
        <w:right w:val="none" w:sz="0" w:space="0" w:color="auto"/>
      </w:divBdr>
    </w:div>
    <w:div w:id="1367102153">
      <w:bodyDiv w:val="1"/>
      <w:marLeft w:val="0"/>
      <w:marRight w:val="0"/>
      <w:marTop w:val="0"/>
      <w:marBottom w:val="0"/>
      <w:divBdr>
        <w:top w:val="none" w:sz="0" w:space="0" w:color="auto"/>
        <w:left w:val="none" w:sz="0" w:space="0" w:color="auto"/>
        <w:bottom w:val="none" w:sz="0" w:space="0" w:color="auto"/>
        <w:right w:val="none" w:sz="0" w:space="0" w:color="auto"/>
      </w:divBdr>
    </w:div>
    <w:div w:id="1426538651">
      <w:bodyDiv w:val="1"/>
      <w:marLeft w:val="0"/>
      <w:marRight w:val="0"/>
      <w:marTop w:val="0"/>
      <w:marBottom w:val="0"/>
      <w:divBdr>
        <w:top w:val="none" w:sz="0" w:space="0" w:color="auto"/>
        <w:left w:val="none" w:sz="0" w:space="0" w:color="auto"/>
        <w:bottom w:val="none" w:sz="0" w:space="0" w:color="auto"/>
        <w:right w:val="none" w:sz="0" w:space="0" w:color="auto"/>
      </w:divBdr>
    </w:div>
    <w:div w:id="1442870515">
      <w:bodyDiv w:val="1"/>
      <w:marLeft w:val="0"/>
      <w:marRight w:val="0"/>
      <w:marTop w:val="0"/>
      <w:marBottom w:val="0"/>
      <w:divBdr>
        <w:top w:val="none" w:sz="0" w:space="0" w:color="auto"/>
        <w:left w:val="none" w:sz="0" w:space="0" w:color="auto"/>
        <w:bottom w:val="none" w:sz="0" w:space="0" w:color="auto"/>
        <w:right w:val="none" w:sz="0" w:space="0" w:color="auto"/>
      </w:divBdr>
    </w:div>
    <w:div w:id="1478061663">
      <w:bodyDiv w:val="1"/>
      <w:marLeft w:val="0"/>
      <w:marRight w:val="0"/>
      <w:marTop w:val="0"/>
      <w:marBottom w:val="0"/>
      <w:divBdr>
        <w:top w:val="none" w:sz="0" w:space="0" w:color="auto"/>
        <w:left w:val="none" w:sz="0" w:space="0" w:color="auto"/>
        <w:bottom w:val="none" w:sz="0" w:space="0" w:color="auto"/>
        <w:right w:val="none" w:sz="0" w:space="0" w:color="auto"/>
      </w:divBdr>
    </w:div>
    <w:div w:id="1553423347">
      <w:bodyDiv w:val="1"/>
      <w:marLeft w:val="0"/>
      <w:marRight w:val="0"/>
      <w:marTop w:val="0"/>
      <w:marBottom w:val="0"/>
      <w:divBdr>
        <w:top w:val="none" w:sz="0" w:space="0" w:color="auto"/>
        <w:left w:val="none" w:sz="0" w:space="0" w:color="auto"/>
        <w:bottom w:val="none" w:sz="0" w:space="0" w:color="auto"/>
        <w:right w:val="none" w:sz="0" w:space="0" w:color="auto"/>
      </w:divBdr>
    </w:div>
    <w:div w:id="1565599528">
      <w:bodyDiv w:val="1"/>
      <w:marLeft w:val="0"/>
      <w:marRight w:val="0"/>
      <w:marTop w:val="0"/>
      <w:marBottom w:val="0"/>
      <w:divBdr>
        <w:top w:val="none" w:sz="0" w:space="0" w:color="auto"/>
        <w:left w:val="none" w:sz="0" w:space="0" w:color="auto"/>
        <w:bottom w:val="none" w:sz="0" w:space="0" w:color="auto"/>
        <w:right w:val="none" w:sz="0" w:space="0" w:color="auto"/>
      </w:divBdr>
    </w:div>
    <w:div w:id="1570534962">
      <w:bodyDiv w:val="1"/>
      <w:marLeft w:val="0"/>
      <w:marRight w:val="0"/>
      <w:marTop w:val="0"/>
      <w:marBottom w:val="0"/>
      <w:divBdr>
        <w:top w:val="none" w:sz="0" w:space="0" w:color="auto"/>
        <w:left w:val="none" w:sz="0" w:space="0" w:color="auto"/>
        <w:bottom w:val="none" w:sz="0" w:space="0" w:color="auto"/>
        <w:right w:val="none" w:sz="0" w:space="0" w:color="auto"/>
      </w:divBdr>
      <w:divsChild>
        <w:div w:id="487671892">
          <w:marLeft w:val="547"/>
          <w:marRight w:val="0"/>
          <w:marTop w:val="96"/>
          <w:marBottom w:val="0"/>
          <w:divBdr>
            <w:top w:val="none" w:sz="0" w:space="0" w:color="auto"/>
            <w:left w:val="none" w:sz="0" w:space="0" w:color="auto"/>
            <w:bottom w:val="none" w:sz="0" w:space="0" w:color="auto"/>
            <w:right w:val="none" w:sz="0" w:space="0" w:color="auto"/>
          </w:divBdr>
        </w:div>
      </w:divsChild>
    </w:div>
    <w:div w:id="1658221284">
      <w:bodyDiv w:val="1"/>
      <w:marLeft w:val="0"/>
      <w:marRight w:val="0"/>
      <w:marTop w:val="0"/>
      <w:marBottom w:val="0"/>
      <w:divBdr>
        <w:top w:val="none" w:sz="0" w:space="0" w:color="auto"/>
        <w:left w:val="none" w:sz="0" w:space="0" w:color="auto"/>
        <w:bottom w:val="none" w:sz="0" w:space="0" w:color="auto"/>
        <w:right w:val="none" w:sz="0" w:space="0" w:color="auto"/>
      </w:divBdr>
    </w:div>
    <w:div w:id="1658486620">
      <w:bodyDiv w:val="1"/>
      <w:marLeft w:val="0"/>
      <w:marRight w:val="0"/>
      <w:marTop w:val="0"/>
      <w:marBottom w:val="0"/>
      <w:divBdr>
        <w:top w:val="none" w:sz="0" w:space="0" w:color="auto"/>
        <w:left w:val="none" w:sz="0" w:space="0" w:color="auto"/>
        <w:bottom w:val="none" w:sz="0" w:space="0" w:color="auto"/>
        <w:right w:val="none" w:sz="0" w:space="0" w:color="auto"/>
      </w:divBdr>
    </w:div>
    <w:div w:id="1773891434">
      <w:bodyDiv w:val="1"/>
      <w:marLeft w:val="0"/>
      <w:marRight w:val="0"/>
      <w:marTop w:val="0"/>
      <w:marBottom w:val="0"/>
      <w:divBdr>
        <w:top w:val="none" w:sz="0" w:space="0" w:color="auto"/>
        <w:left w:val="none" w:sz="0" w:space="0" w:color="auto"/>
        <w:bottom w:val="none" w:sz="0" w:space="0" w:color="auto"/>
        <w:right w:val="none" w:sz="0" w:space="0" w:color="auto"/>
      </w:divBdr>
    </w:div>
    <w:div w:id="1817716964">
      <w:bodyDiv w:val="1"/>
      <w:marLeft w:val="0"/>
      <w:marRight w:val="0"/>
      <w:marTop w:val="0"/>
      <w:marBottom w:val="0"/>
      <w:divBdr>
        <w:top w:val="none" w:sz="0" w:space="0" w:color="auto"/>
        <w:left w:val="none" w:sz="0" w:space="0" w:color="auto"/>
        <w:bottom w:val="none" w:sz="0" w:space="0" w:color="auto"/>
        <w:right w:val="none" w:sz="0" w:space="0" w:color="auto"/>
      </w:divBdr>
    </w:div>
    <w:div w:id="1898125966">
      <w:bodyDiv w:val="1"/>
      <w:marLeft w:val="0"/>
      <w:marRight w:val="0"/>
      <w:marTop w:val="0"/>
      <w:marBottom w:val="0"/>
      <w:divBdr>
        <w:top w:val="none" w:sz="0" w:space="0" w:color="auto"/>
        <w:left w:val="none" w:sz="0" w:space="0" w:color="auto"/>
        <w:bottom w:val="none" w:sz="0" w:space="0" w:color="auto"/>
        <w:right w:val="none" w:sz="0" w:space="0" w:color="auto"/>
      </w:divBdr>
    </w:div>
    <w:div w:id="193042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IMTS%20awarded%20on%20nomination%20basis-Jan%202016.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DIMTS%20awarded%20on%20nomination%20basis-Jan%202016.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6FA43-24C8-4ED3-8481-33F6DC98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6</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ring railway utilization for commonwealth games 2010</vt:lpstr>
    </vt:vector>
  </TitlesOfParts>
  <Company>Microsoft</Company>
  <LinksUpToDate>false</LinksUpToDate>
  <CharactersWithSpaces>7007</CharactersWithSpaces>
  <SharedDoc>false</SharedDoc>
  <HLinks>
    <vt:vector size="738" baseType="variant">
      <vt:variant>
        <vt:i4>1179708</vt:i4>
      </vt:variant>
      <vt:variant>
        <vt:i4>740</vt:i4>
      </vt:variant>
      <vt:variant>
        <vt:i4>0</vt:i4>
      </vt:variant>
      <vt:variant>
        <vt:i4>5</vt:i4>
      </vt:variant>
      <vt:variant>
        <vt:lpwstr/>
      </vt:variant>
      <vt:variant>
        <vt:lpwstr>_Toc219521506</vt:lpwstr>
      </vt:variant>
      <vt:variant>
        <vt:i4>1179708</vt:i4>
      </vt:variant>
      <vt:variant>
        <vt:i4>734</vt:i4>
      </vt:variant>
      <vt:variant>
        <vt:i4>0</vt:i4>
      </vt:variant>
      <vt:variant>
        <vt:i4>5</vt:i4>
      </vt:variant>
      <vt:variant>
        <vt:lpwstr/>
      </vt:variant>
      <vt:variant>
        <vt:lpwstr>_Toc219521505</vt:lpwstr>
      </vt:variant>
      <vt:variant>
        <vt:i4>1179708</vt:i4>
      </vt:variant>
      <vt:variant>
        <vt:i4>728</vt:i4>
      </vt:variant>
      <vt:variant>
        <vt:i4>0</vt:i4>
      </vt:variant>
      <vt:variant>
        <vt:i4>5</vt:i4>
      </vt:variant>
      <vt:variant>
        <vt:lpwstr/>
      </vt:variant>
      <vt:variant>
        <vt:lpwstr>_Toc219521504</vt:lpwstr>
      </vt:variant>
      <vt:variant>
        <vt:i4>1179708</vt:i4>
      </vt:variant>
      <vt:variant>
        <vt:i4>722</vt:i4>
      </vt:variant>
      <vt:variant>
        <vt:i4>0</vt:i4>
      </vt:variant>
      <vt:variant>
        <vt:i4>5</vt:i4>
      </vt:variant>
      <vt:variant>
        <vt:lpwstr/>
      </vt:variant>
      <vt:variant>
        <vt:lpwstr>_Toc219521503</vt:lpwstr>
      </vt:variant>
      <vt:variant>
        <vt:i4>1179708</vt:i4>
      </vt:variant>
      <vt:variant>
        <vt:i4>716</vt:i4>
      </vt:variant>
      <vt:variant>
        <vt:i4>0</vt:i4>
      </vt:variant>
      <vt:variant>
        <vt:i4>5</vt:i4>
      </vt:variant>
      <vt:variant>
        <vt:lpwstr/>
      </vt:variant>
      <vt:variant>
        <vt:lpwstr>_Toc219521502</vt:lpwstr>
      </vt:variant>
      <vt:variant>
        <vt:i4>1179708</vt:i4>
      </vt:variant>
      <vt:variant>
        <vt:i4>710</vt:i4>
      </vt:variant>
      <vt:variant>
        <vt:i4>0</vt:i4>
      </vt:variant>
      <vt:variant>
        <vt:i4>5</vt:i4>
      </vt:variant>
      <vt:variant>
        <vt:lpwstr/>
      </vt:variant>
      <vt:variant>
        <vt:lpwstr>_Toc219521501</vt:lpwstr>
      </vt:variant>
      <vt:variant>
        <vt:i4>1179708</vt:i4>
      </vt:variant>
      <vt:variant>
        <vt:i4>704</vt:i4>
      </vt:variant>
      <vt:variant>
        <vt:i4>0</vt:i4>
      </vt:variant>
      <vt:variant>
        <vt:i4>5</vt:i4>
      </vt:variant>
      <vt:variant>
        <vt:lpwstr/>
      </vt:variant>
      <vt:variant>
        <vt:lpwstr>_Toc219521500</vt:lpwstr>
      </vt:variant>
      <vt:variant>
        <vt:i4>1769533</vt:i4>
      </vt:variant>
      <vt:variant>
        <vt:i4>698</vt:i4>
      </vt:variant>
      <vt:variant>
        <vt:i4>0</vt:i4>
      </vt:variant>
      <vt:variant>
        <vt:i4>5</vt:i4>
      </vt:variant>
      <vt:variant>
        <vt:lpwstr/>
      </vt:variant>
      <vt:variant>
        <vt:lpwstr>_Toc219521499</vt:lpwstr>
      </vt:variant>
      <vt:variant>
        <vt:i4>1769533</vt:i4>
      </vt:variant>
      <vt:variant>
        <vt:i4>692</vt:i4>
      </vt:variant>
      <vt:variant>
        <vt:i4>0</vt:i4>
      </vt:variant>
      <vt:variant>
        <vt:i4>5</vt:i4>
      </vt:variant>
      <vt:variant>
        <vt:lpwstr/>
      </vt:variant>
      <vt:variant>
        <vt:lpwstr>_Toc219521498</vt:lpwstr>
      </vt:variant>
      <vt:variant>
        <vt:i4>5308543</vt:i4>
      </vt:variant>
      <vt:variant>
        <vt:i4>686</vt:i4>
      </vt:variant>
      <vt:variant>
        <vt:i4>0</vt:i4>
      </vt:variant>
      <vt:variant>
        <vt:i4>5</vt:i4>
      </vt:variant>
      <vt:variant>
        <vt:lpwstr>C:\Users\rupa.nandy\Desktop\Draft Report Ring Railway.doc</vt:lpwstr>
      </vt:variant>
      <vt:variant>
        <vt:lpwstr>_Toc219521497</vt:lpwstr>
      </vt:variant>
      <vt:variant>
        <vt:i4>1769533</vt:i4>
      </vt:variant>
      <vt:variant>
        <vt:i4>680</vt:i4>
      </vt:variant>
      <vt:variant>
        <vt:i4>0</vt:i4>
      </vt:variant>
      <vt:variant>
        <vt:i4>5</vt:i4>
      </vt:variant>
      <vt:variant>
        <vt:lpwstr/>
      </vt:variant>
      <vt:variant>
        <vt:lpwstr>_Toc219521496</vt:lpwstr>
      </vt:variant>
      <vt:variant>
        <vt:i4>1769533</vt:i4>
      </vt:variant>
      <vt:variant>
        <vt:i4>674</vt:i4>
      </vt:variant>
      <vt:variant>
        <vt:i4>0</vt:i4>
      </vt:variant>
      <vt:variant>
        <vt:i4>5</vt:i4>
      </vt:variant>
      <vt:variant>
        <vt:lpwstr/>
      </vt:variant>
      <vt:variant>
        <vt:lpwstr>_Toc219521495</vt:lpwstr>
      </vt:variant>
      <vt:variant>
        <vt:i4>1769533</vt:i4>
      </vt:variant>
      <vt:variant>
        <vt:i4>668</vt:i4>
      </vt:variant>
      <vt:variant>
        <vt:i4>0</vt:i4>
      </vt:variant>
      <vt:variant>
        <vt:i4>5</vt:i4>
      </vt:variant>
      <vt:variant>
        <vt:lpwstr/>
      </vt:variant>
      <vt:variant>
        <vt:lpwstr>_Toc219521494</vt:lpwstr>
      </vt:variant>
      <vt:variant>
        <vt:i4>5308543</vt:i4>
      </vt:variant>
      <vt:variant>
        <vt:i4>662</vt:i4>
      </vt:variant>
      <vt:variant>
        <vt:i4>0</vt:i4>
      </vt:variant>
      <vt:variant>
        <vt:i4>5</vt:i4>
      </vt:variant>
      <vt:variant>
        <vt:lpwstr>C:\Users\rupa.nandy\Desktop\Draft Report Ring Railway.doc</vt:lpwstr>
      </vt:variant>
      <vt:variant>
        <vt:lpwstr>_Toc219521493</vt:lpwstr>
      </vt:variant>
      <vt:variant>
        <vt:i4>1769533</vt:i4>
      </vt:variant>
      <vt:variant>
        <vt:i4>656</vt:i4>
      </vt:variant>
      <vt:variant>
        <vt:i4>0</vt:i4>
      </vt:variant>
      <vt:variant>
        <vt:i4>5</vt:i4>
      </vt:variant>
      <vt:variant>
        <vt:lpwstr/>
      </vt:variant>
      <vt:variant>
        <vt:lpwstr>_Toc219521492</vt:lpwstr>
      </vt:variant>
      <vt:variant>
        <vt:i4>1769533</vt:i4>
      </vt:variant>
      <vt:variant>
        <vt:i4>650</vt:i4>
      </vt:variant>
      <vt:variant>
        <vt:i4>0</vt:i4>
      </vt:variant>
      <vt:variant>
        <vt:i4>5</vt:i4>
      </vt:variant>
      <vt:variant>
        <vt:lpwstr/>
      </vt:variant>
      <vt:variant>
        <vt:lpwstr>_Toc219521491</vt:lpwstr>
      </vt:variant>
      <vt:variant>
        <vt:i4>1769533</vt:i4>
      </vt:variant>
      <vt:variant>
        <vt:i4>644</vt:i4>
      </vt:variant>
      <vt:variant>
        <vt:i4>0</vt:i4>
      </vt:variant>
      <vt:variant>
        <vt:i4>5</vt:i4>
      </vt:variant>
      <vt:variant>
        <vt:lpwstr/>
      </vt:variant>
      <vt:variant>
        <vt:lpwstr>_Toc219521490</vt:lpwstr>
      </vt:variant>
      <vt:variant>
        <vt:i4>1703997</vt:i4>
      </vt:variant>
      <vt:variant>
        <vt:i4>638</vt:i4>
      </vt:variant>
      <vt:variant>
        <vt:i4>0</vt:i4>
      </vt:variant>
      <vt:variant>
        <vt:i4>5</vt:i4>
      </vt:variant>
      <vt:variant>
        <vt:lpwstr/>
      </vt:variant>
      <vt:variant>
        <vt:lpwstr>_Toc219521489</vt:lpwstr>
      </vt:variant>
      <vt:variant>
        <vt:i4>5243007</vt:i4>
      </vt:variant>
      <vt:variant>
        <vt:i4>632</vt:i4>
      </vt:variant>
      <vt:variant>
        <vt:i4>0</vt:i4>
      </vt:variant>
      <vt:variant>
        <vt:i4>5</vt:i4>
      </vt:variant>
      <vt:variant>
        <vt:lpwstr>C:\Users\rupa.nandy\Desktop\Draft Report Ring Railway.doc</vt:lpwstr>
      </vt:variant>
      <vt:variant>
        <vt:lpwstr>_Toc219521488</vt:lpwstr>
      </vt:variant>
      <vt:variant>
        <vt:i4>1703997</vt:i4>
      </vt:variant>
      <vt:variant>
        <vt:i4>626</vt:i4>
      </vt:variant>
      <vt:variant>
        <vt:i4>0</vt:i4>
      </vt:variant>
      <vt:variant>
        <vt:i4>5</vt:i4>
      </vt:variant>
      <vt:variant>
        <vt:lpwstr/>
      </vt:variant>
      <vt:variant>
        <vt:lpwstr>_Toc219521487</vt:lpwstr>
      </vt:variant>
      <vt:variant>
        <vt:i4>1310783</vt:i4>
      </vt:variant>
      <vt:variant>
        <vt:i4>617</vt:i4>
      </vt:variant>
      <vt:variant>
        <vt:i4>0</vt:i4>
      </vt:variant>
      <vt:variant>
        <vt:i4>5</vt:i4>
      </vt:variant>
      <vt:variant>
        <vt:lpwstr/>
      </vt:variant>
      <vt:variant>
        <vt:lpwstr>_Toc219520670</vt:lpwstr>
      </vt:variant>
      <vt:variant>
        <vt:i4>1376319</vt:i4>
      </vt:variant>
      <vt:variant>
        <vt:i4>611</vt:i4>
      </vt:variant>
      <vt:variant>
        <vt:i4>0</vt:i4>
      </vt:variant>
      <vt:variant>
        <vt:i4>5</vt:i4>
      </vt:variant>
      <vt:variant>
        <vt:lpwstr/>
      </vt:variant>
      <vt:variant>
        <vt:lpwstr>_Toc219520669</vt:lpwstr>
      </vt:variant>
      <vt:variant>
        <vt:i4>1376319</vt:i4>
      </vt:variant>
      <vt:variant>
        <vt:i4>605</vt:i4>
      </vt:variant>
      <vt:variant>
        <vt:i4>0</vt:i4>
      </vt:variant>
      <vt:variant>
        <vt:i4>5</vt:i4>
      </vt:variant>
      <vt:variant>
        <vt:lpwstr/>
      </vt:variant>
      <vt:variant>
        <vt:lpwstr>_Toc219520668</vt:lpwstr>
      </vt:variant>
      <vt:variant>
        <vt:i4>1376319</vt:i4>
      </vt:variant>
      <vt:variant>
        <vt:i4>599</vt:i4>
      </vt:variant>
      <vt:variant>
        <vt:i4>0</vt:i4>
      </vt:variant>
      <vt:variant>
        <vt:i4>5</vt:i4>
      </vt:variant>
      <vt:variant>
        <vt:lpwstr/>
      </vt:variant>
      <vt:variant>
        <vt:lpwstr>_Toc219520667</vt:lpwstr>
      </vt:variant>
      <vt:variant>
        <vt:i4>1376319</vt:i4>
      </vt:variant>
      <vt:variant>
        <vt:i4>593</vt:i4>
      </vt:variant>
      <vt:variant>
        <vt:i4>0</vt:i4>
      </vt:variant>
      <vt:variant>
        <vt:i4>5</vt:i4>
      </vt:variant>
      <vt:variant>
        <vt:lpwstr/>
      </vt:variant>
      <vt:variant>
        <vt:lpwstr>_Toc219520666</vt:lpwstr>
      </vt:variant>
      <vt:variant>
        <vt:i4>1376319</vt:i4>
      </vt:variant>
      <vt:variant>
        <vt:i4>587</vt:i4>
      </vt:variant>
      <vt:variant>
        <vt:i4>0</vt:i4>
      </vt:variant>
      <vt:variant>
        <vt:i4>5</vt:i4>
      </vt:variant>
      <vt:variant>
        <vt:lpwstr/>
      </vt:variant>
      <vt:variant>
        <vt:lpwstr>_Toc219520665</vt:lpwstr>
      </vt:variant>
      <vt:variant>
        <vt:i4>1376319</vt:i4>
      </vt:variant>
      <vt:variant>
        <vt:i4>581</vt:i4>
      </vt:variant>
      <vt:variant>
        <vt:i4>0</vt:i4>
      </vt:variant>
      <vt:variant>
        <vt:i4>5</vt:i4>
      </vt:variant>
      <vt:variant>
        <vt:lpwstr/>
      </vt:variant>
      <vt:variant>
        <vt:lpwstr>_Toc219520664</vt:lpwstr>
      </vt:variant>
      <vt:variant>
        <vt:i4>1376319</vt:i4>
      </vt:variant>
      <vt:variant>
        <vt:i4>575</vt:i4>
      </vt:variant>
      <vt:variant>
        <vt:i4>0</vt:i4>
      </vt:variant>
      <vt:variant>
        <vt:i4>5</vt:i4>
      </vt:variant>
      <vt:variant>
        <vt:lpwstr/>
      </vt:variant>
      <vt:variant>
        <vt:lpwstr>_Toc219520663</vt:lpwstr>
      </vt:variant>
      <vt:variant>
        <vt:i4>1376319</vt:i4>
      </vt:variant>
      <vt:variant>
        <vt:i4>569</vt:i4>
      </vt:variant>
      <vt:variant>
        <vt:i4>0</vt:i4>
      </vt:variant>
      <vt:variant>
        <vt:i4>5</vt:i4>
      </vt:variant>
      <vt:variant>
        <vt:lpwstr/>
      </vt:variant>
      <vt:variant>
        <vt:lpwstr>_Toc219520662</vt:lpwstr>
      </vt:variant>
      <vt:variant>
        <vt:i4>1376319</vt:i4>
      </vt:variant>
      <vt:variant>
        <vt:i4>563</vt:i4>
      </vt:variant>
      <vt:variant>
        <vt:i4>0</vt:i4>
      </vt:variant>
      <vt:variant>
        <vt:i4>5</vt:i4>
      </vt:variant>
      <vt:variant>
        <vt:lpwstr/>
      </vt:variant>
      <vt:variant>
        <vt:lpwstr>_Toc219520661</vt:lpwstr>
      </vt:variant>
      <vt:variant>
        <vt:i4>1376319</vt:i4>
      </vt:variant>
      <vt:variant>
        <vt:i4>557</vt:i4>
      </vt:variant>
      <vt:variant>
        <vt:i4>0</vt:i4>
      </vt:variant>
      <vt:variant>
        <vt:i4>5</vt:i4>
      </vt:variant>
      <vt:variant>
        <vt:lpwstr/>
      </vt:variant>
      <vt:variant>
        <vt:lpwstr>_Toc219520660</vt:lpwstr>
      </vt:variant>
      <vt:variant>
        <vt:i4>1441855</vt:i4>
      </vt:variant>
      <vt:variant>
        <vt:i4>551</vt:i4>
      </vt:variant>
      <vt:variant>
        <vt:i4>0</vt:i4>
      </vt:variant>
      <vt:variant>
        <vt:i4>5</vt:i4>
      </vt:variant>
      <vt:variant>
        <vt:lpwstr/>
      </vt:variant>
      <vt:variant>
        <vt:lpwstr>_Toc219520659</vt:lpwstr>
      </vt:variant>
      <vt:variant>
        <vt:i4>1441855</vt:i4>
      </vt:variant>
      <vt:variant>
        <vt:i4>545</vt:i4>
      </vt:variant>
      <vt:variant>
        <vt:i4>0</vt:i4>
      </vt:variant>
      <vt:variant>
        <vt:i4>5</vt:i4>
      </vt:variant>
      <vt:variant>
        <vt:lpwstr/>
      </vt:variant>
      <vt:variant>
        <vt:lpwstr>_Toc219520658</vt:lpwstr>
      </vt:variant>
      <vt:variant>
        <vt:i4>1441855</vt:i4>
      </vt:variant>
      <vt:variant>
        <vt:i4>539</vt:i4>
      </vt:variant>
      <vt:variant>
        <vt:i4>0</vt:i4>
      </vt:variant>
      <vt:variant>
        <vt:i4>5</vt:i4>
      </vt:variant>
      <vt:variant>
        <vt:lpwstr/>
      </vt:variant>
      <vt:variant>
        <vt:lpwstr>_Toc219520657</vt:lpwstr>
      </vt:variant>
      <vt:variant>
        <vt:i4>1441855</vt:i4>
      </vt:variant>
      <vt:variant>
        <vt:i4>533</vt:i4>
      </vt:variant>
      <vt:variant>
        <vt:i4>0</vt:i4>
      </vt:variant>
      <vt:variant>
        <vt:i4>5</vt:i4>
      </vt:variant>
      <vt:variant>
        <vt:lpwstr/>
      </vt:variant>
      <vt:variant>
        <vt:lpwstr>_Toc219520656</vt:lpwstr>
      </vt:variant>
      <vt:variant>
        <vt:i4>1441855</vt:i4>
      </vt:variant>
      <vt:variant>
        <vt:i4>527</vt:i4>
      </vt:variant>
      <vt:variant>
        <vt:i4>0</vt:i4>
      </vt:variant>
      <vt:variant>
        <vt:i4>5</vt:i4>
      </vt:variant>
      <vt:variant>
        <vt:lpwstr/>
      </vt:variant>
      <vt:variant>
        <vt:lpwstr>_Toc219520655</vt:lpwstr>
      </vt:variant>
      <vt:variant>
        <vt:i4>1441855</vt:i4>
      </vt:variant>
      <vt:variant>
        <vt:i4>521</vt:i4>
      </vt:variant>
      <vt:variant>
        <vt:i4>0</vt:i4>
      </vt:variant>
      <vt:variant>
        <vt:i4>5</vt:i4>
      </vt:variant>
      <vt:variant>
        <vt:lpwstr/>
      </vt:variant>
      <vt:variant>
        <vt:lpwstr>_Toc219520654</vt:lpwstr>
      </vt:variant>
      <vt:variant>
        <vt:i4>1441855</vt:i4>
      </vt:variant>
      <vt:variant>
        <vt:i4>515</vt:i4>
      </vt:variant>
      <vt:variant>
        <vt:i4>0</vt:i4>
      </vt:variant>
      <vt:variant>
        <vt:i4>5</vt:i4>
      </vt:variant>
      <vt:variant>
        <vt:lpwstr/>
      </vt:variant>
      <vt:variant>
        <vt:lpwstr>_Toc219520653</vt:lpwstr>
      </vt:variant>
      <vt:variant>
        <vt:i4>1441855</vt:i4>
      </vt:variant>
      <vt:variant>
        <vt:i4>509</vt:i4>
      </vt:variant>
      <vt:variant>
        <vt:i4>0</vt:i4>
      </vt:variant>
      <vt:variant>
        <vt:i4>5</vt:i4>
      </vt:variant>
      <vt:variant>
        <vt:lpwstr/>
      </vt:variant>
      <vt:variant>
        <vt:lpwstr>_Toc219520652</vt:lpwstr>
      </vt:variant>
      <vt:variant>
        <vt:i4>1441855</vt:i4>
      </vt:variant>
      <vt:variant>
        <vt:i4>503</vt:i4>
      </vt:variant>
      <vt:variant>
        <vt:i4>0</vt:i4>
      </vt:variant>
      <vt:variant>
        <vt:i4>5</vt:i4>
      </vt:variant>
      <vt:variant>
        <vt:lpwstr/>
      </vt:variant>
      <vt:variant>
        <vt:lpwstr>_Toc219520651</vt:lpwstr>
      </vt:variant>
      <vt:variant>
        <vt:i4>1441855</vt:i4>
      </vt:variant>
      <vt:variant>
        <vt:i4>497</vt:i4>
      </vt:variant>
      <vt:variant>
        <vt:i4>0</vt:i4>
      </vt:variant>
      <vt:variant>
        <vt:i4>5</vt:i4>
      </vt:variant>
      <vt:variant>
        <vt:lpwstr/>
      </vt:variant>
      <vt:variant>
        <vt:lpwstr>_Toc219520650</vt:lpwstr>
      </vt:variant>
      <vt:variant>
        <vt:i4>1507391</vt:i4>
      </vt:variant>
      <vt:variant>
        <vt:i4>491</vt:i4>
      </vt:variant>
      <vt:variant>
        <vt:i4>0</vt:i4>
      </vt:variant>
      <vt:variant>
        <vt:i4>5</vt:i4>
      </vt:variant>
      <vt:variant>
        <vt:lpwstr/>
      </vt:variant>
      <vt:variant>
        <vt:lpwstr>_Toc219520649</vt:lpwstr>
      </vt:variant>
      <vt:variant>
        <vt:i4>1507391</vt:i4>
      </vt:variant>
      <vt:variant>
        <vt:i4>485</vt:i4>
      </vt:variant>
      <vt:variant>
        <vt:i4>0</vt:i4>
      </vt:variant>
      <vt:variant>
        <vt:i4>5</vt:i4>
      </vt:variant>
      <vt:variant>
        <vt:lpwstr/>
      </vt:variant>
      <vt:variant>
        <vt:lpwstr>_Toc219520648</vt:lpwstr>
      </vt:variant>
      <vt:variant>
        <vt:i4>1507391</vt:i4>
      </vt:variant>
      <vt:variant>
        <vt:i4>479</vt:i4>
      </vt:variant>
      <vt:variant>
        <vt:i4>0</vt:i4>
      </vt:variant>
      <vt:variant>
        <vt:i4>5</vt:i4>
      </vt:variant>
      <vt:variant>
        <vt:lpwstr/>
      </vt:variant>
      <vt:variant>
        <vt:lpwstr>_Toc219520647</vt:lpwstr>
      </vt:variant>
      <vt:variant>
        <vt:i4>1507391</vt:i4>
      </vt:variant>
      <vt:variant>
        <vt:i4>473</vt:i4>
      </vt:variant>
      <vt:variant>
        <vt:i4>0</vt:i4>
      </vt:variant>
      <vt:variant>
        <vt:i4>5</vt:i4>
      </vt:variant>
      <vt:variant>
        <vt:lpwstr/>
      </vt:variant>
      <vt:variant>
        <vt:lpwstr>_Toc219520646</vt:lpwstr>
      </vt:variant>
      <vt:variant>
        <vt:i4>1507391</vt:i4>
      </vt:variant>
      <vt:variant>
        <vt:i4>467</vt:i4>
      </vt:variant>
      <vt:variant>
        <vt:i4>0</vt:i4>
      </vt:variant>
      <vt:variant>
        <vt:i4>5</vt:i4>
      </vt:variant>
      <vt:variant>
        <vt:lpwstr/>
      </vt:variant>
      <vt:variant>
        <vt:lpwstr>_Toc219520645</vt:lpwstr>
      </vt:variant>
      <vt:variant>
        <vt:i4>1507391</vt:i4>
      </vt:variant>
      <vt:variant>
        <vt:i4>461</vt:i4>
      </vt:variant>
      <vt:variant>
        <vt:i4>0</vt:i4>
      </vt:variant>
      <vt:variant>
        <vt:i4>5</vt:i4>
      </vt:variant>
      <vt:variant>
        <vt:lpwstr/>
      </vt:variant>
      <vt:variant>
        <vt:lpwstr>_Toc219520644</vt:lpwstr>
      </vt:variant>
      <vt:variant>
        <vt:i4>1507391</vt:i4>
      </vt:variant>
      <vt:variant>
        <vt:i4>455</vt:i4>
      </vt:variant>
      <vt:variant>
        <vt:i4>0</vt:i4>
      </vt:variant>
      <vt:variant>
        <vt:i4>5</vt:i4>
      </vt:variant>
      <vt:variant>
        <vt:lpwstr/>
      </vt:variant>
      <vt:variant>
        <vt:lpwstr>_Toc219520643</vt:lpwstr>
      </vt:variant>
      <vt:variant>
        <vt:i4>1507391</vt:i4>
      </vt:variant>
      <vt:variant>
        <vt:i4>449</vt:i4>
      </vt:variant>
      <vt:variant>
        <vt:i4>0</vt:i4>
      </vt:variant>
      <vt:variant>
        <vt:i4>5</vt:i4>
      </vt:variant>
      <vt:variant>
        <vt:lpwstr/>
      </vt:variant>
      <vt:variant>
        <vt:lpwstr>_Toc219520642</vt:lpwstr>
      </vt:variant>
      <vt:variant>
        <vt:i4>1507391</vt:i4>
      </vt:variant>
      <vt:variant>
        <vt:i4>443</vt:i4>
      </vt:variant>
      <vt:variant>
        <vt:i4>0</vt:i4>
      </vt:variant>
      <vt:variant>
        <vt:i4>5</vt:i4>
      </vt:variant>
      <vt:variant>
        <vt:lpwstr/>
      </vt:variant>
      <vt:variant>
        <vt:lpwstr>_Toc219520641</vt:lpwstr>
      </vt:variant>
      <vt:variant>
        <vt:i4>1507391</vt:i4>
      </vt:variant>
      <vt:variant>
        <vt:i4>437</vt:i4>
      </vt:variant>
      <vt:variant>
        <vt:i4>0</vt:i4>
      </vt:variant>
      <vt:variant>
        <vt:i4>5</vt:i4>
      </vt:variant>
      <vt:variant>
        <vt:lpwstr/>
      </vt:variant>
      <vt:variant>
        <vt:lpwstr>_Toc219520640</vt:lpwstr>
      </vt:variant>
      <vt:variant>
        <vt:i4>1310781</vt:i4>
      </vt:variant>
      <vt:variant>
        <vt:i4>428</vt:i4>
      </vt:variant>
      <vt:variant>
        <vt:i4>0</vt:i4>
      </vt:variant>
      <vt:variant>
        <vt:i4>5</vt:i4>
      </vt:variant>
      <vt:variant>
        <vt:lpwstr/>
      </vt:variant>
      <vt:variant>
        <vt:lpwstr>_Toc219521466</vt:lpwstr>
      </vt:variant>
      <vt:variant>
        <vt:i4>1310781</vt:i4>
      </vt:variant>
      <vt:variant>
        <vt:i4>422</vt:i4>
      </vt:variant>
      <vt:variant>
        <vt:i4>0</vt:i4>
      </vt:variant>
      <vt:variant>
        <vt:i4>5</vt:i4>
      </vt:variant>
      <vt:variant>
        <vt:lpwstr/>
      </vt:variant>
      <vt:variant>
        <vt:lpwstr>_Toc219521465</vt:lpwstr>
      </vt:variant>
      <vt:variant>
        <vt:i4>1310781</vt:i4>
      </vt:variant>
      <vt:variant>
        <vt:i4>416</vt:i4>
      </vt:variant>
      <vt:variant>
        <vt:i4>0</vt:i4>
      </vt:variant>
      <vt:variant>
        <vt:i4>5</vt:i4>
      </vt:variant>
      <vt:variant>
        <vt:lpwstr/>
      </vt:variant>
      <vt:variant>
        <vt:lpwstr>_Toc219521464</vt:lpwstr>
      </vt:variant>
      <vt:variant>
        <vt:i4>1310781</vt:i4>
      </vt:variant>
      <vt:variant>
        <vt:i4>410</vt:i4>
      </vt:variant>
      <vt:variant>
        <vt:i4>0</vt:i4>
      </vt:variant>
      <vt:variant>
        <vt:i4>5</vt:i4>
      </vt:variant>
      <vt:variant>
        <vt:lpwstr/>
      </vt:variant>
      <vt:variant>
        <vt:lpwstr>_Toc219521463</vt:lpwstr>
      </vt:variant>
      <vt:variant>
        <vt:i4>1310781</vt:i4>
      </vt:variant>
      <vt:variant>
        <vt:i4>404</vt:i4>
      </vt:variant>
      <vt:variant>
        <vt:i4>0</vt:i4>
      </vt:variant>
      <vt:variant>
        <vt:i4>5</vt:i4>
      </vt:variant>
      <vt:variant>
        <vt:lpwstr/>
      </vt:variant>
      <vt:variant>
        <vt:lpwstr>_Toc219521462</vt:lpwstr>
      </vt:variant>
      <vt:variant>
        <vt:i4>1310781</vt:i4>
      </vt:variant>
      <vt:variant>
        <vt:i4>398</vt:i4>
      </vt:variant>
      <vt:variant>
        <vt:i4>0</vt:i4>
      </vt:variant>
      <vt:variant>
        <vt:i4>5</vt:i4>
      </vt:variant>
      <vt:variant>
        <vt:lpwstr/>
      </vt:variant>
      <vt:variant>
        <vt:lpwstr>_Toc219521461</vt:lpwstr>
      </vt:variant>
      <vt:variant>
        <vt:i4>1310781</vt:i4>
      </vt:variant>
      <vt:variant>
        <vt:i4>392</vt:i4>
      </vt:variant>
      <vt:variant>
        <vt:i4>0</vt:i4>
      </vt:variant>
      <vt:variant>
        <vt:i4>5</vt:i4>
      </vt:variant>
      <vt:variant>
        <vt:lpwstr/>
      </vt:variant>
      <vt:variant>
        <vt:lpwstr>_Toc219521460</vt:lpwstr>
      </vt:variant>
      <vt:variant>
        <vt:i4>1507389</vt:i4>
      </vt:variant>
      <vt:variant>
        <vt:i4>386</vt:i4>
      </vt:variant>
      <vt:variant>
        <vt:i4>0</vt:i4>
      </vt:variant>
      <vt:variant>
        <vt:i4>5</vt:i4>
      </vt:variant>
      <vt:variant>
        <vt:lpwstr/>
      </vt:variant>
      <vt:variant>
        <vt:lpwstr>_Toc219521459</vt:lpwstr>
      </vt:variant>
      <vt:variant>
        <vt:i4>1507389</vt:i4>
      </vt:variant>
      <vt:variant>
        <vt:i4>380</vt:i4>
      </vt:variant>
      <vt:variant>
        <vt:i4>0</vt:i4>
      </vt:variant>
      <vt:variant>
        <vt:i4>5</vt:i4>
      </vt:variant>
      <vt:variant>
        <vt:lpwstr/>
      </vt:variant>
      <vt:variant>
        <vt:lpwstr>_Toc219521458</vt:lpwstr>
      </vt:variant>
      <vt:variant>
        <vt:i4>1507389</vt:i4>
      </vt:variant>
      <vt:variant>
        <vt:i4>374</vt:i4>
      </vt:variant>
      <vt:variant>
        <vt:i4>0</vt:i4>
      </vt:variant>
      <vt:variant>
        <vt:i4>5</vt:i4>
      </vt:variant>
      <vt:variant>
        <vt:lpwstr/>
      </vt:variant>
      <vt:variant>
        <vt:lpwstr>_Toc219521457</vt:lpwstr>
      </vt:variant>
      <vt:variant>
        <vt:i4>1507389</vt:i4>
      </vt:variant>
      <vt:variant>
        <vt:i4>368</vt:i4>
      </vt:variant>
      <vt:variant>
        <vt:i4>0</vt:i4>
      </vt:variant>
      <vt:variant>
        <vt:i4>5</vt:i4>
      </vt:variant>
      <vt:variant>
        <vt:lpwstr/>
      </vt:variant>
      <vt:variant>
        <vt:lpwstr>_Toc219521456</vt:lpwstr>
      </vt:variant>
      <vt:variant>
        <vt:i4>1507389</vt:i4>
      </vt:variant>
      <vt:variant>
        <vt:i4>362</vt:i4>
      </vt:variant>
      <vt:variant>
        <vt:i4>0</vt:i4>
      </vt:variant>
      <vt:variant>
        <vt:i4>5</vt:i4>
      </vt:variant>
      <vt:variant>
        <vt:lpwstr/>
      </vt:variant>
      <vt:variant>
        <vt:lpwstr>_Toc219521455</vt:lpwstr>
      </vt:variant>
      <vt:variant>
        <vt:i4>1507389</vt:i4>
      </vt:variant>
      <vt:variant>
        <vt:i4>356</vt:i4>
      </vt:variant>
      <vt:variant>
        <vt:i4>0</vt:i4>
      </vt:variant>
      <vt:variant>
        <vt:i4>5</vt:i4>
      </vt:variant>
      <vt:variant>
        <vt:lpwstr/>
      </vt:variant>
      <vt:variant>
        <vt:lpwstr>_Toc219521454</vt:lpwstr>
      </vt:variant>
      <vt:variant>
        <vt:i4>1507389</vt:i4>
      </vt:variant>
      <vt:variant>
        <vt:i4>350</vt:i4>
      </vt:variant>
      <vt:variant>
        <vt:i4>0</vt:i4>
      </vt:variant>
      <vt:variant>
        <vt:i4>5</vt:i4>
      </vt:variant>
      <vt:variant>
        <vt:lpwstr/>
      </vt:variant>
      <vt:variant>
        <vt:lpwstr>_Toc219521453</vt:lpwstr>
      </vt:variant>
      <vt:variant>
        <vt:i4>1507389</vt:i4>
      </vt:variant>
      <vt:variant>
        <vt:i4>344</vt:i4>
      </vt:variant>
      <vt:variant>
        <vt:i4>0</vt:i4>
      </vt:variant>
      <vt:variant>
        <vt:i4>5</vt:i4>
      </vt:variant>
      <vt:variant>
        <vt:lpwstr/>
      </vt:variant>
      <vt:variant>
        <vt:lpwstr>_Toc219521452</vt:lpwstr>
      </vt:variant>
      <vt:variant>
        <vt:i4>1507389</vt:i4>
      </vt:variant>
      <vt:variant>
        <vt:i4>338</vt:i4>
      </vt:variant>
      <vt:variant>
        <vt:i4>0</vt:i4>
      </vt:variant>
      <vt:variant>
        <vt:i4>5</vt:i4>
      </vt:variant>
      <vt:variant>
        <vt:lpwstr/>
      </vt:variant>
      <vt:variant>
        <vt:lpwstr>_Toc219521451</vt:lpwstr>
      </vt:variant>
      <vt:variant>
        <vt:i4>1507389</vt:i4>
      </vt:variant>
      <vt:variant>
        <vt:i4>332</vt:i4>
      </vt:variant>
      <vt:variant>
        <vt:i4>0</vt:i4>
      </vt:variant>
      <vt:variant>
        <vt:i4>5</vt:i4>
      </vt:variant>
      <vt:variant>
        <vt:lpwstr/>
      </vt:variant>
      <vt:variant>
        <vt:lpwstr>_Toc219521450</vt:lpwstr>
      </vt:variant>
      <vt:variant>
        <vt:i4>1441853</vt:i4>
      </vt:variant>
      <vt:variant>
        <vt:i4>326</vt:i4>
      </vt:variant>
      <vt:variant>
        <vt:i4>0</vt:i4>
      </vt:variant>
      <vt:variant>
        <vt:i4>5</vt:i4>
      </vt:variant>
      <vt:variant>
        <vt:lpwstr/>
      </vt:variant>
      <vt:variant>
        <vt:lpwstr>_Toc219521449</vt:lpwstr>
      </vt:variant>
      <vt:variant>
        <vt:i4>1441853</vt:i4>
      </vt:variant>
      <vt:variant>
        <vt:i4>320</vt:i4>
      </vt:variant>
      <vt:variant>
        <vt:i4>0</vt:i4>
      </vt:variant>
      <vt:variant>
        <vt:i4>5</vt:i4>
      </vt:variant>
      <vt:variant>
        <vt:lpwstr/>
      </vt:variant>
      <vt:variant>
        <vt:lpwstr>_Toc219521448</vt:lpwstr>
      </vt:variant>
      <vt:variant>
        <vt:i4>1441853</vt:i4>
      </vt:variant>
      <vt:variant>
        <vt:i4>314</vt:i4>
      </vt:variant>
      <vt:variant>
        <vt:i4>0</vt:i4>
      </vt:variant>
      <vt:variant>
        <vt:i4>5</vt:i4>
      </vt:variant>
      <vt:variant>
        <vt:lpwstr/>
      </vt:variant>
      <vt:variant>
        <vt:lpwstr>_Toc219521447</vt:lpwstr>
      </vt:variant>
      <vt:variant>
        <vt:i4>1441853</vt:i4>
      </vt:variant>
      <vt:variant>
        <vt:i4>308</vt:i4>
      </vt:variant>
      <vt:variant>
        <vt:i4>0</vt:i4>
      </vt:variant>
      <vt:variant>
        <vt:i4>5</vt:i4>
      </vt:variant>
      <vt:variant>
        <vt:lpwstr/>
      </vt:variant>
      <vt:variant>
        <vt:lpwstr>_Toc219521446</vt:lpwstr>
      </vt:variant>
      <vt:variant>
        <vt:i4>1441853</vt:i4>
      </vt:variant>
      <vt:variant>
        <vt:i4>302</vt:i4>
      </vt:variant>
      <vt:variant>
        <vt:i4>0</vt:i4>
      </vt:variant>
      <vt:variant>
        <vt:i4>5</vt:i4>
      </vt:variant>
      <vt:variant>
        <vt:lpwstr/>
      </vt:variant>
      <vt:variant>
        <vt:lpwstr>_Toc219521445</vt:lpwstr>
      </vt:variant>
      <vt:variant>
        <vt:i4>1441853</vt:i4>
      </vt:variant>
      <vt:variant>
        <vt:i4>296</vt:i4>
      </vt:variant>
      <vt:variant>
        <vt:i4>0</vt:i4>
      </vt:variant>
      <vt:variant>
        <vt:i4>5</vt:i4>
      </vt:variant>
      <vt:variant>
        <vt:lpwstr/>
      </vt:variant>
      <vt:variant>
        <vt:lpwstr>_Toc219521444</vt:lpwstr>
      </vt:variant>
      <vt:variant>
        <vt:i4>1441853</vt:i4>
      </vt:variant>
      <vt:variant>
        <vt:i4>290</vt:i4>
      </vt:variant>
      <vt:variant>
        <vt:i4>0</vt:i4>
      </vt:variant>
      <vt:variant>
        <vt:i4>5</vt:i4>
      </vt:variant>
      <vt:variant>
        <vt:lpwstr/>
      </vt:variant>
      <vt:variant>
        <vt:lpwstr>_Toc219521443</vt:lpwstr>
      </vt:variant>
      <vt:variant>
        <vt:i4>1441853</vt:i4>
      </vt:variant>
      <vt:variant>
        <vt:i4>284</vt:i4>
      </vt:variant>
      <vt:variant>
        <vt:i4>0</vt:i4>
      </vt:variant>
      <vt:variant>
        <vt:i4>5</vt:i4>
      </vt:variant>
      <vt:variant>
        <vt:lpwstr/>
      </vt:variant>
      <vt:variant>
        <vt:lpwstr>_Toc219521442</vt:lpwstr>
      </vt:variant>
      <vt:variant>
        <vt:i4>1441853</vt:i4>
      </vt:variant>
      <vt:variant>
        <vt:i4>278</vt:i4>
      </vt:variant>
      <vt:variant>
        <vt:i4>0</vt:i4>
      </vt:variant>
      <vt:variant>
        <vt:i4>5</vt:i4>
      </vt:variant>
      <vt:variant>
        <vt:lpwstr/>
      </vt:variant>
      <vt:variant>
        <vt:lpwstr>_Toc219521441</vt:lpwstr>
      </vt:variant>
      <vt:variant>
        <vt:i4>1441853</vt:i4>
      </vt:variant>
      <vt:variant>
        <vt:i4>272</vt:i4>
      </vt:variant>
      <vt:variant>
        <vt:i4>0</vt:i4>
      </vt:variant>
      <vt:variant>
        <vt:i4>5</vt:i4>
      </vt:variant>
      <vt:variant>
        <vt:lpwstr/>
      </vt:variant>
      <vt:variant>
        <vt:lpwstr>_Toc219521440</vt:lpwstr>
      </vt:variant>
      <vt:variant>
        <vt:i4>1114173</vt:i4>
      </vt:variant>
      <vt:variant>
        <vt:i4>266</vt:i4>
      </vt:variant>
      <vt:variant>
        <vt:i4>0</vt:i4>
      </vt:variant>
      <vt:variant>
        <vt:i4>5</vt:i4>
      </vt:variant>
      <vt:variant>
        <vt:lpwstr/>
      </vt:variant>
      <vt:variant>
        <vt:lpwstr>_Toc219521439</vt:lpwstr>
      </vt:variant>
      <vt:variant>
        <vt:i4>1114173</vt:i4>
      </vt:variant>
      <vt:variant>
        <vt:i4>260</vt:i4>
      </vt:variant>
      <vt:variant>
        <vt:i4>0</vt:i4>
      </vt:variant>
      <vt:variant>
        <vt:i4>5</vt:i4>
      </vt:variant>
      <vt:variant>
        <vt:lpwstr/>
      </vt:variant>
      <vt:variant>
        <vt:lpwstr>_Toc219521438</vt:lpwstr>
      </vt:variant>
      <vt:variant>
        <vt:i4>1114173</vt:i4>
      </vt:variant>
      <vt:variant>
        <vt:i4>254</vt:i4>
      </vt:variant>
      <vt:variant>
        <vt:i4>0</vt:i4>
      </vt:variant>
      <vt:variant>
        <vt:i4>5</vt:i4>
      </vt:variant>
      <vt:variant>
        <vt:lpwstr/>
      </vt:variant>
      <vt:variant>
        <vt:lpwstr>_Toc219521437</vt:lpwstr>
      </vt:variant>
      <vt:variant>
        <vt:i4>1114173</vt:i4>
      </vt:variant>
      <vt:variant>
        <vt:i4>248</vt:i4>
      </vt:variant>
      <vt:variant>
        <vt:i4>0</vt:i4>
      </vt:variant>
      <vt:variant>
        <vt:i4>5</vt:i4>
      </vt:variant>
      <vt:variant>
        <vt:lpwstr/>
      </vt:variant>
      <vt:variant>
        <vt:lpwstr>_Toc219521436</vt:lpwstr>
      </vt:variant>
      <vt:variant>
        <vt:i4>1114173</vt:i4>
      </vt:variant>
      <vt:variant>
        <vt:i4>242</vt:i4>
      </vt:variant>
      <vt:variant>
        <vt:i4>0</vt:i4>
      </vt:variant>
      <vt:variant>
        <vt:i4>5</vt:i4>
      </vt:variant>
      <vt:variant>
        <vt:lpwstr/>
      </vt:variant>
      <vt:variant>
        <vt:lpwstr>_Toc219521435</vt:lpwstr>
      </vt:variant>
      <vt:variant>
        <vt:i4>1114173</vt:i4>
      </vt:variant>
      <vt:variant>
        <vt:i4>236</vt:i4>
      </vt:variant>
      <vt:variant>
        <vt:i4>0</vt:i4>
      </vt:variant>
      <vt:variant>
        <vt:i4>5</vt:i4>
      </vt:variant>
      <vt:variant>
        <vt:lpwstr/>
      </vt:variant>
      <vt:variant>
        <vt:lpwstr>_Toc219521434</vt:lpwstr>
      </vt:variant>
      <vt:variant>
        <vt:i4>1114173</vt:i4>
      </vt:variant>
      <vt:variant>
        <vt:i4>230</vt:i4>
      </vt:variant>
      <vt:variant>
        <vt:i4>0</vt:i4>
      </vt:variant>
      <vt:variant>
        <vt:i4>5</vt:i4>
      </vt:variant>
      <vt:variant>
        <vt:lpwstr/>
      </vt:variant>
      <vt:variant>
        <vt:lpwstr>_Toc219521433</vt:lpwstr>
      </vt:variant>
      <vt:variant>
        <vt:i4>1114173</vt:i4>
      </vt:variant>
      <vt:variant>
        <vt:i4>224</vt:i4>
      </vt:variant>
      <vt:variant>
        <vt:i4>0</vt:i4>
      </vt:variant>
      <vt:variant>
        <vt:i4>5</vt:i4>
      </vt:variant>
      <vt:variant>
        <vt:lpwstr/>
      </vt:variant>
      <vt:variant>
        <vt:lpwstr>_Toc219521432</vt:lpwstr>
      </vt:variant>
      <vt:variant>
        <vt:i4>1114173</vt:i4>
      </vt:variant>
      <vt:variant>
        <vt:i4>218</vt:i4>
      </vt:variant>
      <vt:variant>
        <vt:i4>0</vt:i4>
      </vt:variant>
      <vt:variant>
        <vt:i4>5</vt:i4>
      </vt:variant>
      <vt:variant>
        <vt:lpwstr/>
      </vt:variant>
      <vt:variant>
        <vt:lpwstr>_Toc219521431</vt:lpwstr>
      </vt:variant>
      <vt:variant>
        <vt:i4>1114173</vt:i4>
      </vt:variant>
      <vt:variant>
        <vt:i4>212</vt:i4>
      </vt:variant>
      <vt:variant>
        <vt:i4>0</vt:i4>
      </vt:variant>
      <vt:variant>
        <vt:i4>5</vt:i4>
      </vt:variant>
      <vt:variant>
        <vt:lpwstr/>
      </vt:variant>
      <vt:variant>
        <vt:lpwstr>_Toc219521430</vt:lpwstr>
      </vt:variant>
      <vt:variant>
        <vt:i4>1048637</vt:i4>
      </vt:variant>
      <vt:variant>
        <vt:i4>206</vt:i4>
      </vt:variant>
      <vt:variant>
        <vt:i4>0</vt:i4>
      </vt:variant>
      <vt:variant>
        <vt:i4>5</vt:i4>
      </vt:variant>
      <vt:variant>
        <vt:lpwstr/>
      </vt:variant>
      <vt:variant>
        <vt:lpwstr>_Toc219521429</vt:lpwstr>
      </vt:variant>
      <vt:variant>
        <vt:i4>1048637</vt:i4>
      </vt:variant>
      <vt:variant>
        <vt:i4>200</vt:i4>
      </vt:variant>
      <vt:variant>
        <vt:i4>0</vt:i4>
      </vt:variant>
      <vt:variant>
        <vt:i4>5</vt:i4>
      </vt:variant>
      <vt:variant>
        <vt:lpwstr/>
      </vt:variant>
      <vt:variant>
        <vt:lpwstr>_Toc219521428</vt:lpwstr>
      </vt:variant>
      <vt:variant>
        <vt:i4>1048637</vt:i4>
      </vt:variant>
      <vt:variant>
        <vt:i4>194</vt:i4>
      </vt:variant>
      <vt:variant>
        <vt:i4>0</vt:i4>
      </vt:variant>
      <vt:variant>
        <vt:i4>5</vt:i4>
      </vt:variant>
      <vt:variant>
        <vt:lpwstr/>
      </vt:variant>
      <vt:variant>
        <vt:lpwstr>_Toc219521427</vt:lpwstr>
      </vt:variant>
      <vt:variant>
        <vt:i4>1048637</vt:i4>
      </vt:variant>
      <vt:variant>
        <vt:i4>188</vt:i4>
      </vt:variant>
      <vt:variant>
        <vt:i4>0</vt:i4>
      </vt:variant>
      <vt:variant>
        <vt:i4>5</vt:i4>
      </vt:variant>
      <vt:variant>
        <vt:lpwstr/>
      </vt:variant>
      <vt:variant>
        <vt:lpwstr>_Toc219521426</vt:lpwstr>
      </vt:variant>
      <vt:variant>
        <vt:i4>1048637</vt:i4>
      </vt:variant>
      <vt:variant>
        <vt:i4>182</vt:i4>
      </vt:variant>
      <vt:variant>
        <vt:i4>0</vt:i4>
      </vt:variant>
      <vt:variant>
        <vt:i4>5</vt:i4>
      </vt:variant>
      <vt:variant>
        <vt:lpwstr/>
      </vt:variant>
      <vt:variant>
        <vt:lpwstr>_Toc219521425</vt:lpwstr>
      </vt:variant>
      <vt:variant>
        <vt:i4>1048637</vt:i4>
      </vt:variant>
      <vt:variant>
        <vt:i4>176</vt:i4>
      </vt:variant>
      <vt:variant>
        <vt:i4>0</vt:i4>
      </vt:variant>
      <vt:variant>
        <vt:i4>5</vt:i4>
      </vt:variant>
      <vt:variant>
        <vt:lpwstr/>
      </vt:variant>
      <vt:variant>
        <vt:lpwstr>_Toc219521424</vt:lpwstr>
      </vt:variant>
      <vt:variant>
        <vt:i4>1048637</vt:i4>
      </vt:variant>
      <vt:variant>
        <vt:i4>170</vt:i4>
      </vt:variant>
      <vt:variant>
        <vt:i4>0</vt:i4>
      </vt:variant>
      <vt:variant>
        <vt:i4>5</vt:i4>
      </vt:variant>
      <vt:variant>
        <vt:lpwstr/>
      </vt:variant>
      <vt:variant>
        <vt:lpwstr>_Toc219521423</vt:lpwstr>
      </vt:variant>
      <vt:variant>
        <vt:i4>1048637</vt:i4>
      </vt:variant>
      <vt:variant>
        <vt:i4>164</vt:i4>
      </vt:variant>
      <vt:variant>
        <vt:i4>0</vt:i4>
      </vt:variant>
      <vt:variant>
        <vt:i4>5</vt:i4>
      </vt:variant>
      <vt:variant>
        <vt:lpwstr/>
      </vt:variant>
      <vt:variant>
        <vt:lpwstr>_Toc219521422</vt:lpwstr>
      </vt:variant>
      <vt:variant>
        <vt:i4>1048637</vt:i4>
      </vt:variant>
      <vt:variant>
        <vt:i4>158</vt:i4>
      </vt:variant>
      <vt:variant>
        <vt:i4>0</vt:i4>
      </vt:variant>
      <vt:variant>
        <vt:i4>5</vt:i4>
      </vt:variant>
      <vt:variant>
        <vt:lpwstr/>
      </vt:variant>
      <vt:variant>
        <vt:lpwstr>_Toc219521421</vt:lpwstr>
      </vt:variant>
      <vt:variant>
        <vt:i4>1048637</vt:i4>
      </vt:variant>
      <vt:variant>
        <vt:i4>152</vt:i4>
      </vt:variant>
      <vt:variant>
        <vt:i4>0</vt:i4>
      </vt:variant>
      <vt:variant>
        <vt:i4>5</vt:i4>
      </vt:variant>
      <vt:variant>
        <vt:lpwstr/>
      </vt:variant>
      <vt:variant>
        <vt:lpwstr>_Toc219521420</vt:lpwstr>
      </vt:variant>
      <vt:variant>
        <vt:i4>1245245</vt:i4>
      </vt:variant>
      <vt:variant>
        <vt:i4>146</vt:i4>
      </vt:variant>
      <vt:variant>
        <vt:i4>0</vt:i4>
      </vt:variant>
      <vt:variant>
        <vt:i4>5</vt:i4>
      </vt:variant>
      <vt:variant>
        <vt:lpwstr/>
      </vt:variant>
      <vt:variant>
        <vt:lpwstr>_Toc219521419</vt:lpwstr>
      </vt:variant>
      <vt:variant>
        <vt:i4>1245245</vt:i4>
      </vt:variant>
      <vt:variant>
        <vt:i4>140</vt:i4>
      </vt:variant>
      <vt:variant>
        <vt:i4>0</vt:i4>
      </vt:variant>
      <vt:variant>
        <vt:i4>5</vt:i4>
      </vt:variant>
      <vt:variant>
        <vt:lpwstr/>
      </vt:variant>
      <vt:variant>
        <vt:lpwstr>_Toc219521418</vt:lpwstr>
      </vt:variant>
      <vt:variant>
        <vt:i4>1245245</vt:i4>
      </vt:variant>
      <vt:variant>
        <vt:i4>134</vt:i4>
      </vt:variant>
      <vt:variant>
        <vt:i4>0</vt:i4>
      </vt:variant>
      <vt:variant>
        <vt:i4>5</vt:i4>
      </vt:variant>
      <vt:variant>
        <vt:lpwstr/>
      </vt:variant>
      <vt:variant>
        <vt:lpwstr>_Toc219521417</vt:lpwstr>
      </vt:variant>
      <vt:variant>
        <vt:i4>1245245</vt:i4>
      </vt:variant>
      <vt:variant>
        <vt:i4>128</vt:i4>
      </vt:variant>
      <vt:variant>
        <vt:i4>0</vt:i4>
      </vt:variant>
      <vt:variant>
        <vt:i4>5</vt:i4>
      </vt:variant>
      <vt:variant>
        <vt:lpwstr/>
      </vt:variant>
      <vt:variant>
        <vt:lpwstr>_Toc219521416</vt:lpwstr>
      </vt:variant>
      <vt:variant>
        <vt:i4>1245245</vt:i4>
      </vt:variant>
      <vt:variant>
        <vt:i4>122</vt:i4>
      </vt:variant>
      <vt:variant>
        <vt:i4>0</vt:i4>
      </vt:variant>
      <vt:variant>
        <vt:i4>5</vt:i4>
      </vt:variant>
      <vt:variant>
        <vt:lpwstr/>
      </vt:variant>
      <vt:variant>
        <vt:lpwstr>_Toc219521415</vt:lpwstr>
      </vt:variant>
      <vt:variant>
        <vt:i4>1245245</vt:i4>
      </vt:variant>
      <vt:variant>
        <vt:i4>116</vt:i4>
      </vt:variant>
      <vt:variant>
        <vt:i4>0</vt:i4>
      </vt:variant>
      <vt:variant>
        <vt:i4>5</vt:i4>
      </vt:variant>
      <vt:variant>
        <vt:lpwstr/>
      </vt:variant>
      <vt:variant>
        <vt:lpwstr>_Toc219521414</vt:lpwstr>
      </vt:variant>
      <vt:variant>
        <vt:i4>1245245</vt:i4>
      </vt:variant>
      <vt:variant>
        <vt:i4>110</vt:i4>
      </vt:variant>
      <vt:variant>
        <vt:i4>0</vt:i4>
      </vt:variant>
      <vt:variant>
        <vt:i4>5</vt:i4>
      </vt:variant>
      <vt:variant>
        <vt:lpwstr/>
      </vt:variant>
      <vt:variant>
        <vt:lpwstr>_Toc219521413</vt:lpwstr>
      </vt:variant>
      <vt:variant>
        <vt:i4>1245245</vt:i4>
      </vt:variant>
      <vt:variant>
        <vt:i4>104</vt:i4>
      </vt:variant>
      <vt:variant>
        <vt:i4>0</vt:i4>
      </vt:variant>
      <vt:variant>
        <vt:i4>5</vt:i4>
      </vt:variant>
      <vt:variant>
        <vt:lpwstr/>
      </vt:variant>
      <vt:variant>
        <vt:lpwstr>_Toc219521412</vt:lpwstr>
      </vt:variant>
      <vt:variant>
        <vt:i4>1245245</vt:i4>
      </vt:variant>
      <vt:variant>
        <vt:i4>98</vt:i4>
      </vt:variant>
      <vt:variant>
        <vt:i4>0</vt:i4>
      </vt:variant>
      <vt:variant>
        <vt:i4>5</vt:i4>
      </vt:variant>
      <vt:variant>
        <vt:lpwstr/>
      </vt:variant>
      <vt:variant>
        <vt:lpwstr>_Toc219521411</vt:lpwstr>
      </vt:variant>
      <vt:variant>
        <vt:i4>1245245</vt:i4>
      </vt:variant>
      <vt:variant>
        <vt:i4>92</vt:i4>
      </vt:variant>
      <vt:variant>
        <vt:i4>0</vt:i4>
      </vt:variant>
      <vt:variant>
        <vt:i4>5</vt:i4>
      </vt:variant>
      <vt:variant>
        <vt:lpwstr/>
      </vt:variant>
      <vt:variant>
        <vt:lpwstr>_Toc219521410</vt:lpwstr>
      </vt:variant>
      <vt:variant>
        <vt:i4>1179709</vt:i4>
      </vt:variant>
      <vt:variant>
        <vt:i4>86</vt:i4>
      </vt:variant>
      <vt:variant>
        <vt:i4>0</vt:i4>
      </vt:variant>
      <vt:variant>
        <vt:i4>5</vt:i4>
      </vt:variant>
      <vt:variant>
        <vt:lpwstr/>
      </vt:variant>
      <vt:variant>
        <vt:lpwstr>_Toc219521409</vt:lpwstr>
      </vt:variant>
      <vt:variant>
        <vt:i4>1179709</vt:i4>
      </vt:variant>
      <vt:variant>
        <vt:i4>80</vt:i4>
      </vt:variant>
      <vt:variant>
        <vt:i4>0</vt:i4>
      </vt:variant>
      <vt:variant>
        <vt:i4>5</vt:i4>
      </vt:variant>
      <vt:variant>
        <vt:lpwstr/>
      </vt:variant>
      <vt:variant>
        <vt:lpwstr>_Toc219521408</vt:lpwstr>
      </vt:variant>
      <vt:variant>
        <vt:i4>1179709</vt:i4>
      </vt:variant>
      <vt:variant>
        <vt:i4>74</vt:i4>
      </vt:variant>
      <vt:variant>
        <vt:i4>0</vt:i4>
      </vt:variant>
      <vt:variant>
        <vt:i4>5</vt:i4>
      </vt:variant>
      <vt:variant>
        <vt:lpwstr/>
      </vt:variant>
      <vt:variant>
        <vt:lpwstr>_Toc219521407</vt:lpwstr>
      </vt:variant>
      <vt:variant>
        <vt:i4>1179709</vt:i4>
      </vt:variant>
      <vt:variant>
        <vt:i4>68</vt:i4>
      </vt:variant>
      <vt:variant>
        <vt:i4>0</vt:i4>
      </vt:variant>
      <vt:variant>
        <vt:i4>5</vt:i4>
      </vt:variant>
      <vt:variant>
        <vt:lpwstr/>
      </vt:variant>
      <vt:variant>
        <vt:lpwstr>_Toc219521406</vt:lpwstr>
      </vt:variant>
      <vt:variant>
        <vt:i4>1179709</vt:i4>
      </vt:variant>
      <vt:variant>
        <vt:i4>62</vt:i4>
      </vt:variant>
      <vt:variant>
        <vt:i4>0</vt:i4>
      </vt:variant>
      <vt:variant>
        <vt:i4>5</vt:i4>
      </vt:variant>
      <vt:variant>
        <vt:lpwstr/>
      </vt:variant>
      <vt:variant>
        <vt:lpwstr>_Toc219521405</vt:lpwstr>
      </vt:variant>
      <vt:variant>
        <vt:i4>1179709</vt:i4>
      </vt:variant>
      <vt:variant>
        <vt:i4>56</vt:i4>
      </vt:variant>
      <vt:variant>
        <vt:i4>0</vt:i4>
      </vt:variant>
      <vt:variant>
        <vt:i4>5</vt:i4>
      </vt:variant>
      <vt:variant>
        <vt:lpwstr/>
      </vt:variant>
      <vt:variant>
        <vt:lpwstr>_Toc219521404</vt:lpwstr>
      </vt:variant>
      <vt:variant>
        <vt:i4>1179709</vt:i4>
      </vt:variant>
      <vt:variant>
        <vt:i4>50</vt:i4>
      </vt:variant>
      <vt:variant>
        <vt:i4>0</vt:i4>
      </vt:variant>
      <vt:variant>
        <vt:i4>5</vt:i4>
      </vt:variant>
      <vt:variant>
        <vt:lpwstr/>
      </vt:variant>
      <vt:variant>
        <vt:lpwstr>_Toc219521403</vt:lpwstr>
      </vt:variant>
      <vt:variant>
        <vt:i4>1179709</vt:i4>
      </vt:variant>
      <vt:variant>
        <vt:i4>44</vt:i4>
      </vt:variant>
      <vt:variant>
        <vt:i4>0</vt:i4>
      </vt:variant>
      <vt:variant>
        <vt:i4>5</vt:i4>
      </vt:variant>
      <vt:variant>
        <vt:lpwstr/>
      </vt:variant>
      <vt:variant>
        <vt:lpwstr>_Toc219521402</vt:lpwstr>
      </vt:variant>
      <vt:variant>
        <vt:i4>1179709</vt:i4>
      </vt:variant>
      <vt:variant>
        <vt:i4>38</vt:i4>
      </vt:variant>
      <vt:variant>
        <vt:i4>0</vt:i4>
      </vt:variant>
      <vt:variant>
        <vt:i4>5</vt:i4>
      </vt:variant>
      <vt:variant>
        <vt:lpwstr/>
      </vt:variant>
      <vt:variant>
        <vt:lpwstr>_Toc219521401</vt:lpwstr>
      </vt:variant>
      <vt:variant>
        <vt:i4>1179709</vt:i4>
      </vt:variant>
      <vt:variant>
        <vt:i4>32</vt:i4>
      </vt:variant>
      <vt:variant>
        <vt:i4>0</vt:i4>
      </vt:variant>
      <vt:variant>
        <vt:i4>5</vt:i4>
      </vt:variant>
      <vt:variant>
        <vt:lpwstr/>
      </vt:variant>
      <vt:variant>
        <vt:lpwstr>_Toc219521400</vt:lpwstr>
      </vt:variant>
      <vt:variant>
        <vt:i4>1769530</vt:i4>
      </vt:variant>
      <vt:variant>
        <vt:i4>26</vt:i4>
      </vt:variant>
      <vt:variant>
        <vt:i4>0</vt:i4>
      </vt:variant>
      <vt:variant>
        <vt:i4>5</vt:i4>
      </vt:variant>
      <vt:variant>
        <vt:lpwstr/>
      </vt:variant>
      <vt:variant>
        <vt:lpwstr>_Toc219521399</vt:lpwstr>
      </vt:variant>
      <vt:variant>
        <vt:i4>1769530</vt:i4>
      </vt:variant>
      <vt:variant>
        <vt:i4>20</vt:i4>
      </vt:variant>
      <vt:variant>
        <vt:i4>0</vt:i4>
      </vt:variant>
      <vt:variant>
        <vt:i4>5</vt:i4>
      </vt:variant>
      <vt:variant>
        <vt:lpwstr/>
      </vt:variant>
      <vt:variant>
        <vt:lpwstr>_Toc219521398</vt:lpwstr>
      </vt:variant>
      <vt:variant>
        <vt:i4>1769530</vt:i4>
      </vt:variant>
      <vt:variant>
        <vt:i4>14</vt:i4>
      </vt:variant>
      <vt:variant>
        <vt:i4>0</vt:i4>
      </vt:variant>
      <vt:variant>
        <vt:i4>5</vt:i4>
      </vt:variant>
      <vt:variant>
        <vt:lpwstr/>
      </vt:variant>
      <vt:variant>
        <vt:lpwstr>_Toc219521397</vt:lpwstr>
      </vt:variant>
      <vt:variant>
        <vt:i4>1769530</vt:i4>
      </vt:variant>
      <vt:variant>
        <vt:i4>8</vt:i4>
      </vt:variant>
      <vt:variant>
        <vt:i4>0</vt:i4>
      </vt:variant>
      <vt:variant>
        <vt:i4>5</vt:i4>
      </vt:variant>
      <vt:variant>
        <vt:lpwstr/>
      </vt:variant>
      <vt:variant>
        <vt:lpwstr>_Toc219521396</vt:lpwstr>
      </vt:variant>
      <vt:variant>
        <vt:i4>1769530</vt:i4>
      </vt:variant>
      <vt:variant>
        <vt:i4>2</vt:i4>
      </vt:variant>
      <vt:variant>
        <vt:i4>0</vt:i4>
      </vt:variant>
      <vt:variant>
        <vt:i4>5</vt:i4>
      </vt:variant>
      <vt:variant>
        <vt:lpwstr/>
      </vt:variant>
      <vt:variant>
        <vt:lpwstr>_Toc219521395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 railway utilization for commonwealth games 2010</dc:title>
  <dc:creator>sharad.mohindru</dc:creator>
  <cp:lastModifiedBy>Vikas Rana</cp:lastModifiedBy>
  <cp:revision>163</cp:revision>
  <cp:lastPrinted>2016-01-29T12:26:00Z</cp:lastPrinted>
  <dcterms:created xsi:type="dcterms:W3CDTF">2012-12-18T06:31:00Z</dcterms:created>
  <dcterms:modified xsi:type="dcterms:W3CDTF">2016-01-29T12:26:00Z</dcterms:modified>
</cp:coreProperties>
</file>