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502.000000000004" w:type="dxa"/>
        <w:jc w:val="left"/>
        <w:tblInd w:w="0.0" w:type="dxa"/>
        <w:tblLayout w:type="fixed"/>
        <w:tblLook w:val="0400"/>
      </w:tblPr>
      <w:tblGrid>
        <w:gridCol w:w="15989"/>
        <w:gridCol w:w="4513"/>
        <w:tblGridChange w:id="0">
          <w:tblGrid>
            <w:gridCol w:w="15989"/>
            <w:gridCol w:w="4513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62.0" w:type="dxa"/>
              <w:jc w:val="left"/>
              <w:tblLayout w:type="fixed"/>
              <w:tblLook w:val="0400"/>
            </w:tblPr>
            <w:tblGrid>
              <w:gridCol w:w="8362"/>
              <w:tblGridChange w:id="0">
                <w:tblGrid>
                  <w:gridCol w:w="8362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7">
                  <w:pPr>
                    <w:rPr>
                      <w:b w:val="1"/>
                      <w:i w:val="1"/>
                      <w:color w:val="000000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b w:val="1"/>
                      <w:i w:val="1"/>
                      <w:color w:val="000000"/>
                      <w:sz w:val="40"/>
                      <w:szCs w:val="40"/>
                      <w:rtl w:val="0"/>
                    </w:rPr>
                    <w:t xml:space="preserve">Acciones correctivas.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-203199</wp:posOffset>
                      </wp:positionV>
                      <wp:extent cx="6644648" cy="234324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 flipH="1" rot="10800000">
                                <a:off x="2102738" y="3741900"/>
                                <a:ext cx="6486525" cy="7620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16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 </w:t>
                                  </w:r>
                                </w:p>
                              </w:txbxContent>
                            </wps:txbx>
                            <wps:bodyPr anchorCtr="0" anchor="t" bIns="44975" lIns="89975" spcFirstLastPara="1" rIns="89975" wrap="square" tIns="4497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-203199</wp:posOffset>
                      </wp:positionV>
                      <wp:extent cx="6644648" cy="234324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4648" cy="234324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ADM-CASH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8.0" w:type="dxa"/>
        <w:jc w:val="left"/>
        <w:tblInd w:w="0.0" w:type="dxa"/>
        <w:tblLayout w:type="fixed"/>
        <w:tblLook w:val="00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ab/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29/04/2016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Elaboración de proceso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06/10/2017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agregan campos a la plantilla.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18/01/2019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modificado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21/01/2019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Documentos autorizado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Acciones correctivas para cada problema encontrado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Fecha:05/06/19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Demora en los requerimientos.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3D">
            <w:pPr>
              <w:shd w:fill="2f5496" w:val="clear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Jennyfer De La Torre Rayas</w:t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Analizar cada uno de los requisitos con el cliente.</w:t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Redefinición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Validación de los requerimientos por parte del cliente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05/06/19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06/06/19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Concluida</w:t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minutas de acuerdo con el cliente.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Verificar quincenalmente con el cliente.</w:t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Visitas recurrentes con el cliente.</w:t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Claudia Elizabeth Picasso Dueñas.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 17/07/19</w:t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Arquitectura y diseño tardó más de lo esperado.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6">
            <w:pPr>
              <w:shd w:fill="2f5496" w:val="clear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Brisia Carrillo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Replantear la arquitectura del sistema.</w:t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Reunión entre en cliente y equipo de trabajar para esclarecer ideas.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minutas de acuerdo entre el equipo.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18/07/19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23/07/19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Concluido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seguimiento quincenal.</w:t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Realizar minutas de acuerdo entre integrantes del equipo.</w:t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04"/>
        <w:gridCol w:w="2539"/>
        <w:gridCol w:w="2340"/>
        <w:tblGridChange w:id="0">
          <w:tblGrid>
            <w:gridCol w:w="4404"/>
            <w:gridCol w:w="2539"/>
            <w:gridCol w:w="234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NÚMERO DE ACCIÓN CORRECTIVA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Fecha:23/07/19</w:t>
            </w:r>
          </w:p>
        </w:tc>
      </w:tr>
    </w:tbl>
    <w:p w:rsidR="00000000" w:rsidDel="00000000" w:rsidP="00000000" w:rsidRDefault="00000000" w:rsidRPr="00000000" w14:paraId="000000EA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09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1"/>
        <w:gridCol w:w="1902"/>
        <w:gridCol w:w="1902"/>
        <w:gridCol w:w="1902"/>
        <w:gridCol w:w="1902"/>
        <w:tblGridChange w:id="0">
          <w:tblGrid>
            <w:gridCol w:w="1901"/>
            <w:gridCol w:w="1902"/>
            <w:gridCol w:w="1902"/>
            <w:gridCol w:w="1902"/>
            <w:gridCol w:w="1902"/>
          </w:tblGrid>
        </w:tblGridChange>
      </w:tblGrid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IDENTIFICA EL PROBLEMA INICIAL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conocimiento en la librería de Python wsgi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F6">
            <w:pPr>
              <w:shd w:fill="2f5496" w:val="clear"/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Nombre de la persona que identifica el problema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Arnoldo Hernández Hernández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DEFINE UNA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Integrantes del equipo deben capacitarse en cgi o buscar otras alternativas.</w:t>
            </w:r>
          </w:p>
        </w:tc>
      </w:tr>
      <w:tr>
        <w:tc>
          <w:tcPr>
            <w:shd w:fill="17569b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CORRECTIVAS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PROPIEDAD PARA FINALIZAR LA ACCIÓN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APERTURA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FECHA DE CIERRE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ESTADO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Capacitación</w:t>
            </w:r>
          </w:p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Se encuentra alternativa, se valida por cliente y líder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23/07/2019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25/07/19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Concluido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5"/>
            <w:shd w:fill="17569b" w:val="clea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DE SEGUIMIENTO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Verificar que la herramienta sea totalmente funcional.</w:t>
            </w:r>
          </w:p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Acciones para Evitar recurrencia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Realizar seguimiento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quincenal.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5"/>
            <w:shd w:fill="2f5496" w:val="clea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rtl w:val="0"/>
              </w:rPr>
              <w:t xml:space="preserve">Persona que aprueba la desviación</w:t>
            </w:r>
          </w:p>
        </w:tc>
      </w:tr>
      <w:tr>
        <w:trPr>
          <w:trHeight w:val="180" w:hRule="atLeast"/>
        </w:trPr>
        <w:tc>
          <w:tcPr>
            <w:gridSpan w:val="5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Claudia Elizabeth Picasso Dueñas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932.0" w:type="dxa"/>
        <w:jc w:val="center"/>
        <w:tblLayout w:type="fixed"/>
        <w:tblLook w:val="0400"/>
      </w:tblPr>
      <w:tblGrid>
        <w:gridCol w:w="1375"/>
        <w:gridCol w:w="1200"/>
        <w:gridCol w:w="735"/>
        <w:gridCol w:w="1240"/>
        <w:gridCol w:w="2382"/>
        <w:tblGridChange w:id="0">
          <w:tblGrid>
            <w:gridCol w:w="1375"/>
            <w:gridCol w:w="1200"/>
            <w:gridCol w:w="735"/>
            <w:gridCol w:w="1240"/>
            <w:gridCol w:w="2382"/>
          </w:tblGrid>
        </w:tblGridChange>
      </w:tblGrid>
      <w:tr>
        <w:trPr>
          <w:trHeight w:val="30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Control de Verificación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Verificación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Estatus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38761d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Detalles del Cambio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Se inicia con la primera 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Jennyfer De la torre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5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Acción Correctiva 1 valida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09/06/19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Brisia Carrillo Gonzalez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6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Validada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Arnoldo Hernandez Hernandez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de acción Correctiva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7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r w:rsidDel="00000000" w:rsidR="00000000" w:rsidRPr="00000000">
              <w:rPr>
                <w:rtl w:val="0"/>
              </w:rPr>
              <w:t xml:space="preserve">Propuesta Validada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Claudia Elizabeth Picasso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25/07/19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Corregido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</w:tcPr>
          <w:p w:rsidR="00000000" w:rsidDel="00000000" w:rsidP="00000000" w:rsidRDefault="00000000" w:rsidRPr="00000000" w14:paraId="0000018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/>
            </w:pPr>
            <w:bookmarkStart w:colFirst="0" w:colLast="0" w:name="_heading=h.tyjcwt" w:id="6"/>
            <w:bookmarkEnd w:id="6"/>
            <w:r w:rsidDel="00000000" w:rsidR="00000000" w:rsidRPr="00000000">
              <w:rPr>
                <w:rtl w:val="0"/>
              </w:rPr>
              <w:t xml:space="preserve">Acción Correctiva Finalizada</w:t>
            </w:r>
          </w:p>
        </w:tc>
      </w:tr>
    </w:tbl>
    <w:p w:rsidR="00000000" w:rsidDel="00000000" w:rsidP="00000000" w:rsidRDefault="00000000" w:rsidRPr="00000000" w14:paraId="00000186">
      <w:pPr>
        <w:widowControl w:val="1"/>
        <w:spacing w:after="0" w:line="240" w:lineRule="auto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09" w:top="709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spacing w:after="0"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1"/>
      <w:tblW w:w="921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130"/>
      <w:gridCol w:w="1080"/>
      <w:tblGridChange w:id="0">
        <w:tblGrid>
          <w:gridCol w:w="8130"/>
          <w:gridCol w:w="10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8A">
          <w:pPr>
            <w:rPr/>
          </w:pPr>
          <w:r w:rsidDel="00000000" w:rsidR="00000000" w:rsidRPr="00000000">
            <w:rPr>
              <w:rtl w:val="0"/>
            </w:rPr>
            <w:t xml:space="preserve">GP_PLA_Accionescorrectivas_ADM-CASH_V3.1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18B">
          <w:pPr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C">
    <w:pPr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spacing w:after="0" w:before="567" w:lineRule="auto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EUERG1vJ/116eA+c7lubHVVrxg==">AMUW2mWZvoEYONrtzjc00T8+qkRa2TzSKYg9vbNrmH0ndTWdUaF3v1WAlQomdE9el4TUahkowCy4u76XiCpjMUPkFpYpNNLFDSfXweV8WWmRiN5lfBpWYdV3a/PFWxjJKRP2U4hJEe91kbgPDl5zeOh/5H8RnmI2sCDyY+FA48puq5D9srIqX9Q/M2uSeYxtCFgaahO2lDjV317ZCvEfpNvR5g/Bb3Vbtw==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2019-08-03T23:13:00Z</dcterms:created>
</cp:coreProperties>
</file>