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7DC" w:rsidRDefault="002307DC"/>
    <w:p w:rsidR="002307DC" w:rsidRDefault="002307DC"/>
    <w:p w:rsidR="002307DC" w:rsidRDefault="00D331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307DC" w:rsidRDefault="00D331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sz w:val="40"/>
          <w:szCs w:val="40"/>
        </w:rPr>
        <w:t>DISEÑO DETALLADO</w:t>
      </w:r>
    </w:p>
    <w:p w:rsidR="002307DC" w:rsidRDefault="00D33141">
      <w:pPr>
        <w:spacing w:after="240" w:line="240" w:lineRule="auto"/>
        <w:rPr>
          <w:rFonts w:ascii="Arial" w:eastAsia="Arial" w:hAnsi="Arial" w:cs="Arial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b/>
          <w:i/>
        </w:rPr>
        <w:t>ADM-CASH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127000</wp:posOffset>
                </wp:positionV>
                <wp:extent cx="5949950" cy="204469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50400" y="3757141"/>
                          <a:ext cx="5791200" cy="45719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127000</wp:posOffset>
                </wp:positionV>
                <wp:extent cx="5949950" cy="204469"/>
                <wp:effectExtent b="0" l="0" r="0" t="0"/>
                <wp:wrapNone/>
                <wp:docPr id="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2044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07DC" w:rsidRDefault="00D3314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230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4"/>
        <w:gridCol w:w="1413"/>
        <w:gridCol w:w="1643"/>
        <w:gridCol w:w="3448"/>
      </w:tblGrid>
      <w:tr w:rsidR="002307DC">
        <w:trPr>
          <w:trHeight w:val="340"/>
        </w:trPr>
        <w:tc>
          <w:tcPr>
            <w:tcW w:w="9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Control de Versiones</w:t>
            </w:r>
          </w:p>
        </w:tc>
      </w:tr>
      <w:tr w:rsidR="002307DC">
        <w:trPr>
          <w:trHeight w:val="40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 de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Inicial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José Cruz Moreira Galván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Corregido</w:t>
            </w:r>
          </w:p>
        </w:tc>
      </w:tr>
      <w:tr w:rsidR="002307DC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Sahagún Montoya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</w:tbl>
    <w:p w:rsidR="002307DC" w:rsidRDefault="0023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7DC" w:rsidRDefault="00D33141">
      <w:pPr>
        <w:rPr>
          <w:rFonts w:ascii="Arial" w:eastAsia="Arial" w:hAnsi="Arial" w:cs="Arial"/>
          <w:b/>
          <w:i/>
        </w:rPr>
      </w:pPr>
      <w:r>
        <w:br w:type="page"/>
      </w:r>
    </w:p>
    <w:p w:rsidR="002307DC" w:rsidRDefault="002307DC">
      <w:pPr>
        <w:rPr>
          <w:rFonts w:ascii="Arial" w:eastAsia="Arial" w:hAnsi="Arial" w:cs="Arial"/>
          <w:b/>
          <w:i/>
        </w:rPr>
      </w:pPr>
    </w:p>
    <w:p w:rsidR="002307DC" w:rsidRDefault="002307D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Diseño Detallado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Contenido</w:t>
      </w:r>
    </w:p>
    <w:sdt>
      <w:sdtPr>
        <w:id w:val="600606552"/>
        <w:docPartObj>
          <w:docPartGallery w:val="Table of Contents"/>
          <w:docPartUnique/>
        </w:docPartObj>
      </w:sdtPr>
      <w:sdtEndPr/>
      <w:sdtContent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Sistema.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Identificador de diseño: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et92p0">
            <w:r>
              <w:rPr>
                <w:color w:val="000000"/>
              </w:rPr>
              <w:t>Requerimiento al que solventa: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tyjcwt">
            <w:r>
              <w:rPr>
                <w:color w:val="000000"/>
              </w:rPr>
              <w:t>Diagrama de secuencia/comunicación.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dy6vkm">
            <w:r>
              <w:rPr>
                <w:color w:val="000000"/>
              </w:rPr>
              <w:t>Interfaces de Usuario:</w:t>
            </w:r>
            <w:r>
              <w:rPr>
                <w:color w:val="000000"/>
              </w:rPr>
              <w:tab/>
              <w:t>3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6in1rg">
            <w:r>
              <w:rPr>
                <w:color w:val="000000"/>
              </w:rPr>
              <w:t>Modelo de Base de datos</w:t>
            </w:r>
            <w:r>
              <w:rPr>
                <w:color w:val="000000"/>
              </w:rPr>
              <w:tab/>
              <w:t>4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lnxbz9">
            <w:r>
              <w:rPr>
                <w:color w:val="000000"/>
              </w:rPr>
              <w:t>Descripción.</w:t>
            </w:r>
            <w:r>
              <w:rPr>
                <w:color w:val="000000"/>
              </w:rPr>
              <w:tab/>
              <w:t>4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5nkun2">
            <w:r>
              <w:rPr>
                <w:color w:val="000000"/>
              </w:rPr>
              <w:t>Diagrama Modelo Relacional.</w:t>
            </w:r>
            <w:r>
              <w:rPr>
                <w:color w:val="000000"/>
              </w:rPr>
              <w:tab/>
              <w:t>4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ksv4uv">
            <w:r>
              <w:rPr>
                <w:color w:val="000000"/>
              </w:rPr>
              <w:t>Diccionario de datos.</w:t>
            </w:r>
            <w:r>
              <w:rPr>
                <w:color w:val="000000"/>
              </w:rPr>
              <w:tab/>
              <w:t>5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44sinio">
            <w:r>
              <w:rPr>
                <w:color w:val="000000"/>
              </w:rPr>
              <w:t>Base de datos:</w:t>
            </w:r>
            <w:r>
              <w:rPr>
                <w:color w:val="000000"/>
              </w:rPr>
              <w:tab/>
              <w:t>5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jxsxqh">
            <w:r>
              <w:rPr>
                <w:color w:val="000000"/>
              </w:rPr>
              <w:t>Tablas:</w:t>
            </w:r>
            <w:r>
              <w:rPr>
                <w:color w:val="000000"/>
              </w:rPr>
              <w:tab/>
              <w:t>5</w:t>
            </w:r>
          </w:hyperlink>
        </w:p>
        <w:p w:rsidR="002307DC" w:rsidRDefault="00D33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z337ya">
            <w:r>
              <w:rPr>
                <w:color w:val="000000"/>
              </w:rPr>
              <w:t>Relaciones.</w:t>
            </w:r>
            <w:r>
              <w:rPr>
                <w:color w:val="000000"/>
              </w:rPr>
              <w:tab/>
              <w:t>5</w:t>
            </w:r>
          </w:hyperlink>
        </w:p>
        <w:p w:rsidR="002307DC" w:rsidRDefault="00D33141">
          <w:r>
            <w:fldChar w:fldCharType="end"/>
          </w:r>
        </w:p>
      </w:sdtContent>
    </w:sdt>
    <w:p w:rsidR="002307DC" w:rsidRDefault="002307DC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1" w:name="_30j0zll" w:colFirst="0" w:colLast="0"/>
      <w:bookmarkEnd w:id="1"/>
    </w:p>
    <w:p w:rsidR="002307DC" w:rsidRDefault="002307DC"/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2" w:name="_1fob9te" w:colFirst="0" w:colLast="0"/>
      <w:bookmarkEnd w:id="2"/>
      <w:r>
        <w:rPr>
          <w:b/>
          <w:color w:val="000000"/>
          <w:sz w:val="48"/>
          <w:szCs w:val="48"/>
        </w:rPr>
        <w:lastRenderedPageBreak/>
        <w:t>Sistema.</w:t>
      </w:r>
    </w:p>
    <w:p w:rsidR="002307DC" w:rsidRPr="007A27C4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 w:themeColor="text1"/>
          <w:sz w:val="18"/>
          <w:szCs w:val="18"/>
        </w:rPr>
      </w:pPr>
      <w:r w:rsidRPr="007A27C4">
        <w:rPr>
          <w:i/>
          <w:color w:val="000000" w:themeColor="text1"/>
          <w:sz w:val="18"/>
          <w:szCs w:val="18"/>
        </w:rPr>
        <w:t>ADM-CASH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3" w:name="_3znysh7" w:colFirst="0" w:colLast="0"/>
      <w:bookmarkEnd w:id="3"/>
      <w:r>
        <w:rPr>
          <w:b/>
          <w:color w:val="000000"/>
          <w:sz w:val="48"/>
          <w:szCs w:val="48"/>
        </w:rPr>
        <w:t>I</w:t>
      </w:r>
      <w:r>
        <w:rPr>
          <w:b/>
          <w:color w:val="000000"/>
          <w:sz w:val="48"/>
          <w:szCs w:val="48"/>
        </w:rPr>
        <w:t xml:space="preserve">dentificador de diseño: </w:t>
      </w:r>
    </w:p>
    <w:p w:rsidR="002307DC" w:rsidRDefault="002307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Registro Usuario-D1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4" w:name="_2et92p0" w:colFirst="0" w:colLast="0"/>
      <w:bookmarkEnd w:id="4"/>
      <w:r>
        <w:rPr>
          <w:b/>
          <w:color w:val="000000"/>
          <w:sz w:val="36"/>
          <w:szCs w:val="36"/>
        </w:rPr>
        <w:t>R</w:t>
      </w:r>
      <w:r>
        <w:rPr>
          <w:b/>
          <w:color w:val="000000"/>
          <w:sz w:val="36"/>
          <w:szCs w:val="36"/>
        </w:rPr>
        <w:t xml:space="preserve">equerimiento al que solventa: 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i/>
          <w:sz w:val="18"/>
          <w:szCs w:val="18"/>
        </w:rPr>
        <w:t>R01-</w:t>
      </w:r>
      <w:r>
        <w:t xml:space="preserve"> El sitio web debe permitir la creación de usuarios.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5" w:name="_tyjcwt" w:colFirst="0" w:colLast="0"/>
      <w:bookmarkEnd w:id="5"/>
      <w:r>
        <w:rPr>
          <w:b/>
          <w:color w:val="000000"/>
          <w:sz w:val="36"/>
          <w:szCs w:val="36"/>
        </w:rPr>
        <w:lastRenderedPageBreak/>
        <w:t>D</w:t>
      </w:r>
      <w:r>
        <w:rPr>
          <w:b/>
          <w:color w:val="000000"/>
          <w:sz w:val="36"/>
          <w:szCs w:val="36"/>
        </w:rPr>
        <w:t>iagrama de secuencia/comunicación.</w:t>
      </w: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>
            <wp:extent cx="4895850" cy="52578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6" w:name="_3dy6vkm" w:colFirst="0" w:colLast="0"/>
      <w:bookmarkEnd w:id="6"/>
      <w:r>
        <w:rPr>
          <w:b/>
          <w:color w:val="000000"/>
          <w:sz w:val="36"/>
          <w:szCs w:val="36"/>
        </w:rPr>
        <w:lastRenderedPageBreak/>
        <w:t>I</w:t>
      </w:r>
      <w:r>
        <w:rPr>
          <w:b/>
          <w:color w:val="000000"/>
          <w:sz w:val="36"/>
          <w:szCs w:val="36"/>
        </w:rPr>
        <w:t>nterfaces de Usuario:</w:t>
      </w:r>
    </w:p>
    <w:p w:rsidR="002307DC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4655185"/>
            <wp:effectExtent l="0" t="0" r="0" b="0"/>
            <wp:docPr id="3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lastRenderedPageBreak/>
        <w:drawing>
          <wp:inline distT="0" distB="0" distL="0" distR="0">
            <wp:extent cx="5612130" cy="36449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  <w:highlight w:val="lightGray"/>
        </w:rPr>
        <w:t>Nota: hacer un diseño por cada requerimiento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2307DC" w:rsidRDefault="002307D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InicioDeSesion-D2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i/>
          <w:sz w:val="18"/>
          <w:szCs w:val="18"/>
        </w:rPr>
        <w:t>R02-</w:t>
      </w:r>
      <w:r>
        <w:t xml:space="preserve"> El usuario registrado podrá acceder al sitio mediante correo electrónico y contraseña.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2307DC" w:rsidRDefault="00D33141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>
            <wp:extent cx="4895850" cy="5257800"/>
            <wp:effectExtent l="0" t="0" r="0" b="0"/>
            <wp:docPr id="4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2307DC" w:rsidRDefault="00D33141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4655185"/>
            <wp:effectExtent l="0" t="0" r="0" b="0"/>
            <wp:docPr id="3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spacing w:line="240" w:lineRule="auto"/>
        <w:rPr>
          <w:i/>
          <w:color w:val="1F497D"/>
          <w:sz w:val="18"/>
          <w:szCs w:val="18"/>
        </w:rPr>
      </w:pPr>
    </w:p>
    <w:p w:rsidR="002307DC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073596" w:rsidRDefault="00073596" w:rsidP="0007359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73596" w:rsidRDefault="00BA1CCE" w:rsidP="00073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RegistrarGasto</w:t>
      </w:r>
      <w:r w:rsidR="00073596">
        <w:rPr>
          <w:i/>
          <w:sz w:val="18"/>
          <w:szCs w:val="18"/>
        </w:rPr>
        <w:t>-D</w:t>
      </w:r>
      <w:r w:rsidR="00501712">
        <w:rPr>
          <w:i/>
          <w:sz w:val="18"/>
          <w:szCs w:val="18"/>
        </w:rPr>
        <w:t>3</w:t>
      </w:r>
    </w:p>
    <w:p w:rsidR="00073596" w:rsidRDefault="00073596" w:rsidP="00073596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Requerimiento al que solventa: </w:t>
      </w:r>
    </w:p>
    <w:p w:rsidR="00501712" w:rsidRDefault="00073596" w:rsidP="005017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</w:t>
      </w:r>
      <w:r w:rsidR="00501712"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>-</w:t>
      </w:r>
      <w:r>
        <w:t xml:space="preserve"> </w:t>
      </w:r>
      <w:r w:rsidR="00501712">
        <w:t xml:space="preserve">El usuario podrá registrar los datos necesarios para la creación de un gasto. </w:t>
      </w:r>
    </w:p>
    <w:p w:rsidR="00073596" w:rsidRDefault="00073596" w:rsidP="000735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073596" w:rsidRDefault="00073596" w:rsidP="00073596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07F367C8" wp14:editId="1FE11E2D">
            <wp:extent cx="4549678" cy="5257800"/>
            <wp:effectExtent l="0" t="0" r="3810" b="0"/>
            <wp:docPr id="5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8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596" w:rsidRDefault="00073596" w:rsidP="00073596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073596" w:rsidRDefault="00073596" w:rsidP="00073596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 wp14:anchorId="1A4F78DF" wp14:editId="75DCB24A">
            <wp:extent cx="3792562" cy="4655185"/>
            <wp:effectExtent l="0" t="0" r="0" b="0"/>
            <wp:docPr id="5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62" cy="465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501712" w:rsidRDefault="00501712" w:rsidP="0050171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712" w:rsidRDefault="00BA1CCE" w:rsidP="005017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</w:t>
      </w:r>
      <w:r w:rsidR="00501712">
        <w:rPr>
          <w:i/>
          <w:sz w:val="18"/>
          <w:szCs w:val="18"/>
        </w:rPr>
        <w:t>-D</w:t>
      </w:r>
      <w:r>
        <w:rPr>
          <w:i/>
          <w:sz w:val="18"/>
          <w:szCs w:val="18"/>
        </w:rPr>
        <w:t>4</w:t>
      </w:r>
    </w:p>
    <w:p w:rsidR="00501712" w:rsidRDefault="00501712" w:rsidP="0050171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501712" w:rsidRDefault="00501712" w:rsidP="005017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</w:t>
      </w:r>
      <w:r>
        <w:rPr>
          <w:i/>
          <w:sz w:val="18"/>
          <w:szCs w:val="18"/>
        </w:rPr>
        <w:t>4</w:t>
      </w:r>
      <w:r>
        <w:rPr>
          <w:i/>
          <w:sz w:val="18"/>
          <w:szCs w:val="18"/>
        </w:rPr>
        <w:t>-</w:t>
      </w:r>
      <w:r>
        <w:t xml:space="preserve"> El usuario podrá ver, modificar y eliminar gastos.</w:t>
      </w:r>
    </w:p>
    <w:p w:rsidR="00501712" w:rsidRDefault="00501712" w:rsidP="005017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501712" w:rsidRDefault="00501712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501712" w:rsidRDefault="00501712" w:rsidP="0050171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23B880BB" wp14:editId="782F5C9F">
            <wp:extent cx="4549678" cy="5257799"/>
            <wp:effectExtent l="0" t="0" r="3810" b="635"/>
            <wp:docPr id="5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8" cy="525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w:drawing>
          <wp:inline distT="0" distB="0" distL="0" distR="0">
            <wp:extent cx="4629796" cy="343900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EditarGasto</w:t>
      </w:r>
      <w:r>
        <w:rPr>
          <w:i/>
          <w:sz w:val="18"/>
          <w:szCs w:val="18"/>
        </w:rPr>
        <w:t>-D</w:t>
      </w:r>
      <w:r>
        <w:rPr>
          <w:i/>
          <w:sz w:val="18"/>
          <w:szCs w:val="18"/>
        </w:rPr>
        <w:t>5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BA1CCE" w:rsidRDefault="00BA1CCE" w:rsidP="00BA1C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R04-</w:t>
      </w:r>
      <w:r>
        <w:t xml:space="preserve"> El usuario podrá ver, modificar y eliminar gastos.</w:t>
      </w: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BA1CCE" w:rsidRDefault="00BA1CCE" w:rsidP="00BA1CC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65F4858E" wp14:editId="70B48993">
            <wp:extent cx="4549678" cy="3042092"/>
            <wp:effectExtent l="0" t="0" r="3810" b="6350"/>
            <wp:docPr id="5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8" cy="304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4229690" cy="3248478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dit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VerGasto</w:t>
      </w:r>
      <w:r>
        <w:rPr>
          <w:i/>
          <w:sz w:val="18"/>
          <w:szCs w:val="18"/>
        </w:rPr>
        <w:t>-D</w:t>
      </w:r>
      <w:r>
        <w:rPr>
          <w:i/>
          <w:sz w:val="18"/>
          <w:szCs w:val="18"/>
        </w:rPr>
        <w:t>4</w:t>
      </w:r>
    </w:p>
    <w:p w:rsidR="00BA1CCE" w:rsidRDefault="00BA1CCE" w:rsidP="00BA1CC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BA1CCE" w:rsidRDefault="00BA1CCE" w:rsidP="00BA1C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  <w:sz w:val="18"/>
          <w:szCs w:val="18"/>
        </w:rPr>
        <w:t>R04-</w:t>
      </w:r>
      <w:r>
        <w:t xml:space="preserve"> El usuario podrá ver, modificar y eliminar gastos.</w:t>
      </w:r>
    </w:p>
    <w:p w:rsidR="00BA1CCE" w:rsidRDefault="00BA1CCE" w:rsidP="00BA1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BA1CCE" w:rsidRDefault="00BA1CCE" w:rsidP="00BA1CC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13699E20" wp14:editId="55E3E480">
            <wp:extent cx="2632382" cy="3042092"/>
            <wp:effectExtent l="0" t="0" r="0" b="6350"/>
            <wp:docPr id="5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82" cy="304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BA1CCE" w:rsidRDefault="00E703DB" w:rsidP="00BA1CC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E703DB">
        <w:rPr>
          <w:rFonts w:ascii="Arial" w:eastAsia="Arial" w:hAnsi="Arial" w:cs="Arial"/>
          <w:b/>
          <w:i/>
          <w:noProof/>
          <w:sz w:val="20"/>
          <w:szCs w:val="20"/>
          <w:u w:val="single"/>
        </w:rPr>
        <w:drawing>
          <wp:inline distT="0" distB="0" distL="0" distR="0">
            <wp:extent cx="4629796" cy="343900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BA1CCE" w:rsidRDefault="00BA1CCE" w:rsidP="00BA1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501712" w:rsidRDefault="00501712" w:rsidP="0050171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A1CCE" w:rsidRDefault="00BA1CCE" w:rsidP="005017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073596" w:rsidRDefault="00073596" w:rsidP="00073596">
      <w:pPr>
        <w:spacing w:line="240" w:lineRule="auto"/>
        <w:rPr>
          <w:i/>
          <w:color w:val="1F497D"/>
          <w:sz w:val="18"/>
          <w:szCs w:val="18"/>
        </w:rPr>
      </w:pPr>
    </w:p>
    <w:p w:rsidR="00073596" w:rsidRDefault="00073596" w:rsidP="00073596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073596" w:rsidRDefault="00073596" w:rsidP="00073596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Pr="00073596" w:rsidRDefault="002307DC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:rsidR="002307DC" w:rsidRPr="005D461F" w:rsidRDefault="002307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  <w:u w:val="single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Modelo de Base de datos</w:t>
      </w: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7" w:name="_lnxbz9" w:colFirst="0" w:colLast="0"/>
      <w:bookmarkEnd w:id="7"/>
      <w:r>
        <w:rPr>
          <w:b/>
          <w:color w:val="000000"/>
          <w:sz w:val="36"/>
          <w:szCs w:val="36"/>
        </w:rPr>
        <w:t>D</w:t>
      </w:r>
      <w:r>
        <w:rPr>
          <w:b/>
          <w:color w:val="000000"/>
          <w:sz w:val="36"/>
          <w:szCs w:val="36"/>
        </w:rPr>
        <w:t>escripción.</w:t>
      </w:r>
    </w:p>
    <w:p w:rsidR="002307DC" w:rsidRDefault="005D46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Tablas</w:t>
      </w:r>
      <w:r w:rsidR="00D33141">
        <w:rPr>
          <w:i/>
          <w:color w:val="1F497D"/>
          <w:sz w:val="18"/>
          <w:szCs w:val="18"/>
        </w:rPr>
        <w:t xml:space="preserve"> de la base de datos </w:t>
      </w:r>
      <w:proofErr w:type="spellStart"/>
      <w:r w:rsidR="00D33141">
        <w:rPr>
          <w:i/>
          <w:color w:val="1F497D"/>
          <w:sz w:val="18"/>
          <w:szCs w:val="18"/>
        </w:rPr>
        <w:t>adm</w:t>
      </w:r>
      <w:proofErr w:type="spellEnd"/>
      <w:r w:rsidR="00D33141">
        <w:rPr>
          <w:i/>
          <w:color w:val="1F497D"/>
          <w:sz w:val="18"/>
          <w:szCs w:val="18"/>
        </w:rPr>
        <w:t>-cash es utilizado para el mismo proyecto con fines educativos.</w:t>
      </w:r>
    </w:p>
    <w:p w:rsidR="002307DC" w:rsidRDefault="002307DC">
      <w:pPr>
        <w:spacing w:after="0" w:line="240" w:lineRule="auto"/>
        <w:ind w:left="72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8" w:name="_35nkun2" w:colFirst="0" w:colLast="0"/>
      <w:bookmarkEnd w:id="8"/>
      <w:r>
        <w:rPr>
          <w:b/>
          <w:color w:val="000000"/>
          <w:sz w:val="36"/>
          <w:szCs w:val="36"/>
        </w:rPr>
        <w:t>D</w:t>
      </w:r>
      <w:r>
        <w:rPr>
          <w:b/>
          <w:color w:val="000000"/>
          <w:sz w:val="36"/>
          <w:szCs w:val="36"/>
        </w:rPr>
        <w:t>iagrama.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612130" cy="267970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rPr>
          <w:rFonts w:ascii="Arial" w:eastAsia="Arial" w:hAnsi="Arial" w:cs="Arial"/>
          <w:b/>
          <w:i/>
          <w:sz w:val="20"/>
          <w:szCs w:val="20"/>
        </w:rPr>
      </w:pPr>
      <w:r>
        <w:br w:type="page"/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9" w:name="_1ksv4uv" w:colFirst="0" w:colLast="0"/>
      <w:bookmarkEnd w:id="9"/>
      <w:r>
        <w:rPr>
          <w:b/>
          <w:color w:val="000000"/>
          <w:sz w:val="48"/>
          <w:szCs w:val="48"/>
        </w:rPr>
        <w:t>D</w:t>
      </w:r>
      <w:r>
        <w:rPr>
          <w:b/>
          <w:color w:val="000000"/>
          <w:sz w:val="48"/>
          <w:szCs w:val="48"/>
        </w:rPr>
        <w:t>iccionario de datos.</w:t>
      </w: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0" w:name="_44sinio" w:colFirst="0" w:colLast="0"/>
      <w:bookmarkEnd w:id="10"/>
      <w:r>
        <w:rPr>
          <w:b/>
          <w:color w:val="000000"/>
          <w:sz w:val="36"/>
          <w:szCs w:val="36"/>
        </w:rPr>
        <w:t>B</w:t>
      </w:r>
      <w:r>
        <w:rPr>
          <w:b/>
          <w:color w:val="000000"/>
          <w:sz w:val="36"/>
          <w:szCs w:val="36"/>
        </w:rPr>
        <w:t xml:space="preserve">ase de datos: </w:t>
      </w:r>
    </w:p>
    <w:p w:rsidR="002307DC" w:rsidRDefault="00D33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548DD4"/>
          <w:sz w:val="18"/>
          <w:szCs w:val="18"/>
        </w:rPr>
      </w:pPr>
      <w:proofErr w:type="spellStart"/>
      <w:r>
        <w:rPr>
          <w:i/>
          <w:color w:val="1F497D"/>
          <w:sz w:val="18"/>
          <w:szCs w:val="18"/>
        </w:rPr>
        <w:t>adm</w:t>
      </w:r>
      <w:r w:rsidR="005D461F">
        <w:rPr>
          <w:i/>
          <w:color w:val="1F497D"/>
          <w:sz w:val="18"/>
          <w:szCs w:val="18"/>
        </w:rPr>
        <w:t>d</w:t>
      </w:r>
      <w:r>
        <w:rPr>
          <w:i/>
          <w:color w:val="1F497D"/>
          <w:sz w:val="18"/>
          <w:szCs w:val="18"/>
        </w:rPr>
        <w:t>b</w:t>
      </w:r>
      <w:proofErr w:type="spellEnd"/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1" w:name="_2jxsxqh" w:colFirst="0" w:colLast="0"/>
      <w:bookmarkEnd w:id="11"/>
      <w:r>
        <w:rPr>
          <w:b/>
          <w:color w:val="000000"/>
          <w:sz w:val="36"/>
          <w:szCs w:val="36"/>
        </w:rPr>
        <w:t>T</w:t>
      </w:r>
      <w:r>
        <w:rPr>
          <w:b/>
          <w:color w:val="000000"/>
          <w:sz w:val="36"/>
          <w:szCs w:val="36"/>
        </w:rPr>
        <w:t>ablas:</w:t>
      </w:r>
    </w:p>
    <w:p w:rsidR="002307DC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612130" cy="964565"/>
            <wp:effectExtent l="0" t="0" r="7620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as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1F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612130" cy="1054735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uari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1F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2307DC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2307DC" w:rsidRDefault="00D331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2" w:name="_z337ya" w:colFirst="0" w:colLast="0"/>
      <w:bookmarkEnd w:id="12"/>
      <w:r>
        <w:rPr>
          <w:b/>
          <w:color w:val="000000"/>
          <w:sz w:val="36"/>
          <w:szCs w:val="36"/>
        </w:rPr>
        <w:t>R</w:t>
      </w:r>
      <w:r>
        <w:rPr>
          <w:b/>
          <w:color w:val="000000"/>
          <w:sz w:val="36"/>
          <w:szCs w:val="36"/>
        </w:rPr>
        <w:t>elaciones.</w:t>
      </w:r>
    </w:p>
    <w:p w:rsidR="002307DC" w:rsidRDefault="005D461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115639" cy="1590897"/>
            <wp:effectExtent l="0" t="0" r="889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l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DC" w:rsidRDefault="00D33141">
      <w:pPr>
        <w:rPr>
          <w:rFonts w:ascii="Arial" w:eastAsia="Arial" w:hAnsi="Arial" w:cs="Arial"/>
        </w:rPr>
      </w:pPr>
      <w:r>
        <w:br w:type="page"/>
      </w:r>
    </w:p>
    <w:p w:rsidR="002307DC" w:rsidRDefault="002307DC">
      <w:pPr>
        <w:widowControl w:val="0"/>
        <w:rPr>
          <w:rFonts w:ascii="Arial" w:eastAsia="Arial" w:hAnsi="Arial" w:cs="Arial"/>
        </w:rPr>
      </w:pPr>
    </w:p>
    <w:p w:rsidR="002307DC" w:rsidRDefault="002307DC">
      <w:pPr>
        <w:spacing w:after="0" w:line="240" w:lineRule="auto"/>
      </w:pPr>
    </w:p>
    <w:p w:rsidR="002307DC" w:rsidRDefault="002307DC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25"/>
        <w:gridCol w:w="1418"/>
        <w:gridCol w:w="1559"/>
        <w:gridCol w:w="1514"/>
        <w:gridCol w:w="1949"/>
      </w:tblGrid>
      <w:tr w:rsidR="002307DC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Control de Verificaciones</w:t>
            </w:r>
          </w:p>
        </w:tc>
      </w:tr>
      <w:tr w:rsidR="002307DC">
        <w:trPr>
          <w:trHeight w:val="4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2307DC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2307DC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Adición de base datos</w:t>
            </w:r>
          </w:p>
        </w:tc>
      </w:tr>
      <w:tr w:rsidR="002307DC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3" w:name="_3j2qqm3" w:colFirst="0" w:colLast="0"/>
            <w:bookmarkEnd w:id="13"/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</w:p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Interfaces de usuario agregadas</w:t>
            </w:r>
          </w:p>
        </w:tc>
      </w:tr>
      <w:tr w:rsidR="002307DC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Jennyfer de la Torre Rayas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Falta diagramas de secuencia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 secuencial (Registro) agregado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4" w:name="_1y810tw" w:colFirst="0" w:colLast="0"/>
            <w:bookmarkEnd w:id="14"/>
            <w:r>
              <w:rPr>
                <w:rFonts w:ascii="Arial" w:eastAsia="Arial" w:hAnsi="Arial" w:cs="Arial"/>
                <w:sz w:val="20"/>
                <w:szCs w:val="20"/>
              </w:rPr>
              <w:t>28/06/19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Diagramas secuenciales completos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Arnoldo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5" w:name="_4i7ojhp" w:colFirst="0" w:colLast="0"/>
            <w:bookmarkEnd w:id="15"/>
            <w:r>
              <w:rPr>
                <w:rFonts w:ascii="Arial" w:eastAsia="Arial" w:hAnsi="Arial" w:cs="Arial"/>
                <w:sz w:val="20"/>
                <w:szCs w:val="20"/>
              </w:rPr>
              <w:t>10/06/19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Diseñar interfaces y diagramas de secuencia.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307DC" w:rsidRDefault="00D331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Diagramas corregidos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</w:t>
            </w:r>
          </w:p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se piden correcciones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Jennyfer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corrige</w:t>
            </w:r>
          </w:p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D461F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ocumento</w:t>
            </w:r>
          </w:p>
        </w:tc>
      </w:tr>
      <w:tr w:rsidR="002307DC">
        <w:trPr>
          <w:trHeight w:val="1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07DC" w:rsidRDefault="00D3314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23/07/2019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07DC" w:rsidRDefault="00D33141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 y se valida</w:t>
            </w:r>
          </w:p>
        </w:tc>
      </w:tr>
    </w:tbl>
    <w:p w:rsidR="002307DC" w:rsidRDefault="002307DC">
      <w:pPr>
        <w:widowControl w:val="0"/>
        <w:spacing w:after="0" w:line="240" w:lineRule="auto"/>
        <w:jc w:val="both"/>
      </w:pPr>
    </w:p>
    <w:p w:rsidR="002307DC" w:rsidRDefault="002307DC">
      <w:pPr>
        <w:spacing w:after="0" w:line="240" w:lineRule="auto"/>
      </w:pPr>
    </w:p>
    <w:p w:rsidR="002307DC" w:rsidRDefault="002307DC">
      <w:pPr>
        <w:spacing w:after="0" w:line="240" w:lineRule="auto"/>
      </w:pPr>
    </w:p>
    <w:p w:rsidR="002307DC" w:rsidRDefault="002307DC">
      <w:bookmarkStart w:id="16" w:name="_GoBack"/>
      <w:bookmarkEnd w:id="16"/>
    </w:p>
    <w:p w:rsidR="00297B57" w:rsidRPr="00297B57" w:rsidRDefault="00297B57" w:rsidP="00297B57"/>
    <w:p w:rsidR="00297B57" w:rsidRPr="00297B57" w:rsidRDefault="00297B57" w:rsidP="00297B57">
      <w:pPr>
        <w:tabs>
          <w:tab w:val="left" w:pos="5055"/>
        </w:tabs>
      </w:pPr>
      <w:r>
        <w:tab/>
      </w:r>
    </w:p>
    <w:sectPr w:rsidR="00297B57" w:rsidRPr="00297B5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141" w:rsidRDefault="00D33141">
      <w:pPr>
        <w:spacing w:after="0" w:line="240" w:lineRule="auto"/>
      </w:pPr>
      <w:r>
        <w:separator/>
      </w:r>
    </w:p>
  </w:endnote>
  <w:endnote w:type="continuationSeparator" w:id="0">
    <w:p w:rsidR="00D33141" w:rsidRDefault="00D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2"/>
      <w:tblW w:w="88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371"/>
      <w:gridCol w:w="1467"/>
    </w:tblGrid>
    <w:tr w:rsidR="002307DC">
      <w:tc>
        <w:tcPr>
          <w:tcW w:w="73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Pr="007A27C4" w:rsidRDefault="00D33141">
          <w:pPr>
            <w:rPr>
              <w:lang w:val="en-US"/>
            </w:rPr>
          </w:pPr>
          <w:bookmarkStart w:id="17" w:name="_2xcytpi" w:colFirst="0" w:colLast="0"/>
          <w:bookmarkEnd w:id="17"/>
          <w:r w:rsidRPr="007A27C4">
            <w:rPr>
              <w:lang w:val="en-US"/>
            </w:rPr>
            <w:t>IS_PLA_Diseñodetalladodesoftware_ADM-CASH_V</w:t>
          </w:r>
          <w:r w:rsidR="00297B57">
            <w:rPr>
              <w:lang w:val="en-US"/>
            </w:rPr>
            <w:t>3.0</w:t>
          </w:r>
        </w:p>
        <w:p w:rsidR="002307DC" w:rsidRPr="007A27C4" w:rsidRDefault="002307DC">
          <w:pPr>
            <w:rPr>
              <w:lang w:val="en-US"/>
            </w:rPr>
          </w:pPr>
        </w:p>
      </w:tc>
      <w:tc>
        <w:tcPr>
          <w:tcW w:w="146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Default="00D33141">
          <w:pPr>
            <w:jc w:val="right"/>
          </w:pPr>
          <w:r>
            <w:fldChar w:fldCharType="begin"/>
          </w:r>
          <w:r>
            <w:instrText>PAGE</w:instrText>
          </w:r>
          <w:r w:rsidR="007A27C4">
            <w:fldChar w:fldCharType="separate"/>
          </w:r>
          <w:r w:rsidR="007A27C4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 w:rsidR="007A27C4">
            <w:fldChar w:fldCharType="separate"/>
          </w:r>
          <w:r w:rsidR="007A27C4">
            <w:rPr>
              <w:noProof/>
            </w:rPr>
            <w:t>2</w:t>
          </w:r>
          <w:r>
            <w:fldChar w:fldCharType="end"/>
          </w:r>
        </w:p>
      </w:tc>
    </w:tr>
  </w:tbl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141" w:rsidRDefault="00D33141">
      <w:pPr>
        <w:spacing w:after="0" w:line="240" w:lineRule="auto"/>
      </w:pPr>
      <w:r>
        <w:separator/>
      </w:r>
    </w:p>
  </w:footnote>
  <w:footnote w:type="continuationSeparator" w:id="0">
    <w:p w:rsidR="00D33141" w:rsidRDefault="00D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9026"/>
    </w:tblGrid>
    <w:tr w:rsidR="002307DC" w:rsidRPr="007A27C4">
      <w:trPr>
        <w:trHeight w:val="1160"/>
      </w:trPr>
      <w:tc>
        <w:tcPr>
          <w:tcW w:w="902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307DC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Universidad Tecnológica del Estado de Zacatecas</w:t>
          </w:r>
        </w:p>
        <w:p w:rsidR="002307DC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Carrera de Tecnologías de la Información</w:t>
          </w:r>
        </w:p>
        <w:p w:rsidR="002307DC" w:rsidRPr="007A27C4" w:rsidRDefault="00D3314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A27C4">
            <w:rPr>
              <w:lang w:val="en-US"/>
            </w:rPr>
            <w:t>ADM-CASH</w:t>
          </w:r>
        </w:p>
        <w:p w:rsidR="002307DC" w:rsidRPr="007A27C4" w:rsidRDefault="00D33141">
          <w:pPr>
            <w:jc w:val="center"/>
            <w:rPr>
              <w:b/>
              <w:lang w:val="en-US"/>
            </w:rPr>
          </w:pPr>
          <w:proofErr w:type="spellStart"/>
          <w:r w:rsidRPr="007A27C4">
            <w:rPr>
              <w:b/>
              <w:lang w:val="en-US"/>
            </w:rPr>
            <w:t>IS_PLA_DiseñoDetalladoDeSoftware</w:t>
          </w:r>
          <w:proofErr w:type="spellEnd"/>
        </w:p>
      </w:tc>
    </w:tr>
  </w:tbl>
  <w:p w:rsidR="002307DC" w:rsidRPr="007A27C4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  <w:p w:rsidR="002307DC" w:rsidRPr="007A27C4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DC" w:rsidRDefault="002307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DC"/>
    <w:rsid w:val="00073596"/>
    <w:rsid w:val="002307DC"/>
    <w:rsid w:val="00297B57"/>
    <w:rsid w:val="00501712"/>
    <w:rsid w:val="005D461F"/>
    <w:rsid w:val="007A27C4"/>
    <w:rsid w:val="00BA1CCE"/>
    <w:rsid w:val="00D33141"/>
    <w:rsid w:val="00E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1314"/>
  <w15:docId w15:val="{C198D7C0-8003-410C-A5EE-1EF311B6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7.pn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Mrs.Endrizzi</cp:lastModifiedBy>
  <cp:revision>4</cp:revision>
  <cp:lastPrinted>2019-08-23T10:54:00Z</cp:lastPrinted>
  <dcterms:created xsi:type="dcterms:W3CDTF">2019-08-23T08:38:00Z</dcterms:created>
  <dcterms:modified xsi:type="dcterms:W3CDTF">2019-08-23T10:56:00Z</dcterms:modified>
</cp:coreProperties>
</file>