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Chapter 10 - Management &amp; Incidents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1. In what ways is denial of service (lack of availability for authorized users)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vulnerability to users of single-user personal computers?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2. Identify the three most probable threats to a computing system in an office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with fewer than ten employees. That is, identify the three vulnerabilities most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likely to be exploited. Estimate the number of times each vulnerability 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exploited per year. Justify your estimate.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3. Perform the analysis of Exercise 2 for a computing system located in a large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research laboratory.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4. Perform the analysis of Exercise 2 for a computing system located in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library of a major university.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5. What is the value of your own personal computer? How did you derive that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number? Does it cover the cost to recover or recreate all the data you have on it?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6. List three factors that should be considered when developing a security plan.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7. Investigate your university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or employer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’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 security plan to determine whether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its security requirements meet all the conditions listed in this chapter. List any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that do not. When was the plan written? When was it last reviewed and updated?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8. State a security requirement that is not realistic. State a security requirement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that is not verifiable. State two security requirements that are inconsistent.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9. Cite three controls that could have both positive and negative effects.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10. For an airline, what are its most important assets? What are the minimal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computing resources it would need to continue business for a limited period (up 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two days)? What other systems or processes could it use during the period of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disaster?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11. Answer Exercise 10 for a bank instead of an airline.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12. Answer Exercise 10 for an oil drilling company instead of an airline.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13. Answer Exercise 10 for a political campaign instead of an airline.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14. When is an incident over? That is, what factors influence whether to continue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work of the incident handling team or to disband it?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15. List five kinds of harm that could occur to your own personal computer. Estimate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the likelihood of each, expressed in number of times per year (number of times could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be a fraction, for example, 1/2 means could be expected to happen once every two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years). Estimate the monetary loss that would occur from that harm. Compute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expected annual loss from these kinds of harm.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16. Cite a risk in computing for which it is impossible or infeasible to develop 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classical probability of occurrence.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17. Investigate the computer security policy for your university or employer. Who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wrote the policy? Who enforces the policy? Who does it cover? What resources does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it cover?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18. If you discover an unusual situation at your university or employer, to whom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should you report it? Can you report something any time day or night?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19. List three different sources of water to a computing system, and state a control for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each.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20. You discover that your computing system has been infected by a piece of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malicious code. You have no idea when the infection occurred. You do have backups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performed every week since the system was put into operation but, of course, there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have been numerous changes to the system over time. How could you use the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backups to construct a 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“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clean</w:t>
      </w:r>
      <w:r>
        <w:rPr>
          <w:rFonts w:ascii="LiberationSerif" w:hAnsi="LiberationSerif" w:cs="LiberationSerif" w:eastAsia="LiberationSerif"/>
          <w:b/>
          <w:color w:val="auto"/>
          <w:spacing w:val="0"/>
          <w:position w:val="0"/>
          <w:sz w:val="18"/>
          <w:shd w:fill="auto" w:val="clear"/>
        </w:rPr>
        <w:t xml:space="preserve">”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version of your system?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