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AV_Culpability_E6_transparency boundary_Study4</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10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$1.60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att_fail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av_general</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comp_checks</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av_frame1</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by his car's Autopilot</w:t>
      </w:r>
      <w:r>
        <w:rPr>
          <w:b w:val="on"/>
        </w:rPr>
        <w:t xml:space="preserve"> </w:t>
      </w:r>
      <w:r>
        <w:rPr/>
        <w:t xml:space="preserve">system,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frame1_info4 As it turns out, </w:t>
      </w:r>
      <w:r>
        <w:rPr>
          <w:b w:val="on"/>
        </w:rPr>
        <w:t xml:space="preserve">Aeon's</w:t>
      </w:r>
      <w:r>
        <w:rPr/>
        <w:t xml:space="preserve"> </w:t>
      </w:r>
      <w:r>
        <w:rPr>
          <w:b w:val="on"/>
        </w:rPr>
        <w:t xml:space="preserve">Autopilot</w:t>
      </w:r>
      <w:r>
        <w:rPr/>
        <w:t xml:space="preserve"> has been classified as </w:t>
      </w:r>
      <w:r>
        <w:rPr>
          <w:b w:val="on"/>
        </w:rPr>
        <w:t xml:space="preserve">Level 2</w:t>
      </w:r>
      <w:r>
        <w:rPr/>
        <w:t xml:space="preserve"> </w:t>
      </w:r>
      <w:r>
        <w:rPr>
          <w:b w:val="on"/>
        </w:rPr>
        <w:t xml:space="preserve">automation</w:t>
      </w:r>
      <w:r>
        <w:rPr/>
        <w:t xml:space="preserve"> by regulators.</w:t>
      </w:r>
      <w:r>
        <w:rPr/>
        <w:br/>
      </w:r>
      <w:r>
        <w:rPr/>
        <w:t xml:space="preserve">
</w:t>
      </w:r>
      <w:r>
        <w:rPr/>
        <w:br/>
      </w:r>
      <w:r>
        <w:rPr/>
        <w:t xml:space="preserve">
</w:t>
      </w:r>
      <w:r>
        <w:rPr>
          <w:b w:val="on"/>
        </w:rPr>
        <w:t xml:space="preserve">This information CANNOT be found on the company's website but CAN be found on NHTSA's (National Highway Traffic and Safety Administration) website.</w:t>
      </w:r>
      <w:r>
        <w:rPr/>
        <w:br/>
      </w:r>
      <w:r>
        <w:rPr/>
        <w:t xml:space="preserve">
</w:t>
      </w:r>
      <w:r>
        <w:rPr/>
        <w:br/>
      </w:r>
      <w:r>
        <w:rPr/>
        <w:t xml:space="preserve">
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5"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0DGNsdxndqWT7nM"/>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frame1_info5 </w:t>
      </w:r>
      <w:r>
        <w:rPr>
          <w:b w:val="on"/>
        </w:rPr>
        <w:t xml:space="preserve">
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0"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dop5RKmR2ZCHp9Y"/>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1"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cArb8VvxjQbNkJo"/>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by his car's Copilot system,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frame2_info4 As it turns out, </w:t>
      </w:r>
      <w:r>
        <w:rPr>
          <w:b w:val="on"/>
        </w:rPr>
        <w:t xml:space="preserve">Aeon's</w:t>
      </w:r>
      <w:r>
        <w:rPr/>
        <w:t xml:space="preserve"> </w:t>
      </w:r>
      <w:r>
        <w:rPr>
          <w:b w:val="on"/>
        </w:rPr>
        <w:t xml:space="preserve">Copilot</w:t>
      </w:r>
      <w:r>
        <w:rPr/>
        <w:t xml:space="preserve"> has been classified as </w:t>
      </w:r>
      <w:r>
        <w:rPr>
          <w:b w:val="on"/>
        </w:rPr>
        <w:t xml:space="preserve">Level 2</w:t>
      </w:r>
      <w:r>
        <w:rPr/>
        <w:t xml:space="preserve"> </w:t>
      </w:r>
      <w:r>
        <w:rPr>
          <w:b w:val="on"/>
        </w:rPr>
        <w:t xml:space="preserve">automation</w:t>
      </w:r>
      <w:r>
        <w:rPr/>
        <w:t xml:space="preserve"> by regulators.</w:t>
      </w:r>
      <w:r>
        <w:rPr/>
        <w:br/>
      </w:r>
      <w:r>
        <w:rPr/>
        <w:t xml:space="preserve">
</w:t>
      </w:r>
      <w:r>
        <w:rPr/>
        <w:br/>
      </w:r>
      <w:r>
        <w:rPr/>
        <w:t xml:space="preserve">
</w:t>
      </w:r>
      <w:r>
        <w:rPr>
          <w:b w:val="on"/>
        </w:rPr>
        <w:t xml:space="preserve">This information CANNOT be found on the company's website but CAN be found on NHTSA's (National Highway Traffic and Safety Administration) website.</w:t>
      </w:r>
      <w:r>
        <w:rPr/>
        <w:br/>
      </w:r>
      <w:r>
        <w:rPr/>
        <w:t xml:space="preserve">
</w:t>
      </w:r>
      <w:r>
        <w:rPr/>
        <w:br/>
      </w:r>
      <w:r>
        <w:rPr/>
        <w:t xml:space="preserve">
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12"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0DGNsdxndqWT7nM"/>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frame2_info5 </w:t>
      </w:r>
      <w:r>
        <w:rPr>
          <w:b w:val="on"/>
        </w:rPr>
        <w:t xml:space="preserve">
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av_frame3</w:t>
      </w:r>
    </w:p>
  </w:body>
  <w:body>
    <w:tbl>
      <w:tblPr>
        <w:tblStyle w:val="QQuestionIconTable"/>
        <w:tblW w:w="0" w:type="auto"/>
        <w:tblLook w:firstRow="true" w:lastRow="true" w:firstCol="true" w:lastCol="true"/>
      </w:tblPr>
      <w:tblGrid/>
    </w:tbl>
    <w:p/>
  </w:body>
  <w:body>
    <w:p>
      <w:pPr>
        <w:keepNext/>
      </w:pPr>
      <w:r>
        <w:rPr/>
        <w:t xml:space="preserve">frame3_info1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17"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0oexiu5V8aqgJJY"/>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auto_2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frame3_info2</w:t>
      </w:r>
    </w:p>
  </w:body>
  <w:body>
    <w:p>
      <w:pPr>
        <w:keepNext/>
      </w:pPr>
      <w:r>
        <w:rPr>
          <w:noProof/>
        </w:rPr>
        <w:drawing>
          <wp:inline distT="0" distB="0" distL="0" distR="0">
            <wp:extent cx="0" cy="0"/>
            <wp:effectExtent l="0" t="0" r="0" b="0"/>
            <wp:docPr id="18"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cArb8VvxjQbNkJo"/>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av_frame3</w:t>
      </w:r>
    </w:p>
  </w:body>
  <w:body>
    <w:p>
      <w:pPr>
        <w:pStyle w:val="BlockSeparator"/>
      </w:pPr>
    </w:p>
  </w:body>
  <w:body>
    <w:p>
      <w:pPr>
        <w:pStyle w:val="BlockStartLabel"/>
      </w:pPr>
      <w:r>
        <w:t>Start of Block: av_frame3_acc</w:t>
      </w:r>
    </w:p>
  </w:body>
  <w:body>
    <w:tbl>
      <w:tblPr>
        <w:tblStyle w:val="QQuestionIconTable"/>
        <w:tblW w:w="0" w:type="auto"/>
        <w:tblLook w:firstRow="true" w:lastRow="true" w:firstCol="true" w:lastCol="true"/>
      </w:tblPr>
      <w:tblGrid/>
    </w:tbl>
    <w:p/>
  </w:body>
  <w:body>
    <w:p>
      <w:pPr>
        <w:keepNext/>
      </w:pPr>
      <w:r>
        <w:rPr/>
        <w:t xml:space="preserve">frame3_info3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by his car's Autopilot</w:t>
      </w:r>
      <w:r>
        <w:rPr>
          <w:b w:val="on"/>
        </w:rPr>
        <w:t xml:space="preserve"> </w:t>
      </w:r>
      <w:r>
        <w:rPr/>
        <w:t xml:space="preserve">system,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frame3_info4 As it turns out, </w:t>
      </w:r>
      <w:r>
        <w:rPr>
          <w:b w:val="on"/>
        </w:rPr>
        <w:t xml:space="preserve">Aeon's</w:t>
      </w:r>
      <w:r>
        <w:rPr/>
        <w:t xml:space="preserve"> </w:t>
      </w:r>
      <w:r>
        <w:rPr>
          <w:b w:val="on"/>
        </w:rPr>
        <w:t xml:space="preserve">Autopilot</w:t>
      </w:r>
      <w:r>
        <w:rPr/>
        <w:t xml:space="preserve"> has been classified as </w:t>
      </w:r>
      <w:r>
        <w:rPr>
          <w:b w:val="on"/>
        </w:rPr>
        <w:t xml:space="preserve">Level 2</w:t>
      </w:r>
      <w:r>
        <w:rPr/>
        <w:t xml:space="preserve"> </w:t>
      </w:r>
      <w:r>
        <w:rPr>
          <w:b w:val="on"/>
        </w:rPr>
        <w:t xml:space="preserve">automation</w:t>
      </w:r>
      <w:r>
        <w:rPr/>
        <w:t xml:space="preserve"> by regulators.</w:t>
      </w:r>
      <w:r>
        <w:rPr/>
        <w:br/>
      </w:r>
      <w:r>
        <w:rPr/>
        <w:t xml:space="preserve">
</w:t>
      </w:r>
      <w:r>
        <w:rPr/>
        <w:br/>
      </w:r>
      <w:r>
        <w:rPr/>
        <w:t xml:space="preserve">
</w:t>
      </w:r>
      <w:r>
        <w:rPr>
          <w:b w:val="on"/>
        </w:rPr>
        <w:t xml:space="preserve">This information CAN be found on the company's website and CAN also be found on NHTSA's (National Highway Traffic and Safety Administration) website.</w:t>
      </w:r>
      <w:r>
        <w:rPr/>
        <w:br/>
      </w:r>
      <w:r>
        <w:rPr/>
        <w:t xml:space="preserve">
</w:t>
      </w:r>
      <w:r>
        <w:rPr/>
        <w:br/>
      </w:r>
      <w:r>
        <w:rPr/>
        <w:t xml:space="preserve">
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19"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0DGNsdxndqWT7nM"/>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frame3_info5 </w:t>
      </w:r>
      <w:r>
        <w:rPr>
          <w:b w:val="on"/>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resp_software3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resp_human3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liab_soft3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liab_human3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liab_text3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av_frame3_acc</w:t>
      </w:r>
    </w:p>
  </w:body>
  <w:body>
    <w:p>
      <w:pPr>
        <w:pStyle w:val="BlockSeparator"/>
      </w:pPr>
    </w:p>
  </w:body>
  <w:body>
    <w:p>
      <w:pPr>
        <w:pStyle w:val="BlockStartLabel"/>
      </w:pPr>
      <w:r>
        <w:t>Start of Block: av_frame4</w:t>
      </w:r>
    </w:p>
  </w:body>
  <w:body>
    <w:tbl>
      <w:tblPr>
        <w:tblStyle w:val="QQuestionIconTable"/>
        <w:tblW w:w="0" w:type="auto"/>
        <w:tblLook w:firstRow="true" w:lastRow="true" w:firstCol="true" w:lastCol="true"/>
      </w:tblPr>
      <w:tblGrid/>
    </w:tbl>
    <w:p/>
  </w:body>
  <w:body>
    <w:p>
      <w:pPr>
        <w:keepNext/>
      </w:pPr>
      <w:r>
        <w:rPr/>
        <w:t xml:space="preserve">frame4_info1 AEON is an automobile firm that is planning on introducing a new AV program in the market. They have named their program: </w:t>
      </w:r>
      <w:r>
        <w:rPr>
          <w:b w:val="on"/>
        </w:rPr>
        <w:t xml:space="preserve">AEON COPILOT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24"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dop5RKmR2ZCHp9Y"/>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co_2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frame4_info2</w:t>
      </w:r>
    </w:p>
  </w:body>
  <w:body>
    <w:p>
      <w:pPr>
        <w:keepNext/>
      </w:pPr>
      <w:r>
        <w:rPr>
          <w:noProof/>
        </w:rPr>
        <w:drawing>
          <wp:inline distT="0" distB="0" distL="0" distR="0">
            <wp:extent cx="0" cy="0"/>
            <wp:effectExtent l="0" t="0" r="0" b="0"/>
            <wp:docPr id="25"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cArb8VvxjQbNkJo"/>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av_frame4</w:t>
      </w:r>
    </w:p>
  </w:body>
  <w:body>
    <w:p>
      <w:pPr>
        <w:pStyle w:val="BlockSeparator"/>
      </w:pPr>
    </w:p>
  </w:body>
  <w:body>
    <w:p>
      <w:pPr>
        <w:pStyle w:val="BlockStartLabel"/>
      </w:pPr>
      <w:r>
        <w:t>Start of Block: av_frame4_acc</w:t>
      </w:r>
    </w:p>
  </w:body>
  <w:body>
    <w:tbl>
      <w:tblPr>
        <w:tblStyle w:val="QQuestionIconTable"/>
        <w:tblW w:w="0" w:type="auto"/>
        <w:tblLook w:firstRow="true" w:lastRow="true" w:firstCol="true" w:lastCol="true"/>
      </w:tblPr>
      <w:tblGrid/>
    </w:tbl>
    <w:p/>
  </w:body>
  <w:body>
    <w:p>
      <w:pPr>
        <w:keepNext/>
      </w:pPr>
      <w:r>
        <w:rPr/>
        <w:t xml:space="preserve">frame4_info3 Now, please imagine the following scenario involving </w:t>
      </w:r>
      <w:r>
        <w:rPr>
          <w:b w:val="on"/>
        </w:rPr>
        <w:t xml:space="preserve">Aeon's</w:t>
      </w:r>
      <w:r>
        <w:rPr/>
        <w:t xml:space="preserve"> </w:t>
      </w:r>
      <w:r>
        <w:rPr>
          <w:b w:val="on"/>
        </w:rPr>
        <w:t xml:space="preserve">Copilot</w:t>
      </w:r>
      <w:r>
        <w:rPr/>
        <w:t xml:space="preserve">:</w:t>
      </w:r>
      <w:r>
        <w:rPr/>
        <w:br/>
      </w:r>
      <w:r>
        <w:rPr/>
        <w:br/>
      </w:r>
      <w:r>
        <w:rPr/>
        <w:t xml:space="preserve">A man is being driven home by his car's Copilot</w:t>
      </w:r>
      <w:r>
        <w:rPr>
          <w:b w:val="on"/>
        </w:rPr>
        <w:t xml:space="preserve"> </w:t>
      </w:r>
      <w:r>
        <w:rPr/>
        <w:t xml:space="preserve">system,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frame4_info4 As it turns out, </w:t>
      </w:r>
      <w:r>
        <w:rPr>
          <w:b w:val="on"/>
        </w:rPr>
        <w:t xml:space="preserve">Aeon's</w:t>
      </w:r>
      <w:r>
        <w:rPr/>
        <w:t xml:space="preserve"> </w:t>
      </w:r>
      <w:r>
        <w:rPr>
          <w:b w:val="on"/>
        </w:rPr>
        <w:t xml:space="preserve">Copilot</w:t>
      </w:r>
      <w:r>
        <w:rPr/>
        <w:t xml:space="preserve"> has been classified as </w:t>
      </w:r>
      <w:r>
        <w:rPr>
          <w:b w:val="on"/>
        </w:rPr>
        <w:t xml:space="preserve">Level 2</w:t>
      </w:r>
      <w:r>
        <w:rPr/>
        <w:t xml:space="preserve"> </w:t>
      </w:r>
      <w:r>
        <w:rPr>
          <w:b w:val="on"/>
        </w:rPr>
        <w:t xml:space="preserve">automation</w:t>
      </w:r>
      <w:r>
        <w:rPr/>
        <w:t xml:space="preserve"> by regulators.</w:t>
      </w:r>
      <w:r>
        <w:rPr/>
        <w:br/>
      </w:r>
      <w:r>
        <w:rPr/>
        <w:t xml:space="preserve">
</w:t>
      </w:r>
      <w:r>
        <w:rPr/>
        <w:br/>
      </w:r>
      <w:r>
        <w:rPr/>
        <w:t xml:space="preserve">
</w:t>
      </w:r>
      <w:r>
        <w:rPr>
          <w:b w:val="on"/>
        </w:rPr>
        <w:t xml:space="preserve">This information CAN be found on the company's website and CAN also be found on NHTSA's (National Highway Traffic and Safety Administration) website.</w:t>
      </w:r>
      <w:r>
        <w:rPr/>
        <w:br/>
      </w:r>
      <w:r>
        <w:rPr/>
        <w:t xml:space="preserve">
</w:t>
      </w:r>
      <w:r>
        <w:rPr/>
        <w:br/>
      </w:r>
      <w:r>
        <w:rPr/>
        <w:t xml:space="preserve">
For your reference, here is the table again that shows which driving tasks are managed by the human driver versus the driving system at different levels of automation.</w:t>
      </w:r>
    </w:p>
  </w:body>
  <w:body>
    <w:p>
      <w:pPr>
        <w:keepNext/>
      </w:pPr>
      <w:r>
        <w:rPr>
          <w:noProof/>
        </w:rPr>
        <w:drawing>
          <wp:inline distT="0" distB="0" distL="0" distR="0">
            <wp:extent cx="0" cy="0"/>
            <wp:effectExtent l="0" t="0" r="0" b="0"/>
            <wp:docPr id="26" name="Graphic.php?IM=IM_0DGNsdxndqWT7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php?IM=IM_0DGNsdxndqWT7nM"/>
                    <pic:cNvPicPr/>
                  </pic:nvPicPr>
                  <pic:blipFill>
                    <a:blip r:embed="rId3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frame4_info5 </w:t>
      </w:r>
      <w:r>
        <w:rPr>
          <w:b w:val="on"/>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resp_software4 </w:t>
      </w:r>
      <w:r>
        <w:rPr>
          <w:b w:val="on"/>
        </w:rPr>
        <w:t xml:space="preserve">Aeon's Copilot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resp_human4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liab_software4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liab_human4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liab_text4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av_frame4_acc</w:t>
      </w:r>
    </w:p>
  </w:body>
  <w:body>
    <w:p>
      <w:pPr>
        <w:pStyle w:val="BlockSeparator"/>
      </w:pPr>
    </w:p>
  </w:body>
  <w:body>
    <w:p>
      <w:pPr>
        <w:pStyle w:val="BlockStartLabel"/>
      </w:pPr>
      <w:r>
        <w:t>Start of Block: comp_checks2</w:t>
      </w:r>
    </w:p>
  </w:body>
  <w:body>
    <w:tbl>
      <w:tblPr>
        <w:tblStyle w:val="QQuestionIconTable"/>
        <w:tblW w:w="0" w:type="auto"/>
        <w:tblLook w:firstRow="true" w:lastRow="true" w:firstCol="true" w:lastCol="true"/>
      </w:tblPr>
      <w:tblGrid/>
    </w:tbl>
    <w:p/>
  </w:body>
  <w:body>
    <w:p>
      <w:pPr>
        <w:keepNext/>
      </w:pPr>
      <w:r>
        <w:rPr/>
        <w:t xml:space="preserve">comp_3 Based on the information provided to you, indicate the level of automation assigned to Aeon's system by regulators.</w:t>
      </w:r>
    </w:p>
  </w:body>
  <w:body>
    <w:p>
      <w:pPr>
        <w:keepNext/>
        <w:pStyle w:val="ListParagraph"/>
        <w:numPr>
          <w:ilvl w:val="0"/>
          <w:numId w:val="4"/>
        </w:numPr>
      </w:pPr>
      <w:r>
        <w:rPr/>
        <w:t xml:space="preserve">Level 2 automation  (1) </w:t>
      </w:r>
    </w:p>
  </w:body>
  <w:body>
    <w:p>
      <w:pPr>
        <w:keepNext/>
        <w:pStyle w:val="ListParagraph"/>
        <w:numPr>
          <w:ilvl w:val="0"/>
          <w:numId w:val="4"/>
        </w:numPr>
      </w:pPr>
      <w:r>
        <w:rPr/>
        <w:t xml:space="preserve">Level 3 automation  (2) </w:t>
      </w:r>
    </w:p>
  </w:body>
  <w:body>
    <w:p>
      <w:pPr>
        <w:keepNext/>
        <w:pStyle w:val="ListParagraph"/>
        <w:numPr>
          <w:ilvl w:val="0"/>
          <w:numId w:val="4"/>
        </w:numPr>
      </w:pPr>
      <w:r>
        <w:rPr/>
        <w:t xml:space="preserve">Level 4 automation  (3) </w:t>
      </w:r>
    </w:p>
  </w:body>
  <w:body>
    <w:p>
      <w:pPr>
        <w:keepNext/>
        <w:pStyle w:val="ListParagraph"/>
        <w:numPr>
          <w:ilvl w:val="0"/>
          <w:numId w:val="4"/>
        </w:numPr>
      </w:pPr>
      <w:r>
        <w:rPr/>
        <w:t xml:space="preserve">Level 5 automation  (4) </w:t>
      </w:r>
    </w:p>
  </w:body>
  <w:body>
    <w:p>
      <w:pPr>
        <w:keepNext/>
        <w:pStyle w:val="ListParagraph"/>
        <w:numPr>
          <w:ilvl w:val="0"/>
          <w:numId w:val="4"/>
        </w:numPr>
      </w:pPr>
      <w:r>
        <w:rPr/>
        <w:t xml:space="preserve">Level 6 automation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comp_4 Which of the following is true about information regarding this level of automation? </w:t>
      </w:r>
      <w:r>
        <w:rPr/>
        <w:br/>
      </w:r>
    </w:p>
  </w:body>
  <w:body>
    <w:p>
      <w:pPr>
        <w:keepNext/>
        <w:pStyle w:val="ListParagraph"/>
        <w:numPr>
          <w:ilvl w:val="0"/>
          <w:numId w:val="4"/>
        </w:numPr>
      </w:pPr>
      <w:r>
        <w:rPr/>
        <w:t xml:space="preserve">It CANNOT be found on the company's website  (2) </w:t>
      </w:r>
    </w:p>
  </w:body>
  <w:body>
    <w:p>
      <w:pPr>
        <w:keepNext/>
        <w:pStyle w:val="ListParagraph"/>
        <w:numPr>
          <w:ilvl w:val="0"/>
          <w:numId w:val="4"/>
        </w:numPr>
      </w:pPr>
      <w:r>
        <w:rPr/>
        <w:t xml:space="preserve">It CAN be found on the company's website  (3) </w:t>
      </w:r>
    </w:p>
  </w:body>
  <w:body>
    <w:p>
      <w:pPr/>
    </w:p>
  </w:body>
  <w:body>
    <w:p>
      <w:pPr>
        <w:pStyle w:val="BlockEndLabel"/>
      </w:pPr>
      <w:r>
        <w:t>End of Block: comp_checks2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Thank you for taking part in the survey. Please click the button to below to be redirected back to Prolific and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Relationship Id="rId20" Type="http://schemas.openxmlformats.org/officeDocument/2006/relationships/image" Target="media/image11."/><Relationship Id="rId21" Type="http://schemas.openxmlformats.org/officeDocument/2006/relationships/image" Target="media/image12."/><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Relationship Id="rId27" Type="http://schemas.openxmlformats.org/officeDocument/2006/relationships/image" Target="media/image18."/><Relationship Id="rId28" Type="http://schemas.openxmlformats.org/officeDocument/2006/relationships/image" Target="media/image19."/><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Relationship Id="rId34" Type="http://schemas.openxmlformats.org/officeDocument/2006/relationships/image" Target="media/image25."/><Relationship Id="rId35" Type="http://schemas.openxmlformats.org/officeDocument/2006/relationships/image" Target="media/image26."/><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AV_Culpability_E6_transparency boundary_Study4</dc:title>
  <dc:subject/>
  <dc:creator>Qualtrics</dc:creator>
  <cp:keywords/>
  <dc:description/>
  <cp:lastModifiedBy>Qualtrics</cp:lastModifiedBy>
  <cp:revision>1</cp:revision>
  <dcterms:created xsi:type="dcterms:W3CDTF">2023-12-11T15:17:23Z</dcterms:created>
  <dcterms:modified xsi:type="dcterms:W3CDTF">2023-12-11T15:17:23Z</dcterms:modified>
</cp:coreProperties>
</file>